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942906" w14:textId="77777777" w:rsidR="00BE38F7" w:rsidRDefault="00000000" w:rsidP="0057170E">
      <w:pPr>
        <w:pStyle w:val="Title"/>
        <w:keepNext w:val="0"/>
        <w:keepLines w:val="0"/>
        <w:suppressLineNumbers/>
        <w:spacing w:before="0" w:after="240"/>
      </w:pPr>
      <w:r>
        <w:t>Distinct aging-related profiles of allocentric knowledge recall following navigation in an immersive, naturalistic, city-like environment</w:t>
      </w:r>
    </w:p>
    <w:p w14:paraId="72F6AFE1" w14:textId="77777777" w:rsidR="00BE38F7" w:rsidRDefault="00000000" w:rsidP="00864A53">
      <w:pPr>
        <w:spacing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Yasmine Bassil</w:t>
      </w:r>
      <w:r>
        <w:rPr>
          <w:rFonts w:ascii="Times New Roman" w:eastAsia="Times New Roman" w:hAnsi="Times New Roman" w:cs="Times New Roman"/>
          <w:b/>
          <w:bCs/>
          <w:sz w:val="24"/>
          <w:szCs w:val="24"/>
          <w:vertAlign w:val="superscript"/>
        </w:rPr>
        <w:t>1,2</w:t>
      </w:r>
      <w:r>
        <w:rPr>
          <w:rFonts w:ascii="Times New Roman" w:eastAsia="Times New Roman" w:hAnsi="Times New Roman" w:cs="Times New Roman"/>
          <w:b/>
          <w:bCs/>
          <w:sz w:val="24"/>
          <w:szCs w:val="24"/>
        </w:rPr>
        <w:t>, Anisha Kanukolanu</w:t>
      </w:r>
      <w:r>
        <w:rPr>
          <w:rFonts w:ascii="Times New Roman" w:eastAsia="Times New Roman" w:hAnsi="Times New Roman" w:cs="Times New Roman"/>
          <w:b/>
          <w:bCs/>
          <w:sz w:val="24"/>
          <w:szCs w:val="24"/>
          <w:vertAlign w:val="superscript"/>
        </w:rPr>
        <w:t>3</w:t>
      </w:r>
      <w:r>
        <w:rPr>
          <w:rFonts w:ascii="Times New Roman" w:eastAsia="Times New Roman" w:hAnsi="Times New Roman" w:cs="Times New Roman"/>
          <w:b/>
          <w:bCs/>
          <w:sz w:val="24"/>
          <w:szCs w:val="24"/>
        </w:rPr>
        <w:t>, Emma Funderburg</w:t>
      </w:r>
      <w:r>
        <w:rPr>
          <w:rFonts w:ascii="Times New Roman" w:eastAsia="Times New Roman" w:hAnsi="Times New Roman" w:cs="Times New Roman"/>
          <w:b/>
          <w:bCs/>
          <w:sz w:val="24"/>
          <w:szCs w:val="24"/>
          <w:vertAlign w:val="superscript"/>
        </w:rPr>
        <w:t>2</w:t>
      </w:r>
      <w:r>
        <w:rPr>
          <w:rFonts w:ascii="Times New Roman" w:eastAsia="Times New Roman" w:hAnsi="Times New Roman" w:cs="Times New Roman"/>
          <w:b/>
          <w:bCs/>
          <w:sz w:val="24"/>
          <w:szCs w:val="24"/>
        </w:rPr>
        <w:t>, Emily Cui</w:t>
      </w:r>
      <w:r>
        <w:rPr>
          <w:rFonts w:ascii="Times New Roman" w:eastAsia="Times New Roman" w:hAnsi="Times New Roman" w:cs="Times New Roman"/>
          <w:b/>
          <w:bCs/>
          <w:sz w:val="24"/>
          <w:szCs w:val="24"/>
          <w:vertAlign w:val="superscript"/>
        </w:rPr>
        <w:t>2</w:t>
      </w:r>
      <w:r>
        <w:rPr>
          <w:rFonts w:ascii="Times New Roman" w:eastAsia="Times New Roman" w:hAnsi="Times New Roman" w:cs="Times New Roman"/>
          <w:b/>
          <w:bCs/>
          <w:sz w:val="24"/>
          <w:szCs w:val="24"/>
        </w:rPr>
        <w:t>, Thackery Brown</w:t>
      </w:r>
      <w:r>
        <w:rPr>
          <w:rFonts w:ascii="Times New Roman" w:eastAsia="Times New Roman" w:hAnsi="Times New Roman" w:cs="Times New Roman"/>
          <w:b/>
          <w:bCs/>
          <w:sz w:val="24"/>
          <w:szCs w:val="24"/>
          <w:vertAlign w:val="superscript"/>
        </w:rPr>
        <w:t>4,5</w:t>
      </w:r>
      <w:r>
        <w:rPr>
          <w:rFonts w:ascii="Times New Roman" w:eastAsia="Times New Roman" w:hAnsi="Times New Roman" w:cs="Times New Roman"/>
          <w:b/>
          <w:bCs/>
          <w:sz w:val="24"/>
          <w:szCs w:val="24"/>
        </w:rPr>
        <w:t>, Michael R. Borich</w:t>
      </w:r>
      <w:r>
        <w:rPr>
          <w:rFonts w:ascii="Times New Roman" w:eastAsia="Times New Roman" w:hAnsi="Times New Roman" w:cs="Times New Roman"/>
          <w:b/>
          <w:bCs/>
          <w:sz w:val="24"/>
          <w:szCs w:val="24"/>
          <w:vertAlign w:val="superscript"/>
        </w:rPr>
        <w:t>2,5</w:t>
      </w:r>
    </w:p>
    <w:p w14:paraId="7CC64FBC" w14:textId="77777777" w:rsidR="00BE38F7" w:rsidRDefault="00000000" w:rsidP="00864A53">
      <w:pPr>
        <w:spacing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Neuroscience Graduate Program, Graduate Division of Biological and Biomedical Sciences, Emory University. 1462 Clifton Road NE, Suite 314, Atlanta, GA 30322, United States.</w:t>
      </w:r>
    </w:p>
    <w:p w14:paraId="5EEDC905" w14:textId="77777777" w:rsidR="00BE38F7" w:rsidRDefault="00000000" w:rsidP="00864A5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Division of Physical Therapy, Department of Rehabilitation Medicine, Emory University School of Medicine. 1441 Clifton Road, Atlanta, GA, 30322, United States.</w:t>
      </w:r>
    </w:p>
    <w:p w14:paraId="6345AA0B" w14:textId="77777777" w:rsidR="00BE38F7" w:rsidRDefault="00000000" w:rsidP="00864A5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College of Sciences, Georgia Institute of Technology, 225 North Ave NW #202, Atlanta, GA 30332-0365, United States.</w:t>
      </w:r>
    </w:p>
    <w:p w14:paraId="0299510D" w14:textId="77777777" w:rsidR="00BE38F7" w:rsidRDefault="00000000" w:rsidP="00864A5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School of Psychology, Georgia Institute of Technology. 654 Cherry St NW, Room 129, Atlanta, GA, 30332, United States.</w:t>
      </w:r>
    </w:p>
    <w:p w14:paraId="4EC70629" w14:textId="77777777" w:rsidR="00BE38F7" w:rsidRDefault="00000000" w:rsidP="00864A5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5</w:t>
      </w:r>
      <w:r>
        <w:rPr>
          <w:rFonts w:ascii="Times New Roman" w:eastAsia="Times New Roman" w:hAnsi="Times New Roman" w:cs="Times New Roman"/>
          <w:sz w:val="24"/>
          <w:szCs w:val="24"/>
        </w:rPr>
        <w:t>Center for Research and Education in Navigation, Georgia Institute of Technology, United States</w:t>
      </w:r>
    </w:p>
    <w:p w14:paraId="444433B4" w14:textId="77777777" w:rsidR="00BE38F7" w:rsidRDefault="00000000" w:rsidP="00864A53">
      <w:pPr>
        <w:spacing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Correspondence:</w:t>
      </w:r>
      <w:r>
        <w:rPr>
          <w:rFonts w:ascii="Times New Roman" w:eastAsia="Times New Roman" w:hAnsi="Times New Roman" w:cs="Times New Roman"/>
          <w:b/>
          <w:bCs/>
          <w:sz w:val="24"/>
          <w:szCs w:val="24"/>
        </w:rPr>
        <w:br/>
      </w:r>
      <w:r>
        <w:rPr>
          <w:rFonts w:ascii="Times New Roman" w:eastAsia="Times New Roman" w:hAnsi="Times New Roman" w:cs="Times New Roman"/>
          <w:sz w:val="24"/>
          <w:szCs w:val="24"/>
        </w:rPr>
        <w:t>Michael R. Borich</w:t>
      </w:r>
      <w:r>
        <w:rPr>
          <w:rFonts w:ascii="Times New Roman" w:eastAsia="Times New Roman" w:hAnsi="Times New Roman" w:cs="Times New Roman"/>
          <w:sz w:val="24"/>
          <w:szCs w:val="24"/>
        </w:rPr>
        <w:br/>
        <w:t>mborich@emory.edu</w:t>
      </w:r>
    </w:p>
    <w:p w14:paraId="078064F3" w14:textId="77777777" w:rsidR="00BE38F7" w:rsidRDefault="00000000" w:rsidP="00864A5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Keywords: </w:t>
      </w:r>
      <w:r w:rsidRPr="008A57AC">
        <w:rPr>
          <w:rFonts w:ascii="Times New Roman" w:eastAsia="Times New Roman" w:hAnsi="Times New Roman" w:cs="Times New Roman"/>
          <w:b/>
          <w:bCs/>
          <w:sz w:val="24"/>
          <w:szCs w:val="24"/>
        </w:rPr>
        <w:t>aging, spatial navigation, allocentric, cognitive map, virtual reality</w:t>
      </w:r>
    </w:p>
    <w:p w14:paraId="089111EC" w14:textId="686E3734" w:rsidR="001D6BEF" w:rsidRDefault="001D6BEF" w:rsidP="00864A53">
      <w:pPr>
        <w:spacing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sz w:val="24"/>
          <w:szCs w:val="24"/>
        </w:rPr>
        <w:t>Manuscript includes 12,000 words with 6 figures and 1 table (</w:t>
      </w:r>
      <w:r w:rsidRPr="001D6BEF">
        <w:rPr>
          <w:rFonts w:ascii="Times New Roman" w:eastAsia="Times New Roman" w:hAnsi="Times New Roman" w:cs="Times New Roman"/>
          <w:sz w:val="24"/>
          <w:szCs w:val="24"/>
        </w:rPr>
        <w:t>exclud</w:t>
      </w:r>
      <w:r>
        <w:rPr>
          <w:rFonts w:ascii="Times New Roman" w:eastAsia="Times New Roman" w:hAnsi="Times New Roman" w:cs="Times New Roman"/>
          <w:sz w:val="24"/>
          <w:szCs w:val="24"/>
        </w:rPr>
        <w:t>ing the</w:t>
      </w:r>
      <w:r w:rsidRPr="001D6BEF">
        <w:rPr>
          <w:rFonts w:ascii="Times New Roman" w:eastAsia="Times New Roman" w:hAnsi="Times New Roman" w:cs="Times New Roman"/>
          <w:sz w:val="24"/>
          <w:szCs w:val="24"/>
        </w:rPr>
        <w:t xml:space="preserve"> abstract, section titles, figure and table captions, acknowledgments, and bibliography</w:t>
      </w:r>
      <w:r w:rsidR="0093341E">
        <w:rPr>
          <w:rFonts w:ascii="Times New Roman" w:eastAsia="Times New Roman" w:hAnsi="Times New Roman" w:cs="Times New Roman"/>
          <w:sz w:val="24"/>
          <w:szCs w:val="24"/>
        </w:rPr>
        <w:t xml:space="preserve"> references). </w:t>
      </w:r>
    </w:p>
    <w:p w14:paraId="63AD689C" w14:textId="77777777" w:rsidR="00BE38F7" w:rsidRDefault="00000000" w:rsidP="00864A5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Abstract</w:t>
      </w:r>
    </w:p>
    <w:p w14:paraId="0E931A91" w14:textId="79CD25D4" w:rsidR="00BE38F7" w:rsidRDefault="00000000" w:rsidP="00864A53">
      <w:pPr>
        <w:spacing w:after="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Aging-related declines in spatial navigation pose significant challenges for older adults' independence and quality of life. Among navigational deficits, older adults have been shown to demonstrate deficits in utilizing allocentric (i.e., world-centered) information and rely on egocentric (i.e., body-centered) cues during navigation, resulting in reference frame bias. We investigated naturalistic navigation performance and allocentric knowledge formation in younger adults (N = 30) and older adults (N = 30) using a city-like virtual reality wayfinding task (</w:t>
      </w:r>
      <w:r>
        <w:rPr>
          <w:rFonts w:ascii="Times New Roman" w:eastAsia="Times New Roman" w:hAnsi="Times New Roman" w:cs="Times New Roman"/>
          <w:i/>
          <w:iCs/>
          <w:sz w:val="24"/>
          <w:szCs w:val="24"/>
        </w:rPr>
        <w:t>NavCity</w:t>
      </w:r>
      <w:r>
        <w:rPr>
          <w:rFonts w:ascii="Times New Roman" w:eastAsia="Times New Roman" w:hAnsi="Times New Roman" w:cs="Times New Roman"/>
          <w:sz w:val="24"/>
          <w:szCs w:val="24"/>
        </w:rPr>
        <w:t xml:space="preserve">) across multiple within-session exposures, paired with a </w:t>
      </w:r>
      <w:r>
        <w:rPr>
          <w:rFonts w:ascii="Times New Roman" w:eastAsia="Times New Roman" w:hAnsi="Times New Roman" w:cs="Times New Roman"/>
          <w:i/>
          <w:iCs/>
          <w:sz w:val="24"/>
          <w:szCs w:val="24"/>
        </w:rPr>
        <w:t>NavCity</w:t>
      </w:r>
      <w:r>
        <w:rPr>
          <w:rFonts w:ascii="Times New Roman" w:eastAsia="Times New Roman" w:hAnsi="Times New Roman" w:cs="Times New Roman"/>
          <w:sz w:val="24"/>
          <w:szCs w:val="24"/>
        </w:rPr>
        <w:t xml:space="preserve"> Allocentric Representation Assessment (NARA). Older adults demonstrated significantly lower navigation performance compared to younger adults including traveling greater distances, taking longer navigation times, moving at slower speeds, and exhibiting longer dwell times while navigating. Despite aging-related differences, both age groups showed similar rates of performance improvement across exposure blocks. Following repeated </w:t>
      </w:r>
      <w:r>
        <w:rPr>
          <w:rFonts w:ascii="Times New Roman" w:eastAsia="Times New Roman" w:hAnsi="Times New Roman" w:cs="Times New Roman"/>
          <w:i/>
          <w:iCs/>
          <w:sz w:val="24"/>
          <w:szCs w:val="24"/>
        </w:rPr>
        <w:t>NavCity</w:t>
      </w:r>
      <w:r>
        <w:rPr>
          <w:rFonts w:ascii="Times New Roman" w:eastAsia="Times New Roman" w:hAnsi="Times New Roman" w:cs="Times New Roman"/>
          <w:sz w:val="24"/>
          <w:szCs w:val="24"/>
        </w:rPr>
        <w:t xml:space="preserve"> exposures, older adults demonstrated lower allocentric knowledge formation, but both age groups demonstrated significant associations with navigation performance. Notably, substantial heterogeneity was observed within the older adult group, with a bimodal distribution in NARA scores that split older adults into higher- and lower-performing subgroups, which corresponded to </w:t>
      </w:r>
      <w:r>
        <w:rPr>
          <w:rFonts w:ascii="Times New Roman" w:eastAsia="Times New Roman" w:hAnsi="Times New Roman" w:cs="Times New Roman"/>
          <w:sz w:val="24"/>
          <w:szCs w:val="24"/>
        </w:rPr>
        <w:lastRenderedPageBreak/>
        <w:t xml:space="preserve">differences in navigation performance independent of chronological age. Higher-performing older adults exhibited navigation performance and allocentric knowledge formation comparable to younger adults, while lower-performing older adults showed persistent deficits in both navigation performance and allocentric knowledge formation despite repeated exposures. These findings suggest that aging-related navigation decline is not uniform and highlight the possibility of combined virtual navigation and allocentric assessment tasks as potential sensitive, early indicators of aging-related declines in spatial navigation ability. </w:t>
      </w:r>
    </w:p>
    <w:p w14:paraId="3C6EE3C0" w14:textId="77777777" w:rsidR="00BE38F7" w:rsidRPr="003A36A6" w:rsidRDefault="00000000" w:rsidP="00864A53">
      <w:pPr>
        <w:pStyle w:val="Heading1"/>
        <w:keepNext w:val="0"/>
        <w:keepLines w:val="0"/>
        <w:numPr>
          <w:ilvl w:val="0"/>
          <w:numId w:val="1"/>
        </w:numPr>
        <w:spacing w:before="120" w:after="120"/>
      </w:pPr>
      <w:r w:rsidRPr="003A36A6">
        <w:t>Introduction</w:t>
      </w:r>
    </w:p>
    <w:p w14:paraId="052403A3" w14:textId="77777777" w:rsidR="00BE38F7" w:rsidRPr="003A36A6" w:rsidRDefault="00000000" w:rsidP="00864A53">
      <w:pPr>
        <w:pStyle w:val="Heading4"/>
        <w:keepNext w:val="0"/>
        <w:keepLines w:val="0"/>
        <w:spacing w:before="120" w:after="120"/>
      </w:pPr>
      <w:bookmarkStart w:id="0" w:name="_n9ziry9op62" w:colFirst="0" w:colLast="0"/>
      <w:bookmarkEnd w:id="0"/>
      <w:r w:rsidRPr="003A36A6">
        <w:t xml:space="preserve">Aging is a universal human experience that inevitably changes how we think, move, and navigate through the world around us. With advancing age, individuals experience gradual declines in multiple cognitive domains, including processing speed, working memory, and executive function </w:t>
      </w:r>
      <w:hyperlink r:id="rId7">
        <w:r w:rsidRPr="003A36A6">
          <w:rPr>
            <w:color w:val="000000"/>
          </w:rPr>
          <w:t>(Park &amp; Reuter-Lorenz, 2009; Salthouse, 2019)</w:t>
        </w:r>
      </w:hyperlink>
      <w:r w:rsidRPr="003A36A6">
        <w:t xml:space="preserve">. Within this broader pattern of cognitive aging, </w:t>
      </w:r>
      <w:r w:rsidRPr="003A36A6">
        <w:rPr>
          <w:i/>
          <w:iCs/>
        </w:rPr>
        <w:t xml:space="preserve">spatial navigation ability </w:t>
      </w:r>
      <w:r w:rsidRPr="003A36A6">
        <w:t xml:space="preserve">– our ability to use information from the environment to find our way from one place to another – declines substantially </w:t>
      </w:r>
      <w:hyperlink r:id="rId8">
        <w:r w:rsidRPr="003A36A6">
          <w:rPr>
            <w:color w:val="000000"/>
          </w:rPr>
          <w:t>(Klencklen et al., 2012; Lester et al., 2017; Lithfous et al., 2013; Moffat, 2009; Moffat &amp; Resnick, 2002)</w:t>
        </w:r>
      </w:hyperlink>
      <w:r w:rsidRPr="003A36A6">
        <w:t xml:space="preserve">, with effect sizes often exceeding those seen in other cognitive domains </w:t>
      </w:r>
      <w:hyperlink r:id="rId9">
        <w:r w:rsidRPr="003A36A6">
          <w:rPr>
            <w:color w:val="000000"/>
          </w:rPr>
          <w:t>(Techentin et al., 2014)</w:t>
        </w:r>
      </w:hyperlink>
      <w:r w:rsidRPr="003A36A6">
        <w:t xml:space="preserve">. Older adults often report and exhibit difficulties finding their way in unfamiliar environments </w:t>
      </w:r>
      <w:hyperlink r:id="rId10">
        <w:r w:rsidRPr="003A36A6">
          <w:rPr>
            <w:color w:val="000000"/>
          </w:rPr>
          <w:t>(Burns, 1999; Heward et al., 2023; Marquez et al., 2017; Xu et al., 2024)</w:t>
        </w:r>
      </w:hyperlink>
      <w:r w:rsidRPr="003A36A6">
        <w:t xml:space="preserve">, with navigation difficulties contributing to reduced independence and mobility, anxiety about exploring new places, and social isolation </w:t>
      </w:r>
      <w:hyperlink r:id="rId11">
        <w:r w:rsidRPr="003A36A6">
          <w:rPr>
            <w:color w:val="000000"/>
          </w:rPr>
          <w:t>(Chee, 2023; Muffato et al., 2022, 2023; Phillips et al., 2013; van der Ham et al., 2013)</w:t>
        </w:r>
      </w:hyperlink>
      <w:r w:rsidRPr="003A36A6">
        <w:t xml:space="preserve">. Importantly, spatial navigation impairments and progressive topographical disorientation are among the earliest detectable signs of aging-related cognitive decline and neurodegenerative pathologies, often emerging prior to and predicting clinical diagnosis of mild cognitive impairment or Alzheimer's disease </w:t>
      </w:r>
      <w:hyperlink r:id="rId12">
        <w:r w:rsidRPr="003A36A6">
          <w:rPr>
            <w:color w:val="000000"/>
          </w:rPr>
          <w:t>(Cerman et al., 2018; Gazova et al., 2012; Klein et al., 1999; Levine et al., 2020; Verghese et al., 2017)</w:t>
        </w:r>
      </w:hyperlink>
      <w:r w:rsidRPr="003A36A6">
        <w:t xml:space="preserve">, and may be used as a behavioral biomarker across stages of aging </w:t>
      </w:r>
      <w:hyperlink r:id="rId13">
        <w:r w:rsidRPr="003A36A6">
          <w:rPr>
            <w:color w:val="000000"/>
          </w:rPr>
          <w:t>(Laczó et al., 2009; Plácido et al., 2022; Serino et al., 2014; Tangen et al., 2015)</w:t>
        </w:r>
      </w:hyperlink>
      <w:r w:rsidRPr="003A36A6">
        <w:t>.</w:t>
      </w:r>
    </w:p>
    <w:p w14:paraId="51AC313F" w14:textId="77777777" w:rsidR="00BE38F7" w:rsidRPr="003A36A6" w:rsidRDefault="00000000" w:rsidP="00864A53">
      <w:pPr>
        <w:pStyle w:val="Heading4"/>
        <w:spacing w:before="120" w:after="120"/>
      </w:pPr>
      <w:bookmarkStart w:id="1" w:name="_n5kstejyqrv2" w:colFirst="0" w:colLast="0"/>
      <w:bookmarkEnd w:id="1"/>
      <w:r w:rsidRPr="003A36A6">
        <w:t xml:space="preserve">The specificity of aging-related navigational deficits that extend beyond general cognitive slowing has now been extensively characterized, including fundamental changes in how older adults encode and utilize spatial information. While older adults may maintain aspects of spatial perception and visuospatial processing </w:t>
      </w:r>
      <w:hyperlink r:id="rId14">
        <w:r w:rsidRPr="003A36A6">
          <w:rPr>
            <w:color w:val="000000"/>
          </w:rPr>
          <w:t>(Lester et al., 2017; J. F. Norman et al., 2009, 2015)</w:t>
        </w:r>
      </w:hyperlink>
      <w:r w:rsidRPr="003A36A6">
        <w:t xml:space="preserve">, they demonstrate marked deficits in more complex aspects of navigation, including wayfinding in unfamiliar environments </w:t>
      </w:r>
      <w:hyperlink r:id="rId15">
        <w:r w:rsidRPr="003A36A6">
          <w:rPr>
            <w:color w:val="000000"/>
          </w:rPr>
          <w:t>(Head &amp; Isom, 2010; Kirasic, 1991; Xu et al., 2024)</w:t>
        </w:r>
      </w:hyperlink>
      <w:r w:rsidRPr="003A36A6">
        <w:t xml:space="preserve">, forming and updating mental representations of environments </w:t>
      </w:r>
      <w:hyperlink r:id="rId16">
        <w:r w:rsidRPr="003A36A6">
          <w:rPr>
            <w:color w:val="000000"/>
          </w:rPr>
          <w:t>(Iaria et al., 2009; Moffat et al., 2006; Moffat &amp; Resnick, 2002)</w:t>
        </w:r>
      </w:hyperlink>
      <w:r w:rsidRPr="003A36A6">
        <w:t xml:space="preserve">, and flexibly switching between navigation strategies </w:t>
      </w:r>
      <w:hyperlink r:id="rId17">
        <w:r w:rsidRPr="003A36A6">
          <w:rPr>
            <w:color w:val="000000"/>
          </w:rPr>
          <w:t>(Harris et al., 2012; Harris &amp; Wolbers, 2014; Rodgers et al., 2012)</w:t>
        </w:r>
      </w:hyperlink>
      <w:r w:rsidRPr="003A36A6">
        <w:t xml:space="preserve">. </w:t>
      </w:r>
    </w:p>
    <w:p w14:paraId="55EA1E18" w14:textId="77777777" w:rsidR="00BE38F7" w:rsidRPr="003A36A6" w:rsidRDefault="00000000" w:rsidP="00864A53">
      <w:pPr>
        <w:pStyle w:val="Heading4"/>
        <w:keepNext w:val="0"/>
        <w:keepLines w:val="0"/>
        <w:spacing w:before="120" w:after="120"/>
      </w:pPr>
      <w:bookmarkStart w:id="2" w:name="_ids7t7k5zlzi" w:colFirst="0" w:colLast="0"/>
      <w:bookmarkEnd w:id="2"/>
      <w:r w:rsidRPr="003A36A6">
        <w:t xml:space="preserve">However, a particularly important aspect of this decline involves spatial reference frames used during navigation. Successful navigation typically relies on two complementary reference frames: egocentric reference frames, which encode viewer-dependent, body-centered spatial relationships, and allocentric reference frames, which encode viewer-independent, world-centered relationships between environmental landmarks </w:t>
      </w:r>
      <w:hyperlink r:id="rId18">
        <w:r w:rsidRPr="003A36A6">
          <w:rPr>
            <w:color w:val="000000"/>
          </w:rPr>
          <w:t>(Burgess, 2006; Colombo et al., 2017; Klatzky, 1998; Moffat et al., 2006)</w:t>
        </w:r>
      </w:hyperlink>
      <w:r w:rsidRPr="003A36A6">
        <w:t xml:space="preserve">. These reference frames are supported by concrete spatial cues from the environment, which may also be described as egoformative (i.e., body-relative) and alloformative (i.e., world-relative) cues, which then lend to the formation of egocentric and allocentric reference frames, respectively </w:t>
      </w:r>
      <w:hyperlink r:id="rId19">
        <w:r w:rsidRPr="003A36A6">
          <w:rPr>
            <w:color w:val="000000"/>
          </w:rPr>
          <w:t>(Starrett et al., 2023)</w:t>
        </w:r>
      </w:hyperlink>
      <w:r w:rsidRPr="003A36A6">
        <w:t xml:space="preserve">. Importantly, these reference frames should not be viewed as a strict dichotomy, but rather as endpoints on a spectrum of spatial representations </w:t>
      </w:r>
      <w:hyperlink r:id="rId20">
        <w:r w:rsidRPr="003A36A6">
          <w:rPr>
            <w:color w:val="000000"/>
          </w:rPr>
          <w:t>(Ekstrom et al., 2017; Starrett &amp; Ekstrom, 2018; R. F. Wang, 2017)</w:t>
        </w:r>
      </w:hyperlink>
      <w:r w:rsidRPr="003A36A6">
        <w:t xml:space="preserve">. While debate continues about how these </w:t>
      </w:r>
      <w:r w:rsidRPr="003A36A6">
        <w:lastRenderedPageBreak/>
        <w:t xml:space="preserve">representations are encoded and stored in memory </w:t>
      </w:r>
      <w:hyperlink r:id="rId21">
        <w:r w:rsidRPr="003A36A6">
          <w:rPr>
            <w:color w:val="000000"/>
          </w:rPr>
          <w:t>(Ladyka-Wojcik &amp; Barense, 2021)</w:t>
        </w:r>
      </w:hyperlink>
      <w:r w:rsidRPr="003A36A6">
        <w:t xml:space="preserve">, effective navigation is shown to require the integration of spatial information across the egocentric-to-allocentric reference frame continuum, flexibly using information based on environmental demands </w:t>
      </w:r>
      <w:hyperlink r:id="rId22">
        <w:r w:rsidRPr="003A36A6">
          <w:rPr>
            <w:color w:val="000000"/>
          </w:rPr>
          <w:t>(Ekstrom et al., 2014; Gramann et al., 2010; Lester et al., 2017; Mou et al., 2006)</w:t>
        </w:r>
      </w:hyperlink>
      <w:r w:rsidRPr="003A36A6">
        <w:t xml:space="preserve">. In the context of aging, older adults show a demonstrable bias toward utilizing egocentric reference frames, with robust deficits in using allocentric information </w:t>
      </w:r>
      <w:hyperlink r:id="rId23">
        <w:r w:rsidRPr="003A36A6">
          <w:rPr>
            <w:color w:val="000000"/>
          </w:rPr>
          <w:t>(Colombo et al., 2017; Gazova et al., 2012; Laczó et al., 2018; Rodgers et al., 2012)</w:t>
        </w:r>
      </w:hyperlink>
      <w:r w:rsidRPr="003A36A6">
        <w:t xml:space="preserve">. This reduced flexibility in reference frame use in older adults, termed “reference frame bias,” represents a key navigational deficit in aging. Such bias significantly contributes to decreased navigational performance </w:t>
      </w:r>
      <w:hyperlink r:id="rId24">
        <w:r w:rsidRPr="003A36A6">
          <w:rPr>
            <w:color w:val="000000"/>
          </w:rPr>
          <w:t>(Lester et al., 2017)</w:t>
        </w:r>
      </w:hyperlink>
      <w:r w:rsidRPr="003A36A6">
        <w:t xml:space="preserve"> and may serve as a quantifiable behavioral marker for identifying individuals at risk of future cognitive decline </w:t>
      </w:r>
      <w:hyperlink r:id="rId25">
        <w:r w:rsidRPr="003A36A6">
          <w:rPr>
            <w:color w:val="000000"/>
          </w:rPr>
          <w:t>(Coughlan et al., 2018; Laczó et al., 2017)</w:t>
        </w:r>
      </w:hyperlink>
      <w:r w:rsidRPr="003A36A6">
        <w:t>.</w:t>
      </w:r>
    </w:p>
    <w:p w14:paraId="11916141" w14:textId="77777777" w:rsidR="00BE38F7" w:rsidRPr="003A36A6" w:rsidRDefault="00000000" w:rsidP="00864A53">
      <w:pPr>
        <w:pStyle w:val="Heading4"/>
        <w:keepNext w:val="0"/>
        <w:keepLines w:val="0"/>
        <w:spacing w:before="120" w:after="120"/>
      </w:pPr>
      <w:bookmarkStart w:id="3" w:name="_rnrvhfvgg9v1" w:colFirst="0" w:colLast="0"/>
      <w:bookmarkEnd w:id="3"/>
      <w:r w:rsidRPr="003A36A6">
        <w:t xml:space="preserve">Central to these impairments in allocentric spatial processing is the formation of cognitive maps—internal, map-like, allocentric representations of environmental layout that encode spatial relationships between landmarks independent of one's viewpoint </w:t>
      </w:r>
      <w:hyperlink r:id="rId26">
        <w:r w:rsidRPr="003A36A6">
          <w:rPr>
            <w:color w:val="000000"/>
          </w:rPr>
          <w:t>(Ekstrom &amp; Isham, 2017; O’Keefe &amp; Nadel, 1978; Tolman, 1948)</w:t>
        </w:r>
      </w:hyperlink>
      <w:r w:rsidRPr="003A36A6">
        <w:t xml:space="preserve">. These cognitive maps, also referred to as survey knowledge, represent an important aspect of spatial knowledge that develops through navigation experience and enables flexible wayfinding behaviors such as taking shortcuts, navigating from novel starting points, and inferring spatial relationships between landmark pairings </w:t>
      </w:r>
      <w:hyperlink r:id="rId27">
        <w:r w:rsidRPr="003A36A6">
          <w:rPr>
            <w:color w:val="000000"/>
          </w:rPr>
          <w:t>(Montello, 1998; Siegel &amp; White, 1975)</w:t>
        </w:r>
      </w:hyperlink>
      <w:r w:rsidRPr="003A36A6">
        <w:t xml:space="preserve">. Cognitive map formation is supported by the hippocampus, with place cells encoding specific locations in the environment to create an allocentric spatial framework </w:t>
      </w:r>
      <w:hyperlink r:id="rId28">
        <w:r w:rsidRPr="003A36A6">
          <w:rPr>
            <w:color w:val="000000"/>
          </w:rPr>
          <w:t>(O’Keefe &amp; Dostrovsky, 1971; O’Keefe &amp; Nadel, 1978)</w:t>
        </w:r>
      </w:hyperlink>
      <w:r w:rsidRPr="003A36A6">
        <w:t xml:space="preserve">. Aging-related deficits in forming and utilizing cognitive maps are often accompanied by a decline in hippocampal structure and function </w:t>
      </w:r>
      <w:hyperlink r:id="rId29">
        <w:r w:rsidRPr="003A36A6">
          <w:rPr>
            <w:color w:val="000000"/>
          </w:rPr>
          <w:t>(Moffat et al., 2006, 2007)</w:t>
        </w:r>
      </w:hyperlink>
      <w:r w:rsidRPr="003A36A6">
        <w:t xml:space="preserve">; however, hippocampal atrophy alone only explains a portion of aging effects on navigation behavior, with additional contributions from extrahippocampal regions, including the prefrontal cortex and striatum </w:t>
      </w:r>
      <w:hyperlink r:id="rId30">
        <w:r w:rsidRPr="003A36A6">
          <w:rPr>
            <w:color w:val="000000"/>
          </w:rPr>
          <w:t>(Zhong &amp; Moffat, 2018)</w:t>
        </w:r>
      </w:hyperlink>
      <w:r w:rsidRPr="003A36A6">
        <w:t xml:space="preserve">, along with an interconnected network of distributed brain regions that work together to build a unified representation of one’s spatial environment </w:t>
      </w:r>
      <w:hyperlink r:id="rId31">
        <w:r w:rsidRPr="003A36A6">
          <w:rPr>
            <w:color w:val="000000"/>
          </w:rPr>
          <w:t>(Epstein &amp; Baker, 2019)</w:t>
        </w:r>
      </w:hyperlink>
      <w:r w:rsidRPr="003A36A6">
        <w:t xml:space="preserve">. Studies measuring cognitive map formation have used tasks assessing survey knowledge (i.e., map drawing, or sketch mapping) and direction estimation, which demonstrate that older adults form less accurate survey representations of navigated environments compared to younger adults </w:t>
      </w:r>
      <w:hyperlink r:id="rId32">
        <w:r w:rsidRPr="003A36A6">
          <w:rPr>
            <w:color w:val="000000"/>
          </w:rPr>
          <w:t>(Head &amp; Isom, 2010; Moffat &amp; Resnick, 2002; Zhong &amp; Moffat, 2016)</w:t>
        </w:r>
      </w:hyperlink>
      <w:r w:rsidRPr="003A36A6">
        <w:t xml:space="preserve">, even when route-based performance  may be relatively preserved </w:t>
      </w:r>
      <w:hyperlink r:id="rId33">
        <w:r w:rsidRPr="003A36A6">
          <w:rPr>
            <w:color w:val="000000"/>
          </w:rPr>
          <w:t>(Cushman et al., 2008)</w:t>
        </w:r>
      </w:hyperlink>
      <w:r w:rsidRPr="003A36A6">
        <w:t>. This dissociation suggests that aging selectively impairs the transformation of first-hand navigation experiences into integrated, map-like, allocentric spatial representations. The inability to form robust mental representations of space as cognitive maps has important implications for navigation ability, as it limits the ability to plan efficient routes, recognize environmental relationships, and adapt flexibly to changes in the environment.</w:t>
      </w:r>
    </w:p>
    <w:p w14:paraId="114CA89F" w14:textId="77777777" w:rsidR="00BE38F7" w:rsidRPr="003A36A6" w:rsidRDefault="00000000" w:rsidP="00864A53">
      <w:pPr>
        <w:spacing w:before="120" w:after="120" w:line="240" w:lineRule="auto"/>
        <w:ind w:firstLine="720"/>
        <w:rPr>
          <w:rFonts w:ascii="Times New Roman" w:eastAsia="Times New Roman" w:hAnsi="Times New Roman" w:cs="Times New Roman"/>
          <w:sz w:val="24"/>
          <w:szCs w:val="24"/>
        </w:rPr>
      </w:pPr>
      <w:r w:rsidRPr="003A36A6">
        <w:rPr>
          <w:rFonts w:ascii="Times New Roman" w:eastAsia="Times New Roman" w:hAnsi="Times New Roman" w:cs="Times New Roman"/>
          <w:sz w:val="24"/>
          <w:szCs w:val="24"/>
        </w:rPr>
        <w:t xml:space="preserve">Aging-related deficits in cognitive map formation and allocentric spatial processing are well-documented </w:t>
      </w:r>
      <w:hyperlink r:id="rId34">
        <w:r w:rsidRPr="003A36A6">
          <w:rPr>
            <w:rFonts w:ascii="Times New Roman" w:eastAsia="Times New Roman" w:hAnsi="Times New Roman" w:cs="Times New Roman"/>
            <w:color w:val="000000"/>
            <w:sz w:val="24"/>
            <w:szCs w:val="24"/>
          </w:rPr>
          <w:t>(Harris et al., 2012; Head &amp; Isom, 2010; Iaria et al., 2009; Moffat, 2009; Moffat et al., 2006; Moffat &amp; Resnick, 2002)</w:t>
        </w:r>
      </w:hyperlink>
      <w:r w:rsidRPr="003A36A6">
        <w:rPr>
          <w:rFonts w:ascii="Times New Roman" w:eastAsia="Times New Roman" w:hAnsi="Times New Roman" w:cs="Times New Roman"/>
          <w:sz w:val="24"/>
          <w:szCs w:val="24"/>
        </w:rPr>
        <w:t xml:space="preserve">), with prior work testing diverse methodological approaches and cognitive processes </w:t>
      </w:r>
      <w:hyperlink r:id="rId35">
        <w:r w:rsidRPr="003A36A6">
          <w:rPr>
            <w:rFonts w:ascii="Times New Roman" w:eastAsia="Times New Roman" w:hAnsi="Times New Roman" w:cs="Times New Roman"/>
            <w:color w:val="000000"/>
            <w:sz w:val="24"/>
            <w:szCs w:val="24"/>
          </w:rPr>
          <w:t>(Simonet et al., 2025)</w:t>
        </w:r>
      </w:hyperlink>
      <w:r w:rsidRPr="003A36A6">
        <w:rPr>
          <w:rFonts w:ascii="Times New Roman" w:eastAsia="Times New Roman" w:hAnsi="Times New Roman" w:cs="Times New Roman"/>
          <w:color w:val="1C4587"/>
          <w:sz w:val="24"/>
          <w:szCs w:val="24"/>
        </w:rPr>
        <w:t xml:space="preserve">. </w:t>
      </w:r>
      <w:r w:rsidRPr="003A36A6">
        <w:rPr>
          <w:rFonts w:ascii="Times New Roman" w:eastAsia="Times New Roman" w:hAnsi="Times New Roman" w:cs="Times New Roman"/>
          <w:sz w:val="24"/>
          <w:szCs w:val="24"/>
        </w:rPr>
        <w:t xml:space="preserve">Studies have also examined performance across multiple temporal scales, following single exposures or limited trials in novel environments </w:t>
      </w:r>
      <w:hyperlink r:id="rId36">
        <w:r w:rsidRPr="003A36A6">
          <w:rPr>
            <w:rFonts w:ascii="Times New Roman" w:eastAsia="Times New Roman" w:hAnsi="Times New Roman" w:cs="Times New Roman"/>
            <w:color w:val="000000"/>
            <w:sz w:val="24"/>
            <w:szCs w:val="24"/>
          </w:rPr>
          <w:t>(Chrastil &amp; Warren, 2013; Moffat &amp; Resnick, 2002; Weisberg et al., 2014)</w:t>
        </w:r>
      </w:hyperlink>
      <w:r w:rsidRPr="003A36A6">
        <w:rPr>
          <w:rFonts w:ascii="Times New Roman" w:eastAsia="Times New Roman" w:hAnsi="Times New Roman" w:cs="Times New Roman"/>
          <w:sz w:val="24"/>
          <w:szCs w:val="24"/>
        </w:rPr>
        <w:t>, within-session learning across repeated trials</w:t>
      </w:r>
      <w:r w:rsidRPr="003A36A6">
        <w:rPr>
          <w:rFonts w:ascii="Times New Roman" w:eastAsia="Times New Roman" w:hAnsi="Times New Roman" w:cs="Times New Roman"/>
          <w:color w:val="1C4587"/>
          <w:sz w:val="24"/>
          <w:szCs w:val="24"/>
        </w:rPr>
        <w:t xml:space="preserve"> </w:t>
      </w:r>
      <w:hyperlink r:id="rId37">
        <w:r w:rsidRPr="003A36A6">
          <w:rPr>
            <w:rFonts w:ascii="Times New Roman" w:eastAsia="Times New Roman" w:hAnsi="Times New Roman" w:cs="Times New Roman"/>
            <w:color w:val="000000"/>
            <w:sz w:val="24"/>
            <w:szCs w:val="24"/>
          </w:rPr>
          <w:t>(Kober et al., 2013; Mitolo et al., 2017; Nemmi et al., 2017; Wiener et al., 2013)</w:t>
        </w:r>
      </w:hyperlink>
      <w:r w:rsidRPr="003A36A6">
        <w:rPr>
          <w:rFonts w:ascii="Times New Roman" w:eastAsia="Times New Roman" w:hAnsi="Times New Roman" w:cs="Times New Roman"/>
          <w:color w:val="1C4587"/>
          <w:sz w:val="24"/>
          <w:szCs w:val="24"/>
        </w:rPr>
        <w:t xml:space="preserve">, </w:t>
      </w:r>
      <w:r w:rsidRPr="003A36A6">
        <w:rPr>
          <w:rFonts w:ascii="Times New Roman" w:eastAsia="Times New Roman" w:hAnsi="Times New Roman" w:cs="Times New Roman"/>
          <w:sz w:val="24"/>
          <w:szCs w:val="24"/>
        </w:rPr>
        <w:t>and long-term consolidation of real-world spatial memories over months or years</w:t>
      </w:r>
      <w:r w:rsidRPr="003A36A6">
        <w:rPr>
          <w:rFonts w:ascii="Times New Roman" w:eastAsia="Times New Roman" w:hAnsi="Times New Roman" w:cs="Times New Roman"/>
          <w:color w:val="1C4587"/>
          <w:sz w:val="24"/>
          <w:szCs w:val="24"/>
        </w:rPr>
        <w:t xml:space="preserve"> </w:t>
      </w:r>
      <w:hyperlink r:id="rId38">
        <w:r w:rsidRPr="003A36A6">
          <w:rPr>
            <w:rFonts w:ascii="Times New Roman" w:eastAsia="Times New Roman" w:hAnsi="Times New Roman" w:cs="Times New Roman"/>
            <w:color w:val="000000"/>
            <w:sz w:val="24"/>
            <w:szCs w:val="24"/>
          </w:rPr>
          <w:t>(Ishikawa &amp; Montello, 2006; Lövdén et al., 2012; Woost et al., 2018)</w:t>
        </w:r>
      </w:hyperlink>
      <w:r w:rsidRPr="003A36A6">
        <w:rPr>
          <w:rFonts w:ascii="Times New Roman" w:eastAsia="Times New Roman" w:hAnsi="Times New Roman" w:cs="Times New Roman"/>
          <w:color w:val="1C4587"/>
          <w:sz w:val="24"/>
          <w:szCs w:val="24"/>
        </w:rPr>
        <w:t xml:space="preserve">. </w:t>
      </w:r>
      <w:r w:rsidRPr="003A36A6">
        <w:rPr>
          <w:rFonts w:ascii="Times New Roman" w:eastAsia="Times New Roman" w:hAnsi="Times New Roman" w:cs="Times New Roman"/>
          <w:sz w:val="24"/>
          <w:szCs w:val="24"/>
        </w:rPr>
        <w:t>However, existing evidence on spatial skill acquisition and spatial learning trajectories presents a mixed picture.</w:t>
      </w:r>
    </w:p>
    <w:p w14:paraId="44EDA378" w14:textId="77777777" w:rsidR="00BE38F7" w:rsidRPr="003A36A6" w:rsidRDefault="00000000" w:rsidP="00864A53">
      <w:pPr>
        <w:spacing w:before="120" w:after="120" w:line="240" w:lineRule="auto"/>
        <w:ind w:firstLine="720"/>
        <w:rPr>
          <w:rFonts w:ascii="Times New Roman" w:eastAsia="Times New Roman" w:hAnsi="Times New Roman" w:cs="Times New Roman"/>
          <w:sz w:val="24"/>
          <w:szCs w:val="24"/>
        </w:rPr>
      </w:pPr>
      <w:r w:rsidRPr="003A36A6">
        <w:rPr>
          <w:rFonts w:ascii="Times New Roman" w:eastAsia="Times New Roman" w:hAnsi="Times New Roman" w:cs="Times New Roman"/>
          <w:sz w:val="24"/>
          <w:szCs w:val="24"/>
        </w:rPr>
        <w:t xml:space="preserve">Many studies demonstrate that younger adults can improve navigation performance with practice and develop survey knowledge of navigated environments </w:t>
      </w:r>
      <w:hyperlink r:id="rId39">
        <w:r w:rsidRPr="003A36A6">
          <w:rPr>
            <w:rFonts w:ascii="Times New Roman" w:eastAsia="Times New Roman" w:hAnsi="Times New Roman" w:cs="Times New Roman"/>
            <w:color w:val="000000"/>
            <w:sz w:val="24"/>
            <w:szCs w:val="24"/>
          </w:rPr>
          <w:t xml:space="preserve">(Allison &amp; Head, 2017; Bassil et </w:t>
        </w:r>
        <w:r w:rsidRPr="003A36A6">
          <w:rPr>
            <w:rFonts w:ascii="Times New Roman" w:eastAsia="Times New Roman" w:hAnsi="Times New Roman" w:cs="Times New Roman"/>
            <w:color w:val="000000"/>
            <w:sz w:val="24"/>
            <w:szCs w:val="24"/>
          </w:rPr>
          <w:lastRenderedPageBreak/>
          <w:t>al., 2025; Gazova et al., 2013; Weisberg et al., 2014; Zhong et al., 2017)</w:t>
        </w:r>
      </w:hyperlink>
      <w:r w:rsidRPr="003A36A6">
        <w:rPr>
          <w:rFonts w:ascii="Times New Roman" w:eastAsia="Times New Roman" w:hAnsi="Times New Roman" w:cs="Times New Roman"/>
          <w:sz w:val="24"/>
          <w:szCs w:val="24"/>
        </w:rPr>
        <w:t xml:space="preserve">, as one may expect. Despite general aging-related navigation deficits, older adults also show improvements in at least one spatial ability-related outcome following training interventions </w:t>
      </w:r>
      <w:hyperlink r:id="rId40">
        <w:r w:rsidRPr="003A36A6">
          <w:rPr>
            <w:rFonts w:ascii="Times New Roman" w:eastAsia="Times New Roman" w:hAnsi="Times New Roman" w:cs="Times New Roman"/>
            <w:color w:val="000000"/>
            <w:sz w:val="24"/>
            <w:szCs w:val="24"/>
          </w:rPr>
          <w:t>(Fricke et al., 2022; Gazova et al., 2013)</w:t>
        </w:r>
      </w:hyperlink>
      <w:r w:rsidRPr="003A36A6">
        <w:rPr>
          <w:rFonts w:ascii="Times New Roman" w:eastAsia="Times New Roman" w:hAnsi="Times New Roman" w:cs="Times New Roman"/>
          <w:sz w:val="24"/>
          <w:szCs w:val="24"/>
        </w:rPr>
        <w:t xml:space="preserve">. However, regardless of age, other work reveals persistent deficits in allocentric perspective-taking tasks despite extensive repeated exposure—ranging from months of learning in real-world environments </w:t>
      </w:r>
      <w:hyperlink r:id="rId41">
        <w:r w:rsidRPr="003A36A6">
          <w:rPr>
            <w:rFonts w:ascii="Times New Roman" w:eastAsia="Times New Roman" w:hAnsi="Times New Roman" w:cs="Times New Roman"/>
            <w:color w:val="000000"/>
            <w:sz w:val="24"/>
            <w:szCs w:val="24"/>
          </w:rPr>
          <w:t>(Ishikawa &amp; Montello, 2006; Moeser, 1988; Thorndyke &amp; Hayes-Roth, 1982)</w:t>
        </w:r>
      </w:hyperlink>
      <w:r w:rsidRPr="003A36A6">
        <w:rPr>
          <w:rFonts w:ascii="Times New Roman" w:eastAsia="Times New Roman" w:hAnsi="Times New Roman" w:cs="Times New Roman"/>
          <w:sz w:val="24"/>
          <w:szCs w:val="24"/>
        </w:rPr>
        <w:t xml:space="preserve"> to multiple training sessions in virtual environments </w:t>
      </w:r>
      <w:hyperlink r:id="rId42">
        <w:r w:rsidRPr="003A36A6">
          <w:rPr>
            <w:rFonts w:ascii="Times New Roman" w:eastAsia="Times New Roman" w:hAnsi="Times New Roman" w:cs="Times New Roman"/>
            <w:color w:val="000000"/>
            <w:sz w:val="24"/>
            <w:szCs w:val="24"/>
          </w:rPr>
          <w:t>(Münzer et al., 2006; Ruddle et al., 1997)</w:t>
        </w:r>
      </w:hyperlink>
      <w:r w:rsidRPr="003A36A6">
        <w:rPr>
          <w:rFonts w:ascii="Times New Roman" w:eastAsia="Times New Roman" w:hAnsi="Times New Roman" w:cs="Times New Roman"/>
          <w:sz w:val="24"/>
          <w:szCs w:val="24"/>
        </w:rPr>
        <w:t xml:space="preserve">. Critically, improvements in route-based performance do not necessarily translate into enhanced survey knowledge </w:t>
      </w:r>
      <w:hyperlink r:id="rId43">
        <w:r w:rsidRPr="003A36A6">
          <w:rPr>
            <w:rFonts w:ascii="Times New Roman" w:eastAsia="Times New Roman" w:hAnsi="Times New Roman" w:cs="Times New Roman"/>
            <w:color w:val="000000"/>
            <w:sz w:val="24"/>
            <w:szCs w:val="24"/>
          </w:rPr>
          <w:t>(Taylor et al., 1999; Zhang et al., 2012)</w:t>
        </w:r>
      </w:hyperlink>
      <w:r w:rsidRPr="003A36A6">
        <w:rPr>
          <w:rFonts w:ascii="Times New Roman" w:eastAsia="Times New Roman" w:hAnsi="Times New Roman" w:cs="Times New Roman"/>
          <w:sz w:val="24"/>
          <w:szCs w:val="24"/>
        </w:rPr>
        <w:t>, suggesting a dissociation between different types of spatial learning, which may be important to characterize with repeated exposure or training.</w:t>
      </w:r>
    </w:p>
    <w:p w14:paraId="6BA505E9" w14:textId="77777777" w:rsidR="00BE38F7" w:rsidRPr="003A36A6" w:rsidRDefault="00000000" w:rsidP="00864A53">
      <w:pPr>
        <w:spacing w:before="120" w:after="120" w:line="240" w:lineRule="auto"/>
        <w:ind w:firstLine="720"/>
        <w:rPr>
          <w:rFonts w:ascii="Times New Roman" w:eastAsia="Times New Roman" w:hAnsi="Times New Roman" w:cs="Times New Roman"/>
          <w:sz w:val="24"/>
          <w:szCs w:val="24"/>
        </w:rPr>
      </w:pPr>
      <w:r w:rsidRPr="003A36A6">
        <w:rPr>
          <w:rFonts w:ascii="Times New Roman" w:eastAsia="Times New Roman" w:hAnsi="Times New Roman" w:cs="Times New Roman"/>
          <w:sz w:val="24"/>
          <w:szCs w:val="24"/>
        </w:rPr>
        <w:t xml:space="preserve">When it comes to trajectories of performance improvement and spatial learning, the degree to which healthy older adults may demonstrate improvement rates comparable to younger adults remains an active area of investigation. Some studies studying this across age groups demonstrate that both younger and older adults improve at similar rates in novel environments with repeated trials </w:t>
      </w:r>
      <w:hyperlink r:id="rId44">
        <w:r w:rsidRPr="003A36A6">
          <w:rPr>
            <w:rFonts w:ascii="Times New Roman" w:eastAsia="Times New Roman" w:hAnsi="Times New Roman" w:cs="Times New Roman"/>
            <w:color w:val="000000"/>
            <w:sz w:val="24"/>
            <w:szCs w:val="24"/>
          </w:rPr>
          <w:t>(Gazova et al., 2013; Head &amp; Isom, 2010; Lövdén et al., 2012; Moffat et al., 2001; Nemmi et al., 2017)</w:t>
        </w:r>
      </w:hyperlink>
      <w:r w:rsidRPr="003A36A6">
        <w:rPr>
          <w:rFonts w:ascii="Times New Roman" w:eastAsia="Times New Roman" w:hAnsi="Times New Roman" w:cs="Times New Roman"/>
          <w:sz w:val="24"/>
          <w:szCs w:val="24"/>
        </w:rPr>
        <w:t xml:space="preserve">, a pattern that fundamentally distinguishes healthy cognitive aging from pathological conditions such as early-stage Alzheimer's disease, where within-session performance improvement on spatial tasks is markedly impaired </w:t>
      </w:r>
      <w:hyperlink r:id="rId45">
        <w:r w:rsidRPr="003A36A6">
          <w:rPr>
            <w:rFonts w:ascii="Times New Roman" w:eastAsia="Times New Roman" w:hAnsi="Times New Roman" w:cs="Times New Roman"/>
            <w:color w:val="000000"/>
            <w:sz w:val="24"/>
            <w:szCs w:val="24"/>
          </w:rPr>
          <w:t>(Gazova et al., 2012; Hort et al., 2007; Laczó et al., 2009, 2011)</w:t>
        </w:r>
      </w:hyperlink>
      <w:r w:rsidRPr="003A36A6">
        <w:rPr>
          <w:rFonts w:ascii="Times New Roman" w:eastAsia="Times New Roman" w:hAnsi="Times New Roman" w:cs="Times New Roman"/>
          <w:sz w:val="24"/>
          <w:szCs w:val="24"/>
        </w:rPr>
        <w:t xml:space="preserve">. While other studies have shown different rates of improvement between age groups </w:t>
      </w:r>
      <w:hyperlink r:id="rId46">
        <w:r w:rsidRPr="003A36A6">
          <w:rPr>
            <w:rFonts w:ascii="Times New Roman" w:eastAsia="Times New Roman" w:hAnsi="Times New Roman" w:cs="Times New Roman"/>
            <w:color w:val="000000"/>
            <w:sz w:val="24"/>
            <w:szCs w:val="24"/>
          </w:rPr>
          <w:t>(Iaria et al., 2009; Yamamoto &amp; Degirolamo, 2012)</w:t>
        </w:r>
      </w:hyperlink>
      <w:r w:rsidRPr="003A36A6">
        <w:rPr>
          <w:rFonts w:ascii="Times New Roman" w:eastAsia="Times New Roman" w:hAnsi="Times New Roman" w:cs="Times New Roman"/>
          <w:sz w:val="24"/>
          <w:szCs w:val="24"/>
        </w:rPr>
        <w:t xml:space="preserve">, this has been potentially attributed to the type of spatial information being acquired. However, though improvement rates in navigation performance may be comparable, age groups often fail to fully converge in absolute performance levels even with extensive training, particularly in passive navigation paradigms, non-immersive desktop-based environments, or traditional measures of spatial cognition </w:t>
      </w:r>
      <w:hyperlink r:id="rId47">
        <w:r w:rsidRPr="003A36A6">
          <w:rPr>
            <w:rFonts w:ascii="Times New Roman" w:eastAsia="Times New Roman" w:hAnsi="Times New Roman" w:cs="Times New Roman"/>
            <w:color w:val="000000"/>
            <w:sz w:val="24"/>
            <w:szCs w:val="24"/>
          </w:rPr>
          <w:t>(Baltes &amp; Kliegl, 1992; Head &amp; Isom, 2010; Lövdén et al., 2012; Moffat &amp; Resnick, 2002; Nemmi et al., 2017)</w:t>
        </w:r>
      </w:hyperlink>
      <w:r w:rsidRPr="003A36A6">
        <w:rPr>
          <w:rFonts w:ascii="Times New Roman" w:eastAsia="Times New Roman" w:hAnsi="Times New Roman" w:cs="Times New Roman"/>
          <w:sz w:val="24"/>
          <w:szCs w:val="24"/>
        </w:rPr>
        <w:t xml:space="preserve">. While active navigation produces larger memory enhancements in older than younger adults compared to passive navigation </w:t>
      </w:r>
      <w:hyperlink r:id="rId48">
        <w:r w:rsidRPr="003A36A6">
          <w:rPr>
            <w:rFonts w:ascii="Times New Roman" w:eastAsia="Times New Roman" w:hAnsi="Times New Roman" w:cs="Times New Roman"/>
            <w:color w:val="000000"/>
            <w:sz w:val="24"/>
            <w:szCs w:val="24"/>
          </w:rPr>
          <w:t>(Meade et al., 2019)</w:t>
        </w:r>
      </w:hyperlink>
      <w:r w:rsidRPr="003A36A6">
        <w:rPr>
          <w:rFonts w:ascii="Times New Roman" w:eastAsia="Times New Roman" w:hAnsi="Times New Roman" w:cs="Times New Roman"/>
          <w:sz w:val="24"/>
          <w:szCs w:val="24"/>
        </w:rPr>
        <w:t xml:space="preserve">, and immersive virtual reality attenuates aging-related navigation differences compared to non-immersive desktop environments </w:t>
      </w:r>
      <w:hyperlink r:id="rId49">
        <w:r w:rsidRPr="003A36A6">
          <w:rPr>
            <w:rFonts w:ascii="Times New Roman" w:eastAsia="Times New Roman" w:hAnsi="Times New Roman" w:cs="Times New Roman"/>
            <w:color w:val="000000"/>
            <w:sz w:val="24"/>
            <w:szCs w:val="24"/>
          </w:rPr>
          <w:t>(Hill et al., 2024)</w:t>
        </w:r>
      </w:hyperlink>
      <w:r w:rsidRPr="003A36A6">
        <w:rPr>
          <w:rFonts w:ascii="Times New Roman" w:eastAsia="Times New Roman" w:hAnsi="Times New Roman" w:cs="Times New Roman"/>
          <w:sz w:val="24"/>
          <w:szCs w:val="24"/>
        </w:rPr>
        <w:t>, whether combining these features can facilitate convergence between age groups with repeated training remains unknown.</w:t>
      </w:r>
    </w:p>
    <w:p w14:paraId="34E0BB40" w14:textId="77777777" w:rsidR="00BE38F7" w:rsidRPr="003A36A6" w:rsidRDefault="00000000" w:rsidP="00864A53">
      <w:pPr>
        <w:spacing w:before="120" w:after="120" w:line="240" w:lineRule="auto"/>
        <w:ind w:firstLine="720"/>
        <w:rPr>
          <w:rFonts w:ascii="Times New Roman" w:eastAsia="Times New Roman" w:hAnsi="Times New Roman" w:cs="Times New Roman"/>
          <w:sz w:val="24"/>
          <w:szCs w:val="24"/>
        </w:rPr>
      </w:pPr>
      <w:r w:rsidRPr="003A36A6">
        <w:rPr>
          <w:rFonts w:ascii="Times New Roman" w:eastAsia="Times New Roman" w:hAnsi="Times New Roman" w:cs="Times New Roman"/>
          <w:sz w:val="24"/>
          <w:szCs w:val="24"/>
        </w:rPr>
        <w:t xml:space="preserve">Substantial individual differences further complicate this picture. Some individuals develop accurate configurational knowledge after just one or two exposures, while others show minimal improvement even after ten or more learning trials </w:t>
      </w:r>
      <w:hyperlink r:id="rId50">
        <w:r w:rsidRPr="003A36A6">
          <w:rPr>
            <w:rFonts w:ascii="Times New Roman" w:eastAsia="Times New Roman" w:hAnsi="Times New Roman" w:cs="Times New Roman"/>
            <w:color w:val="000000"/>
            <w:sz w:val="24"/>
            <w:szCs w:val="24"/>
          </w:rPr>
          <w:t>(Ishikawa &amp; Montello, 2006)</w:t>
        </w:r>
      </w:hyperlink>
      <w:r w:rsidRPr="003A36A6">
        <w:rPr>
          <w:rFonts w:ascii="Times New Roman" w:eastAsia="Times New Roman" w:hAnsi="Times New Roman" w:cs="Times New Roman"/>
          <w:sz w:val="24"/>
          <w:szCs w:val="24"/>
        </w:rPr>
        <w:t xml:space="preserve">. Distinct profiles of navigation ability have been characterized in younger adults, specifically in their ability to form cognitive maps </w:t>
      </w:r>
      <w:hyperlink r:id="rId51">
        <w:r w:rsidRPr="003A36A6">
          <w:rPr>
            <w:rFonts w:ascii="Times New Roman" w:eastAsia="Times New Roman" w:hAnsi="Times New Roman" w:cs="Times New Roman"/>
            <w:color w:val="000000"/>
            <w:sz w:val="24"/>
            <w:szCs w:val="24"/>
          </w:rPr>
          <w:t>(Weisberg et al., 2014; Weisberg &amp; Newcombe, 2016, 2018)</w:t>
        </w:r>
      </w:hyperlink>
      <w:r w:rsidRPr="003A36A6">
        <w:rPr>
          <w:rFonts w:ascii="Times New Roman" w:eastAsia="Times New Roman" w:hAnsi="Times New Roman" w:cs="Times New Roman"/>
          <w:sz w:val="24"/>
          <w:szCs w:val="24"/>
        </w:rPr>
        <w:t xml:space="preserve">, which has also been correlated to cognitive measures such as visuospatial working memory capacity </w:t>
      </w:r>
      <w:hyperlink r:id="rId52">
        <w:r w:rsidRPr="003A36A6">
          <w:rPr>
            <w:rFonts w:ascii="Times New Roman" w:eastAsia="Times New Roman" w:hAnsi="Times New Roman" w:cs="Times New Roman"/>
            <w:color w:val="000000"/>
            <w:sz w:val="24"/>
            <w:szCs w:val="24"/>
          </w:rPr>
          <w:t>(Blacker et al., 2017)</w:t>
        </w:r>
      </w:hyperlink>
      <w:r w:rsidRPr="003A36A6">
        <w:rPr>
          <w:rFonts w:ascii="Times New Roman" w:eastAsia="Times New Roman" w:hAnsi="Times New Roman" w:cs="Times New Roman"/>
          <w:sz w:val="24"/>
          <w:szCs w:val="24"/>
        </w:rPr>
        <w:t xml:space="preserve"> and self-reported sense of direction </w:t>
      </w:r>
      <w:hyperlink r:id="rId53">
        <w:r w:rsidRPr="003A36A6">
          <w:rPr>
            <w:rFonts w:ascii="Times New Roman" w:eastAsia="Times New Roman" w:hAnsi="Times New Roman" w:cs="Times New Roman"/>
            <w:color w:val="000000"/>
            <w:sz w:val="24"/>
            <w:szCs w:val="24"/>
          </w:rPr>
          <w:t>(Hegarty, 2002)</w:t>
        </w:r>
      </w:hyperlink>
      <w:r w:rsidRPr="003A36A6">
        <w:rPr>
          <w:rFonts w:ascii="Times New Roman" w:eastAsia="Times New Roman" w:hAnsi="Times New Roman" w:cs="Times New Roman"/>
          <w:sz w:val="24"/>
          <w:szCs w:val="24"/>
        </w:rPr>
        <w:t xml:space="preserve">, but not general intelligence </w:t>
      </w:r>
      <w:hyperlink r:id="rId54">
        <w:r w:rsidRPr="003A36A6">
          <w:rPr>
            <w:rFonts w:ascii="Times New Roman" w:eastAsia="Times New Roman" w:hAnsi="Times New Roman" w:cs="Times New Roman"/>
            <w:color w:val="000000"/>
            <w:sz w:val="24"/>
            <w:szCs w:val="24"/>
          </w:rPr>
          <w:t>(Weisberg &amp; Newcombe, 2016)</w:t>
        </w:r>
      </w:hyperlink>
      <w:r w:rsidRPr="003A36A6">
        <w:rPr>
          <w:rFonts w:ascii="Times New Roman" w:eastAsia="Times New Roman" w:hAnsi="Times New Roman" w:cs="Times New Roman"/>
          <w:sz w:val="24"/>
          <w:szCs w:val="24"/>
        </w:rPr>
        <w:t xml:space="preserve">. Critically, practice alone does not guarantee improvement—younger adults with poor self-reported sense of direction have shown limited training effects on cognitive map formation with unsupervised practice, compared to those with average sense of direction </w:t>
      </w:r>
      <w:hyperlink r:id="rId55">
        <w:r w:rsidRPr="003A36A6">
          <w:rPr>
            <w:rFonts w:ascii="Times New Roman" w:eastAsia="Times New Roman" w:hAnsi="Times New Roman" w:cs="Times New Roman"/>
            <w:color w:val="000000"/>
            <w:sz w:val="24"/>
            <w:szCs w:val="24"/>
          </w:rPr>
          <w:t>(Ishikawa &amp; Zhou, 2020)</w:t>
        </w:r>
      </w:hyperlink>
      <w:r w:rsidRPr="003A36A6">
        <w:rPr>
          <w:rFonts w:ascii="Times New Roman" w:eastAsia="Times New Roman" w:hAnsi="Times New Roman" w:cs="Times New Roman"/>
          <w:sz w:val="24"/>
          <w:szCs w:val="24"/>
        </w:rPr>
        <w:t xml:space="preserve">. These inconsistencies may reflect variations in environmental complexity, mode of presentation (real-world versus virtual), the number and spacing of learning trials, and specific spatial abilities assessed, even in younger adults. </w:t>
      </w:r>
    </w:p>
    <w:p w14:paraId="2C7C469D" w14:textId="77777777" w:rsidR="00BE38F7" w:rsidRPr="003A36A6" w:rsidRDefault="00000000" w:rsidP="00864A53">
      <w:pPr>
        <w:spacing w:before="120" w:after="120" w:line="240" w:lineRule="auto"/>
        <w:ind w:firstLine="720"/>
        <w:rPr>
          <w:rFonts w:ascii="Times New Roman" w:eastAsia="Times New Roman" w:hAnsi="Times New Roman" w:cs="Times New Roman"/>
          <w:i/>
          <w:iCs/>
          <w:sz w:val="24"/>
          <w:szCs w:val="24"/>
        </w:rPr>
      </w:pPr>
      <w:r w:rsidRPr="003A36A6">
        <w:rPr>
          <w:rFonts w:ascii="Times New Roman" w:eastAsia="Times New Roman" w:hAnsi="Times New Roman" w:cs="Times New Roman"/>
          <w:sz w:val="24"/>
          <w:szCs w:val="24"/>
        </w:rPr>
        <w:t xml:space="preserve">Additionally, substantial heterogeneity within older adult populations in cognition function has been well documented </w:t>
      </w:r>
      <w:hyperlink r:id="rId56">
        <w:r w:rsidRPr="003A36A6">
          <w:rPr>
            <w:rFonts w:ascii="Times New Roman" w:eastAsia="Times New Roman" w:hAnsi="Times New Roman" w:cs="Times New Roman"/>
            <w:color w:val="000000"/>
            <w:sz w:val="24"/>
            <w:szCs w:val="24"/>
          </w:rPr>
          <w:t>(Hultsch et al., 2002, 2011; Morse, 1993)</w:t>
        </w:r>
      </w:hyperlink>
      <w:r w:rsidRPr="003A36A6">
        <w:rPr>
          <w:rFonts w:ascii="Times New Roman" w:eastAsia="Times New Roman" w:hAnsi="Times New Roman" w:cs="Times New Roman"/>
          <w:sz w:val="24"/>
          <w:szCs w:val="24"/>
        </w:rPr>
        <w:t xml:space="preserve">. Performance variability in spatial working memory is particularly high within older adult samples, with some individuals able to attain performance levels within the range of younger adults without showing signs of compensatory </w:t>
      </w:r>
      <w:r w:rsidRPr="003A36A6">
        <w:rPr>
          <w:rFonts w:ascii="Times New Roman" w:eastAsia="Times New Roman" w:hAnsi="Times New Roman" w:cs="Times New Roman"/>
          <w:sz w:val="24"/>
          <w:szCs w:val="24"/>
        </w:rPr>
        <w:lastRenderedPageBreak/>
        <w:t xml:space="preserve">brain activation </w:t>
      </w:r>
      <w:hyperlink r:id="rId57">
        <w:r w:rsidRPr="003A36A6">
          <w:rPr>
            <w:rFonts w:ascii="Times New Roman" w:eastAsia="Times New Roman" w:hAnsi="Times New Roman" w:cs="Times New Roman"/>
            <w:color w:val="000000"/>
            <w:sz w:val="24"/>
            <w:szCs w:val="24"/>
          </w:rPr>
          <w:t>(Nagel et al., 2009)</w:t>
        </w:r>
      </w:hyperlink>
      <w:r w:rsidRPr="003A36A6">
        <w:rPr>
          <w:rFonts w:ascii="Times New Roman" w:eastAsia="Times New Roman" w:hAnsi="Times New Roman" w:cs="Times New Roman"/>
          <w:sz w:val="24"/>
          <w:szCs w:val="24"/>
        </w:rPr>
        <w:t>. Research on ‘</w:t>
      </w:r>
      <w:r w:rsidRPr="003A36A6">
        <w:rPr>
          <w:rFonts w:ascii="Times New Roman" w:eastAsia="Times New Roman" w:hAnsi="Times New Roman" w:cs="Times New Roman"/>
          <w:i/>
          <w:iCs/>
          <w:sz w:val="24"/>
          <w:szCs w:val="24"/>
        </w:rPr>
        <w:t>SuperAgers’</w:t>
      </w:r>
      <w:r w:rsidRPr="003A36A6">
        <w:rPr>
          <w:rFonts w:ascii="Times New Roman" w:eastAsia="Times New Roman" w:hAnsi="Times New Roman" w:cs="Times New Roman"/>
          <w:sz w:val="24"/>
          <w:szCs w:val="24"/>
        </w:rPr>
        <w:t xml:space="preserve"> has identified a subset of older adults who demonstrate superior, sometimes even youth-like spatial memory and navigational abilities </w:t>
      </w:r>
      <w:hyperlink r:id="rId58">
        <w:r w:rsidRPr="003A36A6">
          <w:rPr>
            <w:rFonts w:ascii="Times New Roman" w:eastAsia="Times New Roman" w:hAnsi="Times New Roman" w:cs="Times New Roman"/>
            <w:color w:val="000000"/>
            <w:sz w:val="24"/>
            <w:szCs w:val="24"/>
          </w:rPr>
          <w:t>(Zhou et al., 2023)</w:t>
        </w:r>
      </w:hyperlink>
      <w:r w:rsidRPr="003A36A6">
        <w:rPr>
          <w:rFonts w:ascii="Times New Roman" w:eastAsia="Times New Roman" w:hAnsi="Times New Roman" w:cs="Times New Roman"/>
          <w:sz w:val="24"/>
          <w:szCs w:val="24"/>
        </w:rPr>
        <w:t xml:space="preserve">, and a study examining navigation strategy use found that aging-related differences were evident only when comparing younger adults to poor-performing older adults, while high-performing older adults demonstrated spatial abilities comparable to their younger counterparts </w:t>
      </w:r>
      <w:hyperlink r:id="rId59">
        <w:r w:rsidRPr="003A36A6">
          <w:rPr>
            <w:rFonts w:ascii="Times New Roman" w:eastAsia="Times New Roman" w:hAnsi="Times New Roman" w:cs="Times New Roman"/>
            <w:color w:val="000000"/>
            <w:sz w:val="24"/>
            <w:szCs w:val="24"/>
          </w:rPr>
          <w:t>(Zhong et al., 2017)</w:t>
        </w:r>
      </w:hyperlink>
      <w:r w:rsidRPr="003A36A6">
        <w:rPr>
          <w:rFonts w:ascii="Times New Roman" w:eastAsia="Times New Roman" w:hAnsi="Times New Roman" w:cs="Times New Roman"/>
          <w:sz w:val="24"/>
          <w:szCs w:val="24"/>
        </w:rPr>
        <w:t xml:space="preserve">. Individual visuospatial factors such as visuospatial working memory and sense of direction also contribute significantly to navigation performance variability </w:t>
      </w:r>
      <w:hyperlink r:id="rId60">
        <w:r w:rsidRPr="003A36A6">
          <w:rPr>
            <w:rFonts w:ascii="Times New Roman" w:eastAsia="Times New Roman" w:hAnsi="Times New Roman" w:cs="Times New Roman"/>
            <w:color w:val="000000"/>
            <w:sz w:val="24"/>
            <w:szCs w:val="24"/>
          </w:rPr>
          <w:t>(Meneghetti et al., 2022)</w:t>
        </w:r>
      </w:hyperlink>
      <w:r w:rsidRPr="003A36A6">
        <w:rPr>
          <w:rFonts w:ascii="Times New Roman" w:eastAsia="Times New Roman" w:hAnsi="Times New Roman" w:cs="Times New Roman"/>
          <w:sz w:val="24"/>
          <w:szCs w:val="24"/>
        </w:rPr>
        <w:t xml:space="preserve">. Older adults also show individual differences in spatial abilities and associated neural representations, with both aging-dependent and aging-independent contributions </w:t>
      </w:r>
      <w:hyperlink r:id="rId61">
        <w:r w:rsidRPr="003A36A6">
          <w:rPr>
            <w:rFonts w:ascii="Times New Roman" w:eastAsia="Times New Roman" w:hAnsi="Times New Roman" w:cs="Times New Roman"/>
            <w:color w:val="000000"/>
            <w:sz w:val="24"/>
            <w:szCs w:val="24"/>
          </w:rPr>
          <w:t>(Zheng et al., 2023)</w:t>
        </w:r>
      </w:hyperlink>
      <w:r w:rsidRPr="003A36A6">
        <w:rPr>
          <w:rFonts w:ascii="Times New Roman" w:eastAsia="Times New Roman" w:hAnsi="Times New Roman" w:cs="Times New Roman"/>
          <w:sz w:val="24"/>
          <w:szCs w:val="24"/>
        </w:rPr>
        <w:t>. Understanding what distinguishes older adults who maintain spatial abilities from those who show decline has become increasingly important for identifying protective factors, developing targeted interventions, and detecting early markers of pathological aging. Spatial navigation deficits, particularly in allocentric processing, can precede clinical diagnosis of mild cognitive impairment and Alzheimer's disease, making sensitive assessments of cognitive mapping ability potentially valuable for early detection.</w:t>
      </w:r>
    </w:p>
    <w:p w14:paraId="36ADD000" w14:textId="77777777" w:rsidR="00BE38F7" w:rsidRPr="003A36A6" w:rsidRDefault="00000000" w:rsidP="00864A53">
      <w:pPr>
        <w:pStyle w:val="Heading4"/>
        <w:spacing w:before="120" w:after="120"/>
      </w:pPr>
      <w:bookmarkStart w:id="4" w:name="_3qjfipteu834" w:colFirst="0" w:colLast="0"/>
      <w:bookmarkEnd w:id="4"/>
      <w:r w:rsidRPr="003A36A6">
        <w:t xml:space="preserve">Much existing navigation research employs desktop-based virtual environments or simplified spatial layouts that may lack ecological validity </w:t>
      </w:r>
      <w:hyperlink r:id="rId62">
        <w:r w:rsidRPr="003A36A6">
          <w:rPr>
            <w:color w:val="000000"/>
          </w:rPr>
          <w:t>(Bishop &amp; Rohrmann, 2003; Cushman et al., 2008; Kort et al., 2003)</w:t>
        </w:r>
      </w:hyperlink>
      <w:r w:rsidRPr="003A36A6">
        <w:t xml:space="preserve">. While these controlled paradigms have isolated specific cognitive processes, immersive virtual reality environments have been shown to capture everyday navigation complexity and show close associations to real-world navigation </w:t>
      </w:r>
      <w:hyperlink r:id="rId63">
        <w:r w:rsidRPr="003A36A6">
          <w:rPr>
            <w:color w:val="000000"/>
          </w:rPr>
          <w:t>(Campbell et al., 2009; Kourtesis &amp; MacPherson, 2021; Parsons, 2015; Rizzo et al., 2004)</w:t>
        </w:r>
      </w:hyperlink>
      <w:r w:rsidRPr="003A36A6">
        <w:t xml:space="preserve">, as well as attenuate aging-related deficits </w:t>
      </w:r>
      <w:hyperlink r:id="rId64">
        <w:r w:rsidRPr="003A36A6">
          <w:rPr>
            <w:color w:val="000000"/>
          </w:rPr>
          <w:t>(Hill et al., 2024)</w:t>
        </w:r>
      </w:hyperlink>
      <w:r w:rsidRPr="003A36A6">
        <w:t xml:space="preserve">. Furthermore, while map drawing tasks are commonly used to assess allocentric spatial knowledge, some assessments provide map learning from a birds-eye view perspective for space acquisition, rather than immersive first-person navigation </w:t>
      </w:r>
      <w:hyperlink r:id="rId65">
        <w:r w:rsidRPr="003A36A6">
          <w:rPr>
            <w:color w:val="000000"/>
          </w:rPr>
          <w:t>(Thorndyke &amp; Hayes-Roth, 1982)</w:t>
        </w:r>
      </w:hyperlink>
      <w:r w:rsidRPr="003A36A6">
        <w:t xml:space="preserve">, which is important as visualization method significantly impacts quality of spatial memory </w:t>
      </w:r>
      <w:hyperlink r:id="rId66">
        <w:r w:rsidRPr="003A36A6">
          <w:rPr>
            <w:color w:val="000000"/>
          </w:rPr>
          <w:t>(Ye et al., 2023)</w:t>
        </w:r>
      </w:hyperlink>
      <w:r w:rsidRPr="003A36A6">
        <w:t>. Therefore, combining naturalistic, first-person navigational experiences with allocentric spatial assessment across repeated exposures remains largely unexplored in aging populations.</w:t>
      </w:r>
    </w:p>
    <w:p w14:paraId="4511571B" w14:textId="77777777" w:rsidR="00BE38F7" w:rsidRPr="003A36A6" w:rsidRDefault="00000000" w:rsidP="00864A53">
      <w:pPr>
        <w:spacing w:before="120" w:after="120" w:line="240" w:lineRule="auto"/>
        <w:ind w:firstLine="720"/>
        <w:rPr>
          <w:rFonts w:ascii="Times New Roman" w:eastAsia="Times New Roman" w:hAnsi="Times New Roman" w:cs="Times New Roman"/>
          <w:sz w:val="24"/>
          <w:szCs w:val="24"/>
        </w:rPr>
      </w:pPr>
      <w:r w:rsidRPr="003A36A6">
        <w:rPr>
          <w:rFonts w:ascii="Times New Roman" w:eastAsia="Times New Roman" w:hAnsi="Times New Roman" w:cs="Times New Roman"/>
          <w:sz w:val="24"/>
          <w:szCs w:val="24"/>
        </w:rPr>
        <w:t xml:space="preserve">Repeated exposures are important for discovering environmental relationships and constructing integrated survey representations </w:t>
      </w:r>
      <w:hyperlink r:id="rId67">
        <w:r w:rsidRPr="003A36A6">
          <w:rPr>
            <w:rFonts w:ascii="Times New Roman" w:eastAsia="Times New Roman" w:hAnsi="Times New Roman" w:cs="Times New Roman"/>
            <w:color w:val="000000"/>
            <w:sz w:val="24"/>
            <w:szCs w:val="24"/>
          </w:rPr>
          <w:t>(Hilton &amp; Wiener, 2023; Ishikawa &amp; Montello, 2006; Montello, 1998; Siegel &amp; White, 1975)</w:t>
        </w:r>
      </w:hyperlink>
      <w:r w:rsidRPr="003A36A6">
        <w:rPr>
          <w:rFonts w:ascii="Times New Roman" w:eastAsia="Times New Roman" w:hAnsi="Times New Roman" w:cs="Times New Roman"/>
          <w:sz w:val="24"/>
          <w:szCs w:val="24"/>
        </w:rPr>
        <w:t xml:space="preserve">, yet few studies have combined naturalistic, immersive navigation with objective map-based assessments to examine how older adults build and retrieve allocentric spatial knowledge through within-session training. Significantly, this paradigm design enables characterization of allocentric knowledge formation in older adults. By doing so, it can be determined whether aging effects manifest as monotonic slowing of information acquisition throughout learning, initially-delayed learning that rapidly catches up once environmental schemas are formed and subsequent learning becomes facilitated, or plateau effects that suggest fundamental capacity limits. Within-session assessments also offer clinically feasible timeframes for evaluation and intervention for aging-related navigation deficits. Therefore, such an approach is suited to understanding how aging affects the dynamic interplay between active exploration, route learning, and the emergence of survey knowledge under conditions that more closely approximate real-world navigation and show feasibility for potential future clinical administration. </w:t>
      </w:r>
    </w:p>
    <w:p w14:paraId="45478F1C" w14:textId="041F709B" w:rsidR="00BE38F7" w:rsidRPr="003A36A6" w:rsidRDefault="00000000" w:rsidP="00864A53">
      <w:pPr>
        <w:spacing w:before="120" w:after="120" w:line="240" w:lineRule="auto"/>
        <w:ind w:firstLine="720"/>
        <w:rPr>
          <w:rFonts w:ascii="Times New Roman" w:eastAsia="Times New Roman" w:hAnsi="Times New Roman" w:cs="Times New Roman"/>
          <w:sz w:val="24"/>
          <w:szCs w:val="24"/>
        </w:rPr>
      </w:pPr>
      <w:r w:rsidRPr="003A36A6">
        <w:rPr>
          <w:rFonts w:ascii="Times New Roman" w:eastAsia="Times New Roman" w:hAnsi="Times New Roman" w:cs="Times New Roman"/>
          <w:sz w:val="24"/>
          <w:szCs w:val="24"/>
        </w:rPr>
        <w:t xml:space="preserve">The present study aimed to address gaps by examining within-session improvement in spatial navigation performance across three repeated navigation exposures in younger and older adults using </w:t>
      </w:r>
      <w:r w:rsidRPr="003A36A6">
        <w:rPr>
          <w:rFonts w:ascii="Times New Roman" w:eastAsia="Times New Roman" w:hAnsi="Times New Roman" w:cs="Times New Roman"/>
          <w:i/>
          <w:iCs/>
          <w:sz w:val="24"/>
          <w:szCs w:val="24"/>
        </w:rPr>
        <w:t>NavCity</w:t>
      </w:r>
      <w:r w:rsidRPr="003A36A6">
        <w:rPr>
          <w:rFonts w:ascii="Times New Roman" w:eastAsia="Times New Roman" w:hAnsi="Times New Roman" w:cs="Times New Roman"/>
          <w:sz w:val="24"/>
          <w:szCs w:val="24"/>
        </w:rPr>
        <w:t xml:space="preserve">, an immersive, naturalistic, city-like virtual environment. We assessed multiple dimensions of navigation behavior and their relationship to topographical, allocentric knowledge formation, or cognitive map formation, assessed via a map-based recall task to measure aging effects on the transformation of spatial information from an immersive, first-person navigational experience. We </w:t>
      </w:r>
      <w:r w:rsidRPr="003A36A6">
        <w:rPr>
          <w:rFonts w:ascii="Times New Roman" w:eastAsia="Times New Roman" w:hAnsi="Times New Roman" w:cs="Times New Roman"/>
          <w:sz w:val="24"/>
          <w:szCs w:val="24"/>
        </w:rPr>
        <w:lastRenderedPageBreak/>
        <w:t xml:space="preserve">hypothesized that older adults would demonstrate overall lower navigation performance, compared to younger adults, across repeated exposures to a novel virtual environment, but that improvement in performance across exposures would be similar between age groups. Lastly, we hypothesized that individuals with better overall navigation performance would demonstrate greater allocentric spatial knowledge of the environment following exposures regardless of age, supporting a theoretical framework in which configural memory acquisition is a process slowed, but not bounded, by aging, suggesting that individual differences remain the dominant influential factor for allocentric information utilization. Additionally, </w:t>
      </w:r>
      <w:r w:rsidR="00097CBD">
        <w:rPr>
          <w:rFonts w:ascii="Times New Roman" w:eastAsia="Times New Roman" w:hAnsi="Times New Roman" w:cs="Times New Roman"/>
          <w:sz w:val="24"/>
          <w:szCs w:val="24"/>
        </w:rPr>
        <w:t>based on</w:t>
      </w:r>
      <w:r w:rsidRPr="003A36A6">
        <w:rPr>
          <w:rFonts w:ascii="Times New Roman" w:eastAsia="Times New Roman" w:hAnsi="Times New Roman" w:cs="Times New Roman"/>
          <w:sz w:val="24"/>
          <w:szCs w:val="24"/>
        </w:rPr>
        <w:t xml:space="preserve"> prior work </w:t>
      </w:r>
      <w:r w:rsidR="00AF65D5">
        <w:rPr>
          <w:rFonts w:ascii="Times New Roman" w:eastAsia="Times New Roman" w:hAnsi="Times New Roman" w:cs="Times New Roman"/>
          <w:sz w:val="24"/>
          <w:szCs w:val="24"/>
        </w:rPr>
        <w:t xml:space="preserve">showing that </w:t>
      </w:r>
      <w:r w:rsidRPr="003A36A6">
        <w:rPr>
          <w:rFonts w:ascii="Times New Roman" w:eastAsia="Times New Roman" w:hAnsi="Times New Roman" w:cs="Times New Roman"/>
          <w:sz w:val="24"/>
          <w:szCs w:val="24"/>
        </w:rPr>
        <w:t xml:space="preserve">some older adults </w:t>
      </w:r>
      <w:r w:rsidR="000F2C40">
        <w:rPr>
          <w:rFonts w:ascii="Times New Roman" w:eastAsia="Times New Roman" w:hAnsi="Times New Roman" w:cs="Times New Roman"/>
          <w:sz w:val="24"/>
          <w:szCs w:val="24"/>
        </w:rPr>
        <w:t>exhibit</w:t>
      </w:r>
      <w:r w:rsidRPr="003A36A6">
        <w:rPr>
          <w:rFonts w:ascii="Times New Roman" w:eastAsia="Times New Roman" w:hAnsi="Times New Roman" w:cs="Times New Roman"/>
          <w:sz w:val="24"/>
          <w:szCs w:val="24"/>
        </w:rPr>
        <w:t xml:space="preserve"> preserved younger-like cognitive performance despite advancing age, </w:t>
      </w:r>
      <w:r w:rsidR="00FC55E6">
        <w:rPr>
          <w:rFonts w:ascii="Times New Roman" w:eastAsia="Times New Roman" w:hAnsi="Times New Roman" w:cs="Times New Roman"/>
          <w:sz w:val="24"/>
          <w:szCs w:val="24"/>
        </w:rPr>
        <w:t>along with</w:t>
      </w:r>
      <w:r w:rsidRPr="003A36A6">
        <w:rPr>
          <w:rFonts w:ascii="Times New Roman" w:eastAsia="Times New Roman" w:hAnsi="Times New Roman" w:cs="Times New Roman"/>
          <w:sz w:val="24"/>
          <w:szCs w:val="24"/>
        </w:rPr>
        <w:t xml:space="preserve"> our current work showing significant aging-related variability in performance, we further tested for evidence of individual differences in older adult performance that may differentiate older adults into distinct profiles of cognitive aging. Such profiles in spatial memory acquisition could be used to target different cognitive subgroups in older adults who may be on different cognitive aging trajectories with significant implications for quality of life and independence and warrant further research.</w:t>
      </w:r>
    </w:p>
    <w:p w14:paraId="6549F904" w14:textId="77C0425B" w:rsidR="00BE38F7" w:rsidRDefault="0045107B" w:rsidP="00864A53">
      <w:pPr>
        <w:pStyle w:val="Heading1"/>
        <w:numPr>
          <w:ilvl w:val="0"/>
          <w:numId w:val="1"/>
        </w:numPr>
        <w:spacing w:before="120" w:after="120"/>
      </w:pPr>
      <w:bookmarkStart w:id="5" w:name="_8twss28sd4wc" w:colFirst="0" w:colLast="0"/>
      <w:bookmarkEnd w:id="5"/>
      <w:r>
        <w:t>Materials and methods</w:t>
      </w:r>
    </w:p>
    <w:p w14:paraId="61E2F21B" w14:textId="77777777" w:rsidR="00BE38F7" w:rsidRDefault="00000000" w:rsidP="00864A53">
      <w:pPr>
        <w:pStyle w:val="Heading2"/>
        <w:numPr>
          <w:ilvl w:val="1"/>
          <w:numId w:val="1"/>
        </w:numPr>
        <w:spacing w:before="120" w:after="120"/>
      </w:pPr>
      <w:bookmarkStart w:id="6" w:name="_q1nhuavgu7hq" w:colFirst="0" w:colLast="0"/>
      <w:bookmarkEnd w:id="6"/>
      <w:r>
        <w:t>Participants</w:t>
      </w:r>
    </w:p>
    <w:p w14:paraId="5A6EE5FA" w14:textId="77777777" w:rsidR="00BE38F7" w:rsidRDefault="00000000" w:rsidP="00864A53">
      <w:pPr>
        <w:spacing w:after="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30 neurotypical young adults (YAs) (ages: 18-35, mean (SD) = 24.34 (2.88); W = 17, M = 13) and 30 neurotypical older adults (OAs) (ages: 60+, mean (SD) = 69.01 (5.66); W = 19, M = 11) were recruited from participant databases and surrounding community locations in Atlanta, Georgia.</w:t>
      </w:r>
    </w:p>
    <w:p w14:paraId="6B797E6F" w14:textId="77777777" w:rsidR="00BE38F7" w:rsidRDefault="00000000" w:rsidP="00864A53">
      <w:pPr>
        <w:spacing w:after="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Initial eligibility screening included: (1) no history of neurological disorders, major neurological events (e.g., stroke, seizures, traumatic brain injury), musculoskeletal impairments, or chronic conditions (e.g., autoimmune conditions, chronic fatigue, diabetes); (2) no current chronic pain diagnosis; (3) no recent head trauma (i.e., mild concussion within 3 months); (4) no major uncorrected visual impairments (e.g., glaucoma, cataracts); (5) ability to read instructions clearly in virtual reality (VR); (6) minimum 8th grade education; (7) fluent English proficiency; and (8) age within target ranges (18-35 for YAs; 60+ for OAs).</w:t>
      </w:r>
    </w:p>
    <w:p w14:paraId="2EF467A1" w14:textId="77777777" w:rsidR="00BE38F7" w:rsidRPr="00774710" w:rsidRDefault="00000000" w:rsidP="00864A53">
      <w:pPr>
        <w:spacing w:after="240" w:line="240" w:lineRule="auto"/>
        <w:ind w:firstLine="720"/>
        <w:rPr>
          <w:rFonts w:ascii="Times New Roman" w:eastAsia="Times New Roman" w:hAnsi="Times New Roman" w:cs="Times New Roman"/>
          <w:sz w:val="24"/>
          <w:szCs w:val="24"/>
        </w:rPr>
      </w:pPr>
      <w:r w:rsidRPr="00774710">
        <w:rPr>
          <w:rFonts w:ascii="Times New Roman" w:eastAsia="Gungsuh" w:hAnsi="Times New Roman" w:cs="Times New Roman"/>
          <w:sz w:val="24"/>
          <w:szCs w:val="24"/>
        </w:rPr>
        <w:t xml:space="preserve">After being recruited, participants were excluded from the final dataset if they exhibited the following exclusion criteria: (1) Mini-Cog score ≥ 3 to exclude demonstrated cognitive impairment </w:t>
      </w:r>
      <w:hyperlink r:id="rId68">
        <w:r w:rsidRPr="00774710">
          <w:rPr>
            <w:rFonts w:ascii="Times New Roman" w:eastAsia="Times New Roman" w:hAnsi="Times New Roman" w:cs="Times New Roman"/>
            <w:color w:val="000000"/>
            <w:sz w:val="24"/>
            <w:szCs w:val="24"/>
          </w:rPr>
          <w:t>(Borson et al., 2000)</w:t>
        </w:r>
      </w:hyperlink>
      <w:r w:rsidRPr="00774710">
        <w:rPr>
          <w:rFonts w:ascii="Times New Roman" w:eastAsia="Times New Roman" w:hAnsi="Times New Roman" w:cs="Times New Roman"/>
          <w:sz w:val="24"/>
          <w:szCs w:val="24"/>
        </w:rPr>
        <w:t xml:space="preserve">, and (2) post-VR Simulator Sickness Questionnaire score &lt;16 to exclude significant VR-induced symptoms </w:t>
      </w:r>
      <w:hyperlink r:id="rId69">
        <w:r w:rsidRPr="00774710">
          <w:rPr>
            <w:rFonts w:ascii="Times New Roman" w:eastAsia="Times New Roman" w:hAnsi="Times New Roman" w:cs="Times New Roman"/>
            <w:color w:val="000000"/>
            <w:sz w:val="24"/>
            <w:szCs w:val="24"/>
          </w:rPr>
          <w:t>(Kennedy et al., 1993)</w:t>
        </w:r>
      </w:hyperlink>
      <w:r w:rsidRPr="00774710">
        <w:rPr>
          <w:rFonts w:ascii="Times New Roman" w:eastAsia="Times New Roman" w:hAnsi="Times New Roman" w:cs="Times New Roman"/>
          <w:sz w:val="24"/>
          <w:szCs w:val="24"/>
        </w:rPr>
        <w:t xml:space="preserve">. </w:t>
      </w:r>
    </w:p>
    <w:p w14:paraId="71385657" w14:textId="77777777" w:rsidR="00BE38F7" w:rsidRPr="00774710" w:rsidRDefault="00000000" w:rsidP="00864A53">
      <w:pPr>
        <w:spacing w:after="240" w:line="240" w:lineRule="auto"/>
        <w:ind w:firstLine="720"/>
        <w:rPr>
          <w:rFonts w:ascii="Times New Roman" w:eastAsia="Times New Roman" w:hAnsi="Times New Roman" w:cs="Times New Roman"/>
          <w:i/>
          <w:iCs/>
          <w:sz w:val="24"/>
          <w:szCs w:val="24"/>
        </w:rPr>
      </w:pPr>
      <w:r w:rsidRPr="00774710">
        <w:rPr>
          <w:rFonts w:ascii="Times New Roman" w:eastAsia="Times New Roman" w:hAnsi="Times New Roman" w:cs="Times New Roman"/>
          <w:sz w:val="24"/>
          <w:szCs w:val="24"/>
        </w:rPr>
        <w:t xml:space="preserve">Sample size determination was based on power analysis assuming large effect sizes (d = 0.8),  typical of prior meta-analytic research in aging effects on spatial ability </w:t>
      </w:r>
      <w:hyperlink r:id="rId70">
        <w:r w:rsidRPr="00774710">
          <w:rPr>
            <w:rFonts w:ascii="Times New Roman" w:eastAsia="Times New Roman" w:hAnsi="Times New Roman" w:cs="Times New Roman"/>
            <w:color w:val="000000"/>
            <w:sz w:val="24"/>
            <w:szCs w:val="24"/>
          </w:rPr>
          <w:t>(Plácido et al., 2022; Techentin et al., 2014)</w:t>
        </w:r>
      </w:hyperlink>
      <w:r w:rsidRPr="00774710">
        <w:rPr>
          <w:rFonts w:ascii="Times New Roman" w:eastAsia="Times New Roman" w:hAnsi="Times New Roman" w:cs="Times New Roman"/>
          <w:sz w:val="24"/>
          <w:szCs w:val="24"/>
        </w:rPr>
        <w:t>, yielding approximately 26 participants per group for 80% power (α = 0.05). We recruited 30 per group to account for potential attrition. The study protocol was approved under the Emory University Institutional Review Board. All study sessions are held in the Neural Plasticity Research Lab in the Emory Rehabilitation Hospital in Atlanta, Georgia.</w:t>
      </w:r>
    </w:p>
    <w:p w14:paraId="1955330E" w14:textId="77777777" w:rsidR="00BE38F7" w:rsidRPr="00774710" w:rsidRDefault="00000000" w:rsidP="00864A53">
      <w:pPr>
        <w:pStyle w:val="Heading2"/>
        <w:numPr>
          <w:ilvl w:val="1"/>
          <w:numId w:val="1"/>
        </w:numPr>
      </w:pPr>
      <w:bookmarkStart w:id="7" w:name="_x3dugnjmubag" w:colFirst="0" w:colLast="0"/>
      <w:bookmarkEnd w:id="7"/>
      <w:r w:rsidRPr="00774710">
        <w:t>Experimental Procedure &amp; Design</w:t>
      </w:r>
    </w:p>
    <w:p w14:paraId="749465B1" w14:textId="77777777" w:rsidR="00BE38F7" w:rsidRPr="00774710" w:rsidRDefault="00000000" w:rsidP="00864A53">
      <w:pPr>
        <w:pStyle w:val="Heading3"/>
        <w:numPr>
          <w:ilvl w:val="2"/>
          <w:numId w:val="1"/>
        </w:numPr>
      </w:pPr>
      <w:bookmarkStart w:id="8" w:name="_g0n9yc3yr8im" w:colFirst="0" w:colLast="0"/>
      <w:bookmarkEnd w:id="8"/>
      <w:r w:rsidRPr="00774710">
        <w:t>Demographics, Questionnaires, &amp; Cognitive Tasks</w:t>
      </w:r>
    </w:p>
    <w:p w14:paraId="7C0E2DAF" w14:textId="77777777" w:rsidR="00BE38F7" w:rsidRPr="00774710" w:rsidRDefault="00000000" w:rsidP="00864A53">
      <w:pPr>
        <w:spacing w:after="240" w:line="240" w:lineRule="auto"/>
        <w:ind w:firstLine="720"/>
        <w:rPr>
          <w:rFonts w:ascii="Times New Roman" w:eastAsia="Times New Roman" w:hAnsi="Times New Roman" w:cs="Times New Roman"/>
          <w:sz w:val="24"/>
          <w:szCs w:val="24"/>
        </w:rPr>
      </w:pPr>
      <w:r w:rsidRPr="00774710">
        <w:rPr>
          <w:rFonts w:ascii="Times New Roman" w:eastAsia="Times New Roman" w:hAnsi="Times New Roman" w:cs="Times New Roman"/>
          <w:sz w:val="24"/>
          <w:szCs w:val="24"/>
        </w:rPr>
        <w:t xml:space="preserve">All procedures followed protocols established in prior work </w:t>
      </w:r>
      <w:hyperlink r:id="rId71">
        <w:r w:rsidRPr="00774710">
          <w:rPr>
            <w:rFonts w:ascii="Times New Roman" w:eastAsia="Times New Roman" w:hAnsi="Times New Roman" w:cs="Times New Roman"/>
            <w:color w:val="000000"/>
            <w:sz w:val="24"/>
            <w:szCs w:val="24"/>
          </w:rPr>
          <w:t>(Bassil et al., 2025)</w:t>
        </w:r>
      </w:hyperlink>
      <w:r w:rsidRPr="00774710">
        <w:rPr>
          <w:rFonts w:ascii="Times New Roman" w:eastAsia="Times New Roman" w:hAnsi="Times New Roman" w:cs="Times New Roman"/>
          <w:sz w:val="24"/>
          <w:szCs w:val="24"/>
        </w:rPr>
        <w:t>. Participants attended a single two-hour experimental session in the Neural Plasticity Research Laboratory at Emory Rehabilitation Hospital at Emory University.</w:t>
      </w:r>
    </w:p>
    <w:p w14:paraId="46FB927A" w14:textId="77777777" w:rsidR="00BE38F7" w:rsidRPr="00774710" w:rsidRDefault="00000000" w:rsidP="00864A53">
      <w:pPr>
        <w:spacing w:after="240" w:line="240" w:lineRule="auto"/>
        <w:ind w:firstLine="720"/>
        <w:rPr>
          <w:rFonts w:ascii="Times New Roman" w:eastAsia="Times New Roman" w:hAnsi="Times New Roman" w:cs="Times New Roman"/>
          <w:sz w:val="24"/>
          <w:szCs w:val="24"/>
        </w:rPr>
      </w:pPr>
      <w:r w:rsidRPr="00774710">
        <w:rPr>
          <w:rFonts w:ascii="Times New Roman" w:eastAsia="Times New Roman" w:hAnsi="Times New Roman" w:cs="Times New Roman"/>
          <w:sz w:val="24"/>
          <w:szCs w:val="24"/>
        </w:rPr>
        <w:lastRenderedPageBreak/>
        <w:t xml:space="preserve">The session began with questionnaires and self-report measures, which included: a study-specific questionnaire for demographic information, lifestyle habits, and medical history collection, the Mini-Cog </w:t>
      </w:r>
      <w:hyperlink r:id="rId72">
        <w:r w:rsidRPr="00774710">
          <w:rPr>
            <w:rFonts w:ascii="Times New Roman" w:eastAsia="Times New Roman" w:hAnsi="Times New Roman" w:cs="Times New Roman"/>
            <w:color w:val="000000"/>
            <w:sz w:val="24"/>
            <w:szCs w:val="24"/>
          </w:rPr>
          <w:t>(Borson et al., 2000)</w:t>
        </w:r>
      </w:hyperlink>
      <w:r w:rsidRPr="00774710">
        <w:rPr>
          <w:rFonts w:ascii="Times New Roman" w:eastAsia="Times New Roman" w:hAnsi="Times New Roman" w:cs="Times New Roman"/>
          <w:sz w:val="24"/>
          <w:szCs w:val="24"/>
        </w:rPr>
        <w:t xml:space="preserve"> for cognitive screening, the Pittsburgh Sleep Quality Index (PSQI) </w:t>
      </w:r>
      <w:hyperlink r:id="rId73">
        <w:r w:rsidRPr="00774710">
          <w:rPr>
            <w:rFonts w:ascii="Times New Roman" w:eastAsia="Times New Roman" w:hAnsi="Times New Roman" w:cs="Times New Roman"/>
            <w:color w:val="000000"/>
            <w:sz w:val="24"/>
            <w:szCs w:val="24"/>
          </w:rPr>
          <w:t>(Buysse et al., 1989)</w:t>
        </w:r>
      </w:hyperlink>
      <w:r w:rsidRPr="00774710">
        <w:rPr>
          <w:rFonts w:ascii="Times New Roman" w:eastAsia="Times New Roman" w:hAnsi="Times New Roman" w:cs="Times New Roman"/>
          <w:sz w:val="24"/>
          <w:szCs w:val="24"/>
        </w:rPr>
        <w:t xml:space="preserve"> for sleep quality assessment, and the Santa Barbara Sense of Direction Scale (SBSOD) </w:t>
      </w:r>
      <w:hyperlink r:id="rId74">
        <w:r w:rsidRPr="00774710">
          <w:rPr>
            <w:rFonts w:ascii="Times New Roman" w:eastAsia="Times New Roman" w:hAnsi="Times New Roman" w:cs="Times New Roman"/>
            <w:color w:val="000000"/>
            <w:sz w:val="24"/>
            <w:szCs w:val="24"/>
          </w:rPr>
          <w:t>(Hegarty, 2002)</w:t>
        </w:r>
      </w:hyperlink>
      <w:r w:rsidRPr="00774710">
        <w:rPr>
          <w:rFonts w:ascii="Times New Roman" w:eastAsia="Times New Roman" w:hAnsi="Times New Roman" w:cs="Times New Roman"/>
          <w:sz w:val="24"/>
          <w:szCs w:val="24"/>
        </w:rPr>
        <w:t xml:space="preserve"> for self-reported navigational ability. The Stanford Sleepiness Scale (SSS) </w:t>
      </w:r>
      <w:hyperlink r:id="rId75">
        <w:r w:rsidRPr="00774710">
          <w:rPr>
            <w:rFonts w:ascii="Times New Roman" w:eastAsia="Times New Roman" w:hAnsi="Times New Roman" w:cs="Times New Roman"/>
            <w:color w:val="000000"/>
            <w:sz w:val="24"/>
            <w:szCs w:val="24"/>
          </w:rPr>
          <w:t>(Hoddes et al., 1973)</w:t>
        </w:r>
      </w:hyperlink>
      <w:r w:rsidRPr="00774710">
        <w:rPr>
          <w:rFonts w:ascii="Times New Roman" w:eastAsia="Times New Roman" w:hAnsi="Times New Roman" w:cs="Times New Roman"/>
          <w:sz w:val="24"/>
          <w:szCs w:val="24"/>
        </w:rPr>
        <w:t xml:space="preserve"> was administered at the very beginning and end of the session to assess changes in daytime sleepiness. The Simulator Sickness Questionnaire (SSQ) </w:t>
      </w:r>
      <w:hyperlink r:id="rId76">
        <w:r w:rsidRPr="00774710">
          <w:rPr>
            <w:rFonts w:ascii="Times New Roman" w:eastAsia="Times New Roman" w:hAnsi="Times New Roman" w:cs="Times New Roman"/>
            <w:color w:val="000000"/>
            <w:sz w:val="24"/>
            <w:szCs w:val="24"/>
          </w:rPr>
          <w:t>(Kennedy et al., 1993)</w:t>
        </w:r>
      </w:hyperlink>
      <w:r w:rsidRPr="00774710">
        <w:rPr>
          <w:rFonts w:ascii="Times New Roman" w:eastAsia="Times New Roman" w:hAnsi="Times New Roman" w:cs="Times New Roman"/>
          <w:sz w:val="24"/>
          <w:szCs w:val="24"/>
        </w:rPr>
        <w:t xml:space="preserve"> was administered before and after VR exposure to monitor VR-induced symptoms.</w:t>
      </w:r>
    </w:p>
    <w:p w14:paraId="3C2F2E8F" w14:textId="77777777" w:rsidR="00BE38F7" w:rsidRPr="00774710" w:rsidRDefault="00000000" w:rsidP="00864A53">
      <w:pPr>
        <w:spacing w:after="240" w:line="240" w:lineRule="auto"/>
        <w:ind w:firstLine="720"/>
        <w:rPr>
          <w:rFonts w:ascii="Times New Roman" w:eastAsia="Times New Roman" w:hAnsi="Times New Roman" w:cs="Times New Roman"/>
          <w:sz w:val="24"/>
          <w:szCs w:val="24"/>
        </w:rPr>
      </w:pPr>
      <w:r w:rsidRPr="00774710">
        <w:rPr>
          <w:rFonts w:ascii="Times New Roman" w:eastAsia="Times New Roman" w:hAnsi="Times New Roman" w:cs="Times New Roman"/>
          <w:sz w:val="24"/>
          <w:szCs w:val="24"/>
        </w:rPr>
        <w:t xml:space="preserve">Cognitive assessments were conducted using a KINARM Endpoint Lab (Kinarm Standard Tests™, BKIN Technologies) </w:t>
      </w:r>
      <w:hyperlink r:id="rId77">
        <w:r w:rsidRPr="00774710">
          <w:rPr>
            <w:rFonts w:ascii="Times New Roman" w:eastAsia="Times New Roman" w:hAnsi="Times New Roman" w:cs="Times New Roman"/>
            <w:color w:val="000000"/>
            <w:sz w:val="24"/>
            <w:szCs w:val="24"/>
          </w:rPr>
          <w:t>(Scott, 1999)</w:t>
        </w:r>
      </w:hyperlink>
      <w:r w:rsidRPr="00774710">
        <w:rPr>
          <w:rFonts w:ascii="Times New Roman" w:eastAsia="Times New Roman" w:hAnsi="Times New Roman" w:cs="Times New Roman"/>
          <w:sz w:val="24"/>
          <w:szCs w:val="24"/>
        </w:rPr>
        <w:t xml:space="preserve"> to characterize aging-related differences in cognitive functions relevant to spatial navigation. These included the Trail Making Test A and B </w:t>
      </w:r>
      <w:hyperlink r:id="rId78">
        <w:r w:rsidRPr="00774710">
          <w:rPr>
            <w:rFonts w:ascii="Times New Roman" w:eastAsia="Times New Roman" w:hAnsi="Times New Roman" w:cs="Times New Roman"/>
            <w:color w:val="000000"/>
            <w:sz w:val="24"/>
            <w:szCs w:val="24"/>
          </w:rPr>
          <w:t>(Bowie &amp; Harvey, 2006; Corrigan &amp; Hinkeldey, 1987)</w:t>
        </w:r>
      </w:hyperlink>
      <w:r w:rsidRPr="00774710">
        <w:rPr>
          <w:rFonts w:ascii="Times New Roman" w:eastAsia="Times New Roman" w:hAnsi="Times New Roman" w:cs="Times New Roman"/>
          <w:sz w:val="24"/>
          <w:szCs w:val="24"/>
        </w:rPr>
        <w:t xml:space="preserve"> to measure processing speed and cognitive set-shifting and the Corsi Blocks task </w:t>
      </w:r>
      <w:hyperlink r:id="rId79">
        <w:r w:rsidRPr="00774710">
          <w:rPr>
            <w:rFonts w:ascii="Times New Roman" w:eastAsia="Times New Roman" w:hAnsi="Times New Roman" w:cs="Times New Roman"/>
            <w:color w:val="000000"/>
            <w:sz w:val="24"/>
            <w:szCs w:val="24"/>
          </w:rPr>
          <w:t>(Berch et al., 1998)</w:t>
        </w:r>
      </w:hyperlink>
      <w:r w:rsidRPr="00774710">
        <w:rPr>
          <w:rFonts w:ascii="Times New Roman" w:eastAsia="Times New Roman" w:hAnsi="Times New Roman" w:cs="Times New Roman"/>
          <w:sz w:val="24"/>
          <w:szCs w:val="24"/>
        </w:rPr>
        <w:t xml:space="preserve"> to assess visuospatial working memory.</w:t>
      </w:r>
    </w:p>
    <w:p w14:paraId="216599BB" w14:textId="77777777" w:rsidR="00BE38F7" w:rsidRPr="00774710" w:rsidRDefault="00000000" w:rsidP="00864A53">
      <w:pPr>
        <w:pStyle w:val="Heading3"/>
        <w:numPr>
          <w:ilvl w:val="2"/>
          <w:numId w:val="1"/>
        </w:numPr>
      </w:pPr>
      <w:bookmarkStart w:id="9" w:name="_ivlk2gsvr7lz" w:colFirst="0" w:colLast="0"/>
      <w:bookmarkEnd w:id="9"/>
      <w:r w:rsidRPr="00774710">
        <w:t>Virtual Reality Familiarization</w:t>
      </w:r>
    </w:p>
    <w:p w14:paraId="51C76749" w14:textId="77777777" w:rsidR="00BE38F7" w:rsidRPr="00774710" w:rsidRDefault="00000000" w:rsidP="00864A53">
      <w:pPr>
        <w:spacing w:after="240" w:line="240" w:lineRule="auto"/>
        <w:ind w:firstLine="720"/>
        <w:rPr>
          <w:rFonts w:ascii="Times New Roman" w:eastAsia="Times New Roman" w:hAnsi="Times New Roman" w:cs="Times New Roman"/>
          <w:color w:val="980000"/>
          <w:sz w:val="24"/>
          <w:szCs w:val="24"/>
        </w:rPr>
      </w:pPr>
      <w:r w:rsidRPr="00774710">
        <w:rPr>
          <w:rFonts w:ascii="Times New Roman" w:eastAsia="Times New Roman" w:hAnsi="Times New Roman" w:cs="Times New Roman"/>
          <w:sz w:val="24"/>
          <w:szCs w:val="24"/>
        </w:rPr>
        <w:t xml:space="preserve">Following cognitive assessments, participants underwent a VR familiarization protocol using a head-mounted display (HMD) VR system (Valve Index VR Kit, Valve Corporation) (Fig. 1A). The protocol included standardized instruction on headset use, controller use, and movement protocols within the VR environment, following previously established procedures (see </w:t>
      </w:r>
      <w:hyperlink r:id="rId80">
        <w:r w:rsidRPr="00774710">
          <w:rPr>
            <w:rFonts w:ascii="Times New Roman" w:eastAsia="Times New Roman" w:hAnsi="Times New Roman" w:cs="Times New Roman"/>
            <w:color w:val="000000"/>
            <w:sz w:val="24"/>
            <w:szCs w:val="24"/>
          </w:rPr>
          <w:t>(Bassil et al., 2025)</w:t>
        </w:r>
      </w:hyperlink>
      <w:r w:rsidRPr="00774710">
        <w:rPr>
          <w:rFonts w:ascii="Times New Roman" w:eastAsia="Times New Roman" w:hAnsi="Times New Roman" w:cs="Times New Roman"/>
          <w:sz w:val="24"/>
          <w:szCs w:val="24"/>
        </w:rPr>
        <w:t xml:space="preserve"> for full protocol details). Briefly, the familiarization trial included an open-space environment with similar visual aesthetics to the main navigation task, but only containing 3 simple, generic target buildings in plain sight (Fig. 1B, top). During this trial, participants learned the teleportation-based locomotion system, where they used handheld controllers to move through the virtual environment via short, step-like teleportations (maximum 10 VR units per teleport to maintain natural movement parameters). Participants also practiced reading target instructions displayed in their visual field and learned to indicate task completion by reaching designated white rectangles positioned in front of each building. The familiarization trial consisted of navigating to all three sample buildings, with participants allowed to repeat the trial as many times as needed to feel comfortable before proceeding to the main navigation task. All participants successfully completed the familiarization protocol.</w:t>
      </w:r>
    </w:p>
    <w:p w14:paraId="69D238E1" w14:textId="77777777" w:rsidR="00BE38F7" w:rsidRPr="00774710" w:rsidRDefault="00000000" w:rsidP="00864A53">
      <w:pPr>
        <w:pStyle w:val="Heading3"/>
        <w:numPr>
          <w:ilvl w:val="2"/>
          <w:numId w:val="1"/>
        </w:numPr>
      </w:pPr>
      <w:bookmarkStart w:id="10" w:name="_byw5qpczoa3e" w:colFirst="0" w:colLast="0"/>
      <w:bookmarkEnd w:id="10"/>
      <w:r w:rsidRPr="00774710">
        <w:rPr>
          <w:i/>
          <w:iCs/>
        </w:rPr>
        <w:t>NavCity</w:t>
      </w:r>
      <w:r w:rsidRPr="00774710">
        <w:t xml:space="preserve"> Task</w:t>
      </w:r>
    </w:p>
    <w:p w14:paraId="40DCF604" w14:textId="77777777" w:rsidR="00BE38F7" w:rsidRPr="00774710" w:rsidRDefault="00000000" w:rsidP="00864A53">
      <w:pPr>
        <w:spacing w:after="240" w:line="240" w:lineRule="auto"/>
        <w:ind w:firstLine="720"/>
        <w:rPr>
          <w:rFonts w:ascii="Times New Roman" w:eastAsia="Times New Roman" w:hAnsi="Times New Roman" w:cs="Times New Roman"/>
          <w:sz w:val="24"/>
          <w:szCs w:val="24"/>
        </w:rPr>
      </w:pPr>
      <w:r w:rsidRPr="00774710">
        <w:rPr>
          <w:rFonts w:ascii="Times New Roman" w:eastAsia="Times New Roman" w:hAnsi="Times New Roman" w:cs="Times New Roman"/>
          <w:sz w:val="24"/>
          <w:szCs w:val="24"/>
        </w:rPr>
        <w:t xml:space="preserve">Following completion of the familiarization trial, participants completed the main navigation task for this study – the </w:t>
      </w:r>
      <w:r w:rsidRPr="00774710">
        <w:rPr>
          <w:rFonts w:ascii="Times New Roman" w:eastAsia="Times New Roman" w:hAnsi="Times New Roman" w:cs="Times New Roman"/>
          <w:i/>
          <w:iCs/>
          <w:sz w:val="24"/>
          <w:szCs w:val="24"/>
        </w:rPr>
        <w:t>NavCity</w:t>
      </w:r>
      <w:r w:rsidRPr="00774710">
        <w:rPr>
          <w:rFonts w:ascii="Times New Roman" w:eastAsia="Times New Roman" w:hAnsi="Times New Roman" w:cs="Times New Roman"/>
          <w:sz w:val="24"/>
          <w:szCs w:val="24"/>
        </w:rPr>
        <w:t xml:space="preserve"> wayfinding task, followed by the corresponding </w:t>
      </w:r>
      <w:r w:rsidRPr="00774710">
        <w:rPr>
          <w:rFonts w:ascii="Times New Roman" w:eastAsia="Times New Roman" w:hAnsi="Times New Roman" w:cs="Times New Roman"/>
          <w:i/>
          <w:iCs/>
          <w:sz w:val="24"/>
          <w:szCs w:val="24"/>
        </w:rPr>
        <w:t>NavCity</w:t>
      </w:r>
      <w:r w:rsidRPr="00774710">
        <w:rPr>
          <w:rFonts w:ascii="Times New Roman" w:eastAsia="Times New Roman" w:hAnsi="Times New Roman" w:cs="Times New Roman"/>
          <w:sz w:val="24"/>
          <w:szCs w:val="24"/>
        </w:rPr>
        <w:t xml:space="preserve"> Allocentric Representation Assessment (NARA), both previously established in Bassil et al., 2025. Participants completed 3 blocks of exposure to </w:t>
      </w:r>
      <w:r w:rsidRPr="00774710">
        <w:rPr>
          <w:rFonts w:ascii="Times New Roman" w:eastAsia="Times New Roman" w:hAnsi="Times New Roman" w:cs="Times New Roman"/>
          <w:i/>
          <w:iCs/>
          <w:sz w:val="24"/>
          <w:szCs w:val="24"/>
        </w:rPr>
        <w:t>NavCity</w:t>
      </w:r>
      <w:r w:rsidRPr="00774710">
        <w:rPr>
          <w:rFonts w:ascii="Times New Roman" w:eastAsia="Times New Roman" w:hAnsi="Times New Roman" w:cs="Times New Roman"/>
          <w:sz w:val="24"/>
          <w:szCs w:val="24"/>
        </w:rPr>
        <w:t xml:space="preserve">. </w:t>
      </w:r>
    </w:p>
    <w:p w14:paraId="77D6CEF7" w14:textId="77777777" w:rsidR="00BE38F7" w:rsidRPr="00774710" w:rsidRDefault="00000000" w:rsidP="00864A53">
      <w:pPr>
        <w:spacing w:after="240" w:line="240" w:lineRule="auto"/>
        <w:ind w:firstLine="720"/>
        <w:rPr>
          <w:rFonts w:ascii="Times New Roman" w:eastAsia="Times New Roman" w:hAnsi="Times New Roman" w:cs="Times New Roman"/>
          <w:sz w:val="24"/>
          <w:szCs w:val="24"/>
        </w:rPr>
      </w:pPr>
      <w:r w:rsidRPr="00774710">
        <w:rPr>
          <w:rFonts w:ascii="Times New Roman" w:eastAsia="Times New Roman" w:hAnsi="Times New Roman" w:cs="Times New Roman"/>
          <w:i/>
          <w:iCs/>
          <w:sz w:val="24"/>
          <w:szCs w:val="24"/>
        </w:rPr>
        <w:t>NavCity</w:t>
      </w:r>
      <w:r w:rsidRPr="00774710">
        <w:rPr>
          <w:rFonts w:ascii="Times New Roman" w:eastAsia="Times New Roman" w:hAnsi="Times New Roman" w:cs="Times New Roman"/>
          <w:sz w:val="24"/>
          <w:szCs w:val="24"/>
        </w:rPr>
        <w:t xml:space="preserve"> is a VR wayfinding task in a city-like environment designed to provide an immersive, real-world-like navigational experience similar to navigating through city blocks (Fig. 1B, bottom). The environment was constructed using Unity (version 2020.3.16f1), with buildings arranged in a block-like layout with 8 unique target buildings placed throughout the city to serve as navigational destinations (Fig. 1C). Target buildings contained unique, identifiable features, relevant signage, and visual cues to facilitate identification and were positioned to create routes with varying levels of difficulty. Beyond these target buildings, the remaining cityscape included plain, non-specific buildings with similar design aesthetics to each other, as well as additional unique non-target buildings to replicate a realistic urban environment. To provide highly salient distal environmental cues for spatial orientation, the surrounding city walls were constructed with unique colors, similar to </w:t>
      </w:r>
      <w:r w:rsidRPr="00774710">
        <w:rPr>
          <w:rFonts w:ascii="Times New Roman" w:eastAsia="Times New Roman" w:hAnsi="Times New Roman" w:cs="Times New Roman"/>
          <w:sz w:val="24"/>
          <w:szCs w:val="24"/>
        </w:rPr>
        <w:lastRenderedPageBreak/>
        <w:t xml:space="preserve">distal cues used in foundational navigation tasks, such as the Morris Water Maze </w:t>
      </w:r>
      <w:hyperlink r:id="rId81">
        <w:r w:rsidRPr="00774710">
          <w:rPr>
            <w:rFonts w:ascii="Times New Roman" w:eastAsia="Times New Roman" w:hAnsi="Times New Roman" w:cs="Times New Roman"/>
            <w:color w:val="000000"/>
            <w:sz w:val="24"/>
            <w:szCs w:val="24"/>
          </w:rPr>
          <w:t>(Morris, 1984)</w:t>
        </w:r>
      </w:hyperlink>
      <w:r w:rsidRPr="00774710">
        <w:rPr>
          <w:rFonts w:ascii="Times New Roman" w:eastAsia="Times New Roman" w:hAnsi="Times New Roman" w:cs="Times New Roman"/>
          <w:sz w:val="24"/>
          <w:szCs w:val="24"/>
        </w:rPr>
        <w:t xml:space="preserve">, as well as other navigation tasks with virtual environments </w:t>
      </w:r>
      <w:hyperlink r:id="rId82">
        <w:r w:rsidRPr="00774710">
          <w:rPr>
            <w:rFonts w:ascii="Times New Roman" w:eastAsia="Times New Roman" w:hAnsi="Times New Roman" w:cs="Times New Roman"/>
            <w:color w:val="000000"/>
            <w:sz w:val="24"/>
            <w:szCs w:val="24"/>
          </w:rPr>
          <w:t>(Starrett et al., 2021; Vijayabaskaran &amp; Cheng, 2022)</w:t>
        </w:r>
      </w:hyperlink>
      <w:r w:rsidRPr="00774710">
        <w:rPr>
          <w:rFonts w:ascii="Times New Roman" w:eastAsia="Times New Roman" w:hAnsi="Times New Roman" w:cs="Times New Roman"/>
          <w:sz w:val="24"/>
          <w:szCs w:val="24"/>
        </w:rPr>
        <w:t xml:space="preserve">. One corner of the environment featured a distinctive inwards protruding corner to provide an additional landmark cue, comparable to a similar city-like VR environment </w:t>
      </w:r>
      <w:hyperlink r:id="rId83">
        <w:r w:rsidRPr="00774710">
          <w:rPr>
            <w:rFonts w:ascii="Times New Roman" w:eastAsia="Times New Roman" w:hAnsi="Times New Roman" w:cs="Times New Roman"/>
            <w:color w:val="000000"/>
            <w:sz w:val="24"/>
            <w:szCs w:val="24"/>
          </w:rPr>
          <w:t>(He et al., 2021)</w:t>
        </w:r>
      </w:hyperlink>
      <w:r w:rsidRPr="00774710">
        <w:rPr>
          <w:rFonts w:ascii="Times New Roman" w:eastAsia="Times New Roman" w:hAnsi="Times New Roman" w:cs="Times New Roman"/>
          <w:sz w:val="24"/>
          <w:szCs w:val="24"/>
        </w:rPr>
        <w:t xml:space="preserve"> and other spatial tasks with corner cues </w:t>
      </w:r>
      <w:hyperlink r:id="rId84">
        <w:r w:rsidRPr="00774710">
          <w:rPr>
            <w:rFonts w:ascii="Times New Roman" w:eastAsia="Times New Roman" w:hAnsi="Times New Roman" w:cs="Times New Roman"/>
            <w:color w:val="000000"/>
            <w:sz w:val="24"/>
            <w:szCs w:val="24"/>
          </w:rPr>
          <w:t>(Jabbari et al., 2021; Newman &amp; McNamara, 2022)</w:t>
        </w:r>
      </w:hyperlink>
      <w:r w:rsidRPr="00774710">
        <w:rPr>
          <w:rFonts w:ascii="Times New Roman" w:eastAsia="Times New Roman" w:hAnsi="Times New Roman" w:cs="Times New Roman"/>
          <w:sz w:val="24"/>
          <w:szCs w:val="24"/>
        </w:rPr>
        <w:t>.</w:t>
      </w:r>
    </w:p>
    <w:p w14:paraId="06CEDFEE" w14:textId="77777777" w:rsidR="00BE38F7" w:rsidRPr="00774710" w:rsidRDefault="00000000" w:rsidP="00864A53">
      <w:pPr>
        <w:spacing w:after="240" w:line="240" w:lineRule="auto"/>
        <w:ind w:firstLine="720"/>
        <w:rPr>
          <w:rFonts w:ascii="Times New Roman" w:eastAsia="Times New Roman" w:hAnsi="Times New Roman" w:cs="Times New Roman"/>
          <w:sz w:val="24"/>
          <w:szCs w:val="24"/>
        </w:rPr>
      </w:pPr>
      <w:r w:rsidRPr="00774710">
        <w:rPr>
          <w:rFonts w:ascii="Times New Roman" w:eastAsia="Times New Roman" w:hAnsi="Times New Roman" w:cs="Times New Roman"/>
          <w:sz w:val="24"/>
          <w:szCs w:val="24"/>
        </w:rPr>
        <w:t xml:space="preserve">During each </w:t>
      </w:r>
      <w:r w:rsidRPr="00774710">
        <w:rPr>
          <w:rFonts w:ascii="Times New Roman" w:eastAsia="Times New Roman" w:hAnsi="Times New Roman" w:cs="Times New Roman"/>
          <w:i/>
          <w:iCs/>
          <w:sz w:val="24"/>
          <w:szCs w:val="24"/>
        </w:rPr>
        <w:t>NavCity</w:t>
      </w:r>
      <w:r w:rsidRPr="00774710">
        <w:rPr>
          <w:rFonts w:ascii="Times New Roman" w:eastAsia="Times New Roman" w:hAnsi="Times New Roman" w:cs="Times New Roman"/>
          <w:sz w:val="24"/>
          <w:szCs w:val="24"/>
        </w:rPr>
        <w:t xml:space="preserve"> block, participants were instructed to navigate to each target building as quickly and safely as possible. Participants were given instructions at the top of their visual field to indicate the name of the target building for each trial. Participants started at a central ‘Start’ location, and after locating each building, participants were automatically returned back to the original start location. Each block consisted of all 8 target buildings presented in order based on expected increasing level of difficulty. Participants completed 3 exposure blocks (24 total trials) to assess spatial navigation performance (see </w:t>
      </w:r>
      <w:hyperlink r:id="rId85">
        <w:r w:rsidRPr="00774710">
          <w:rPr>
            <w:rFonts w:ascii="Times New Roman" w:eastAsia="Times New Roman" w:hAnsi="Times New Roman" w:cs="Times New Roman"/>
            <w:color w:val="000000"/>
            <w:sz w:val="24"/>
            <w:szCs w:val="24"/>
          </w:rPr>
          <w:t>(Bassil et al., 2025)</w:t>
        </w:r>
      </w:hyperlink>
      <w:r w:rsidRPr="00774710">
        <w:rPr>
          <w:rFonts w:ascii="Times New Roman" w:eastAsia="Times New Roman" w:hAnsi="Times New Roman" w:cs="Times New Roman"/>
          <w:sz w:val="24"/>
          <w:szCs w:val="24"/>
        </w:rPr>
        <w:t xml:space="preserve"> for full task protocol details). </w:t>
      </w:r>
    </w:p>
    <w:p w14:paraId="49716D3A" w14:textId="77777777" w:rsidR="00BE38F7" w:rsidRPr="00774710" w:rsidRDefault="00000000" w:rsidP="00864A53">
      <w:pPr>
        <w:spacing w:after="240" w:line="240" w:lineRule="auto"/>
        <w:ind w:firstLine="720"/>
        <w:rPr>
          <w:rFonts w:ascii="Times New Roman" w:eastAsia="Times New Roman" w:hAnsi="Times New Roman" w:cs="Times New Roman"/>
          <w:sz w:val="24"/>
          <w:szCs w:val="24"/>
        </w:rPr>
      </w:pPr>
      <w:r w:rsidRPr="00774710">
        <w:rPr>
          <w:rFonts w:ascii="Times New Roman" w:eastAsia="Times New Roman" w:hAnsi="Times New Roman" w:cs="Times New Roman"/>
          <w:sz w:val="24"/>
          <w:szCs w:val="24"/>
        </w:rPr>
        <w:t xml:space="preserve">Raw </w:t>
      </w:r>
      <w:r w:rsidRPr="00774710">
        <w:rPr>
          <w:rFonts w:ascii="Times New Roman" w:eastAsia="Times New Roman" w:hAnsi="Times New Roman" w:cs="Times New Roman"/>
          <w:i/>
          <w:iCs/>
          <w:sz w:val="24"/>
          <w:szCs w:val="24"/>
        </w:rPr>
        <w:t>NavCity</w:t>
      </w:r>
      <w:r w:rsidRPr="00774710">
        <w:rPr>
          <w:rFonts w:ascii="Times New Roman" w:eastAsia="Times New Roman" w:hAnsi="Times New Roman" w:cs="Times New Roman"/>
          <w:sz w:val="24"/>
          <w:szCs w:val="24"/>
        </w:rPr>
        <w:t xml:space="preserve"> data outputted from the task included X-Z position in the environment and elapsed time, which were analyzed to calculate primary and secondary outcome measures. Primary outcome measures for </w:t>
      </w:r>
      <w:r w:rsidRPr="00774710">
        <w:rPr>
          <w:rFonts w:ascii="Times New Roman" w:eastAsia="Times New Roman" w:hAnsi="Times New Roman" w:cs="Times New Roman"/>
          <w:i/>
          <w:iCs/>
          <w:sz w:val="24"/>
          <w:szCs w:val="24"/>
        </w:rPr>
        <w:t>NavCity</w:t>
      </w:r>
      <w:r w:rsidRPr="00774710">
        <w:rPr>
          <w:rFonts w:ascii="Times New Roman" w:eastAsia="Times New Roman" w:hAnsi="Times New Roman" w:cs="Times New Roman"/>
          <w:sz w:val="24"/>
          <w:szCs w:val="24"/>
        </w:rPr>
        <w:t xml:space="preserve"> performance included: (1) speed, calculated as total distance traveled divided by total navigation time (VR meters/second); (2) distance traveled, defined as the distance from the start block to the target building (in VR meters); and (3) navigation time, defined as the time elapsed between movement initiation and arrival at the target building (in seconds). All outcomes were calculated per target and averaged across targets to create navigational outcomes per block.</w:t>
      </w:r>
    </w:p>
    <w:p w14:paraId="1F7813A7" w14:textId="77777777" w:rsidR="00BE38F7" w:rsidRPr="00774710" w:rsidRDefault="00000000" w:rsidP="00864A53">
      <w:pPr>
        <w:spacing w:after="240" w:line="240" w:lineRule="auto"/>
        <w:ind w:firstLine="720"/>
        <w:rPr>
          <w:rFonts w:ascii="Times New Roman" w:eastAsia="Times New Roman" w:hAnsi="Times New Roman" w:cs="Times New Roman"/>
          <w:sz w:val="24"/>
          <w:szCs w:val="24"/>
        </w:rPr>
      </w:pPr>
      <w:r w:rsidRPr="00774710">
        <w:rPr>
          <w:rFonts w:ascii="Times New Roman" w:eastAsia="Times New Roman" w:hAnsi="Times New Roman" w:cs="Times New Roman"/>
          <w:i/>
          <w:iCs/>
          <w:sz w:val="24"/>
          <w:szCs w:val="24"/>
        </w:rPr>
        <w:t>NavCity</w:t>
      </w:r>
      <w:r w:rsidRPr="00774710">
        <w:rPr>
          <w:rFonts w:ascii="Times New Roman" w:eastAsia="Times New Roman" w:hAnsi="Times New Roman" w:cs="Times New Roman"/>
          <w:sz w:val="24"/>
          <w:szCs w:val="24"/>
        </w:rPr>
        <w:t xml:space="preserve"> outcome measures may reflect different aspects of spatial navigation ability. Our primary outcomes include: (1) speed, which reflects the efficiency of movement through the virtual environment by combining both time-dependent and distance-dependent factors; (2) navigation time, a time-dependent measure that quantifies temporal efficiency in reaching target locations and may reflect individual differences in selective attention and perceptual processing during visual search </w:t>
      </w:r>
      <w:hyperlink r:id="rId86">
        <w:r w:rsidRPr="00774710">
          <w:rPr>
            <w:rFonts w:ascii="Times New Roman" w:eastAsia="Times New Roman" w:hAnsi="Times New Roman" w:cs="Times New Roman"/>
            <w:color w:val="000000"/>
            <w:sz w:val="24"/>
            <w:szCs w:val="24"/>
          </w:rPr>
          <w:t>(Ebaid &amp; Crewther, 2019; Madden &amp; Langley, 2003)</w:t>
        </w:r>
      </w:hyperlink>
      <w:r w:rsidRPr="00774710">
        <w:rPr>
          <w:rFonts w:ascii="Times New Roman" w:eastAsia="Times New Roman" w:hAnsi="Times New Roman" w:cs="Times New Roman"/>
          <w:color w:val="222222"/>
          <w:sz w:val="24"/>
          <w:szCs w:val="24"/>
          <w:highlight w:val="white"/>
        </w:rPr>
        <w:t xml:space="preserve">, as OAs often exhibit slower spatial information processing </w:t>
      </w:r>
      <w:hyperlink r:id="rId87">
        <w:r w:rsidRPr="00774710">
          <w:rPr>
            <w:rFonts w:ascii="Times New Roman" w:eastAsia="Times New Roman" w:hAnsi="Times New Roman" w:cs="Times New Roman"/>
            <w:color w:val="000000"/>
            <w:sz w:val="24"/>
            <w:szCs w:val="24"/>
            <w:highlight w:val="white"/>
          </w:rPr>
          <w:t>(Meng et al., 2019)</w:t>
        </w:r>
      </w:hyperlink>
      <w:r w:rsidRPr="00774710">
        <w:rPr>
          <w:rFonts w:ascii="Times New Roman" w:eastAsia="Times New Roman" w:hAnsi="Times New Roman" w:cs="Times New Roman"/>
          <w:sz w:val="24"/>
          <w:szCs w:val="24"/>
        </w:rPr>
        <w:t xml:space="preserve">; and (3) distance traveled, a time-independent measure that reflects the extent of environmental coverage and explorative behavior </w:t>
      </w:r>
      <w:hyperlink r:id="rId88">
        <w:r w:rsidRPr="00774710">
          <w:rPr>
            <w:rFonts w:ascii="Times New Roman" w:eastAsia="Times New Roman" w:hAnsi="Times New Roman" w:cs="Times New Roman"/>
            <w:color w:val="000000"/>
            <w:sz w:val="24"/>
            <w:szCs w:val="24"/>
          </w:rPr>
          <w:t>(Puthusseryppady et al., 2024)</w:t>
        </w:r>
      </w:hyperlink>
      <w:r w:rsidRPr="00774710">
        <w:rPr>
          <w:rFonts w:ascii="Times New Roman" w:eastAsia="Times New Roman" w:hAnsi="Times New Roman" w:cs="Times New Roman"/>
          <w:sz w:val="24"/>
          <w:szCs w:val="24"/>
        </w:rPr>
        <w:t xml:space="preserve">. Less initial explorative behavior has been shown to correlate poorer spatial memory in OAs </w:t>
      </w:r>
      <w:hyperlink r:id="rId89">
        <w:r w:rsidRPr="00774710">
          <w:rPr>
            <w:rFonts w:ascii="Times New Roman" w:eastAsia="Times New Roman" w:hAnsi="Times New Roman" w:cs="Times New Roman"/>
            <w:color w:val="000000"/>
            <w:sz w:val="24"/>
            <w:szCs w:val="24"/>
          </w:rPr>
          <w:t>(Puthusseryppady et al., 2024)</w:t>
        </w:r>
      </w:hyperlink>
      <w:r w:rsidRPr="00774710">
        <w:rPr>
          <w:rFonts w:ascii="Times New Roman" w:eastAsia="Times New Roman" w:hAnsi="Times New Roman" w:cs="Times New Roman"/>
          <w:sz w:val="24"/>
          <w:szCs w:val="24"/>
        </w:rPr>
        <w:t xml:space="preserve">, and even exploration to all parts of an environment has been shown to correlate with better navigation performance </w:t>
      </w:r>
      <w:hyperlink r:id="rId90">
        <w:r w:rsidRPr="00774710">
          <w:rPr>
            <w:rFonts w:ascii="Times New Roman" w:eastAsia="Times New Roman" w:hAnsi="Times New Roman" w:cs="Times New Roman"/>
            <w:color w:val="000000"/>
            <w:sz w:val="24"/>
            <w:szCs w:val="24"/>
          </w:rPr>
          <w:t>(Ward et al., 2025)</w:t>
        </w:r>
      </w:hyperlink>
      <w:r w:rsidRPr="00774710">
        <w:rPr>
          <w:rFonts w:ascii="Times New Roman" w:eastAsia="Times New Roman" w:hAnsi="Times New Roman" w:cs="Times New Roman"/>
          <w:sz w:val="24"/>
          <w:szCs w:val="24"/>
        </w:rPr>
        <w:t>. Shorter distances over repeated navigation</w:t>
      </w:r>
      <w:r w:rsidRPr="00774710">
        <w:rPr>
          <w:rFonts w:ascii="Times New Roman" w:eastAsia="Times New Roman" w:hAnsi="Times New Roman" w:cs="Times New Roman"/>
          <w:i/>
          <w:iCs/>
          <w:sz w:val="24"/>
          <w:szCs w:val="24"/>
        </w:rPr>
        <w:t xml:space="preserve"> </w:t>
      </w:r>
      <w:r w:rsidRPr="00774710">
        <w:rPr>
          <w:rFonts w:ascii="Times New Roman" w:eastAsia="Times New Roman" w:hAnsi="Times New Roman" w:cs="Times New Roman"/>
          <w:sz w:val="24"/>
          <w:szCs w:val="24"/>
        </w:rPr>
        <w:t xml:space="preserve">blocks may also potentially reflect more efficient route selection and better memory formation </w:t>
      </w:r>
      <w:hyperlink r:id="rId91">
        <w:r w:rsidRPr="00774710">
          <w:rPr>
            <w:rFonts w:ascii="Times New Roman" w:eastAsia="Times New Roman" w:hAnsi="Times New Roman" w:cs="Times New Roman"/>
            <w:color w:val="000000"/>
            <w:sz w:val="24"/>
            <w:szCs w:val="24"/>
          </w:rPr>
          <w:t>(Daugherty et al., 2016; Gagnon et al., 2018; Moffat &amp; Resnick, 2002)</w:t>
        </w:r>
      </w:hyperlink>
      <w:r w:rsidRPr="00774710">
        <w:rPr>
          <w:rFonts w:ascii="Times New Roman" w:eastAsia="Times New Roman" w:hAnsi="Times New Roman" w:cs="Times New Roman"/>
          <w:sz w:val="24"/>
          <w:szCs w:val="24"/>
        </w:rPr>
        <w:t>.</w:t>
      </w:r>
    </w:p>
    <w:p w14:paraId="5C96AF61" w14:textId="77777777" w:rsidR="00BE38F7" w:rsidRPr="00774710" w:rsidRDefault="00000000" w:rsidP="00864A53">
      <w:pPr>
        <w:spacing w:after="240" w:line="240" w:lineRule="auto"/>
        <w:ind w:firstLine="720"/>
        <w:rPr>
          <w:rFonts w:ascii="Times New Roman" w:eastAsia="Times New Roman" w:hAnsi="Times New Roman" w:cs="Times New Roman"/>
          <w:sz w:val="24"/>
          <w:szCs w:val="24"/>
        </w:rPr>
      </w:pPr>
      <w:r w:rsidRPr="00774710">
        <w:rPr>
          <w:rFonts w:ascii="Times New Roman" w:eastAsia="Times New Roman" w:hAnsi="Times New Roman" w:cs="Times New Roman"/>
          <w:sz w:val="24"/>
          <w:szCs w:val="24"/>
        </w:rPr>
        <w:t xml:space="preserve">Secondary outcome measures included: (1) dwell duration, defined as the average time spent stationary at each position; (2) teleportation count, defined as the number of teleportations used to navigate from start to target; and (3) teleport distance, defined as the average distance traveled per teleportation in VR meters. Our secondary outcome may also capture additional aspects of navigation behavior and VR adaptation. Dwell duration represents time-dependent pausing behavior that may reflect periods of spatial decision-making </w:t>
      </w:r>
      <w:hyperlink r:id="rId92">
        <w:r w:rsidRPr="00774710">
          <w:rPr>
            <w:rFonts w:ascii="Times New Roman" w:eastAsia="Times New Roman" w:hAnsi="Times New Roman" w:cs="Times New Roman"/>
            <w:color w:val="000000"/>
            <w:sz w:val="24"/>
            <w:szCs w:val="24"/>
          </w:rPr>
          <w:t>(Brunyé et al., 2018)</w:t>
        </w:r>
      </w:hyperlink>
      <w:r w:rsidRPr="00774710">
        <w:rPr>
          <w:rFonts w:ascii="Times New Roman" w:eastAsia="Times New Roman" w:hAnsi="Times New Roman" w:cs="Times New Roman"/>
          <w:sz w:val="24"/>
          <w:szCs w:val="24"/>
        </w:rPr>
        <w:t xml:space="preserve">, similar to scanning or “pause-and-look” behavior in rodents </w:t>
      </w:r>
      <w:hyperlink r:id="rId93">
        <w:r w:rsidRPr="00774710">
          <w:rPr>
            <w:rFonts w:ascii="Times New Roman" w:eastAsia="Times New Roman" w:hAnsi="Times New Roman" w:cs="Times New Roman"/>
            <w:color w:val="000000"/>
            <w:sz w:val="24"/>
            <w:szCs w:val="24"/>
          </w:rPr>
          <w:t>(Monaco et al., 2014; Redish, 2016)</w:t>
        </w:r>
      </w:hyperlink>
      <w:r w:rsidRPr="00774710">
        <w:rPr>
          <w:rFonts w:ascii="Times New Roman" w:eastAsia="Times New Roman" w:hAnsi="Times New Roman" w:cs="Times New Roman"/>
          <w:sz w:val="24"/>
          <w:szCs w:val="24"/>
        </w:rPr>
        <w:t xml:space="preserve"> or positional pausing and visual scanning in humans </w:t>
      </w:r>
      <w:hyperlink r:id="rId94">
        <w:r w:rsidRPr="00774710">
          <w:rPr>
            <w:rFonts w:ascii="Times New Roman" w:eastAsia="Times New Roman" w:hAnsi="Times New Roman" w:cs="Times New Roman"/>
            <w:color w:val="000000"/>
            <w:sz w:val="24"/>
            <w:szCs w:val="24"/>
          </w:rPr>
          <w:t>(Munion et al., 2019; Santos-Pata &amp; Verschure, 2018)</w:t>
        </w:r>
      </w:hyperlink>
      <w:r w:rsidRPr="00774710">
        <w:rPr>
          <w:rFonts w:ascii="Times New Roman" w:eastAsia="Times New Roman" w:hAnsi="Times New Roman" w:cs="Times New Roman"/>
          <w:sz w:val="24"/>
          <w:szCs w:val="24"/>
        </w:rPr>
        <w:t xml:space="preserve">, with longer dwell times potentially indicating more environmental scanning or reorientation at decision points, boundaries, or landmarks </w:t>
      </w:r>
      <w:hyperlink r:id="rId95">
        <w:r w:rsidRPr="00774710">
          <w:rPr>
            <w:rFonts w:ascii="Times New Roman" w:eastAsia="Times New Roman" w:hAnsi="Times New Roman" w:cs="Times New Roman"/>
            <w:color w:val="000000"/>
            <w:sz w:val="24"/>
            <w:szCs w:val="24"/>
          </w:rPr>
          <w:t>(Muessig et al., 2024)</w:t>
        </w:r>
      </w:hyperlink>
      <w:r w:rsidRPr="00774710">
        <w:rPr>
          <w:rFonts w:ascii="Times New Roman" w:eastAsia="Times New Roman" w:hAnsi="Times New Roman" w:cs="Times New Roman"/>
          <w:sz w:val="24"/>
          <w:szCs w:val="24"/>
        </w:rPr>
        <w:t xml:space="preserve">, which may lead to more effective navigation </w:t>
      </w:r>
      <w:hyperlink r:id="rId96">
        <w:r w:rsidRPr="00774710">
          <w:rPr>
            <w:rFonts w:ascii="Times New Roman" w:eastAsia="Times New Roman" w:hAnsi="Times New Roman" w:cs="Times New Roman"/>
            <w:color w:val="000000"/>
            <w:sz w:val="24"/>
            <w:szCs w:val="24"/>
          </w:rPr>
          <w:t>(Ploran et al., 2014)</w:t>
        </w:r>
      </w:hyperlink>
      <w:r w:rsidRPr="00774710">
        <w:rPr>
          <w:rFonts w:ascii="Times New Roman" w:eastAsia="Times New Roman" w:hAnsi="Times New Roman" w:cs="Times New Roman"/>
          <w:sz w:val="24"/>
          <w:szCs w:val="24"/>
        </w:rPr>
        <w:t>. Teleportation count and mean teleport distance are VR-specific, time-independent measures that may reflect individual differences in virtual locomotion strategies and comfort with the VR interface. Teleportation behavior may particularly distinguish between users who prefer frequent, short-</w:t>
      </w:r>
      <w:r w:rsidRPr="00774710">
        <w:rPr>
          <w:rFonts w:ascii="Times New Roman" w:eastAsia="Times New Roman" w:hAnsi="Times New Roman" w:cs="Times New Roman"/>
          <w:sz w:val="24"/>
          <w:szCs w:val="24"/>
        </w:rPr>
        <w:lastRenderedPageBreak/>
        <w:t>distance movements versus those who use fewer, longer-distance teleportations to navigate the environment. These distinct measures allow for comprehensive assessment of how different aspects of spatial navigation and VR adaptation may vary between age groups.</w:t>
      </w:r>
    </w:p>
    <w:p w14:paraId="1BD3018B" w14:textId="77777777" w:rsidR="00BE38F7" w:rsidRPr="00774710" w:rsidRDefault="00000000" w:rsidP="00864A53">
      <w:pPr>
        <w:pStyle w:val="Heading2"/>
        <w:numPr>
          <w:ilvl w:val="2"/>
          <w:numId w:val="1"/>
        </w:numPr>
      </w:pPr>
      <w:bookmarkStart w:id="11" w:name="_mldhbpjtwykr" w:colFirst="0" w:colLast="0"/>
      <w:bookmarkEnd w:id="11"/>
      <w:r w:rsidRPr="00774710">
        <w:rPr>
          <w:i/>
          <w:iCs/>
        </w:rPr>
        <w:t>NavCity</w:t>
      </w:r>
      <w:r w:rsidRPr="00774710">
        <w:t xml:space="preserve"> Allocentric Representation Assessment (NARA)</w:t>
      </w:r>
    </w:p>
    <w:p w14:paraId="08EEFB27" w14:textId="77777777" w:rsidR="00BE38F7" w:rsidRPr="00774710" w:rsidRDefault="00000000" w:rsidP="00864A53">
      <w:pPr>
        <w:spacing w:after="240" w:line="240" w:lineRule="auto"/>
        <w:ind w:firstLine="720"/>
        <w:rPr>
          <w:rFonts w:ascii="Times New Roman" w:eastAsia="Times New Roman" w:hAnsi="Times New Roman" w:cs="Times New Roman"/>
          <w:color w:val="980000"/>
          <w:sz w:val="24"/>
          <w:szCs w:val="24"/>
        </w:rPr>
      </w:pPr>
      <w:r w:rsidRPr="00774710">
        <w:rPr>
          <w:rFonts w:ascii="Times New Roman" w:eastAsia="Times New Roman" w:hAnsi="Times New Roman" w:cs="Times New Roman"/>
          <w:sz w:val="24"/>
          <w:szCs w:val="24"/>
        </w:rPr>
        <w:t xml:space="preserve">Following completion of </w:t>
      </w:r>
      <w:r w:rsidRPr="00774710">
        <w:rPr>
          <w:rFonts w:ascii="Times New Roman" w:eastAsia="Times New Roman" w:hAnsi="Times New Roman" w:cs="Times New Roman"/>
          <w:i/>
          <w:iCs/>
          <w:sz w:val="24"/>
          <w:szCs w:val="24"/>
        </w:rPr>
        <w:t>NavCity</w:t>
      </w:r>
      <w:r w:rsidRPr="00774710">
        <w:rPr>
          <w:rFonts w:ascii="Times New Roman" w:eastAsia="Times New Roman" w:hAnsi="Times New Roman" w:cs="Times New Roman"/>
          <w:sz w:val="24"/>
          <w:szCs w:val="24"/>
        </w:rPr>
        <w:t xml:space="preserve">, participants then completed the </w:t>
      </w:r>
      <w:r w:rsidRPr="00774710">
        <w:rPr>
          <w:rFonts w:ascii="Times New Roman" w:eastAsia="Times New Roman" w:hAnsi="Times New Roman" w:cs="Times New Roman"/>
          <w:i/>
          <w:iCs/>
          <w:sz w:val="24"/>
          <w:szCs w:val="24"/>
        </w:rPr>
        <w:t>NavCity</w:t>
      </w:r>
      <w:r w:rsidRPr="00774710">
        <w:rPr>
          <w:rFonts w:ascii="Times New Roman" w:eastAsia="Times New Roman" w:hAnsi="Times New Roman" w:cs="Times New Roman"/>
          <w:sz w:val="24"/>
          <w:szCs w:val="24"/>
        </w:rPr>
        <w:t xml:space="preserve"> Allocentric Representation Assessment (NARA) (Fig. 1D), a pen-and-paper task designed to assess the ability to form topographical, allocentric spatial representations of the </w:t>
      </w:r>
      <w:r w:rsidRPr="00774710">
        <w:rPr>
          <w:rFonts w:ascii="Times New Roman" w:eastAsia="Times New Roman" w:hAnsi="Times New Roman" w:cs="Times New Roman"/>
          <w:i/>
          <w:iCs/>
          <w:sz w:val="24"/>
          <w:szCs w:val="24"/>
        </w:rPr>
        <w:t>NavCity</w:t>
      </w:r>
      <w:r w:rsidRPr="00774710">
        <w:rPr>
          <w:rFonts w:ascii="Times New Roman" w:eastAsia="Times New Roman" w:hAnsi="Times New Roman" w:cs="Times New Roman"/>
          <w:sz w:val="24"/>
          <w:szCs w:val="24"/>
        </w:rPr>
        <w:t xml:space="preserve"> environment (see </w:t>
      </w:r>
      <w:hyperlink r:id="rId97">
        <w:r w:rsidRPr="00774710">
          <w:rPr>
            <w:rFonts w:ascii="Times New Roman" w:eastAsia="Times New Roman" w:hAnsi="Times New Roman" w:cs="Times New Roman"/>
            <w:color w:val="000000"/>
            <w:sz w:val="24"/>
            <w:szCs w:val="24"/>
          </w:rPr>
          <w:t>(Bassil et al., 2025)</w:t>
        </w:r>
      </w:hyperlink>
      <w:r w:rsidRPr="00774710">
        <w:rPr>
          <w:rFonts w:ascii="Times New Roman" w:eastAsia="Times New Roman" w:hAnsi="Times New Roman" w:cs="Times New Roman"/>
          <w:sz w:val="24"/>
          <w:szCs w:val="24"/>
        </w:rPr>
        <w:t xml:space="preserve"> for full protocol details). The NARA evaluates participants' ability to transform first-person, viewer-dependent spatial information encoded during navigation into third-person, viewer-independent allocentric relationships between landmarks. Importantly, the NARA does not enforce the strict utilization of allocentric reference frames during task completion – it is used as a tool to systematically measure topological, viewer-independent representations between landmarks, referred to as “allocentric” relationships, formed after </w:t>
      </w:r>
      <w:r w:rsidRPr="00774710">
        <w:rPr>
          <w:rFonts w:ascii="Times New Roman" w:eastAsia="Times New Roman" w:hAnsi="Times New Roman" w:cs="Times New Roman"/>
          <w:i/>
          <w:iCs/>
          <w:sz w:val="24"/>
          <w:szCs w:val="24"/>
        </w:rPr>
        <w:t>NavCity</w:t>
      </w:r>
      <w:r w:rsidRPr="00774710">
        <w:rPr>
          <w:rFonts w:ascii="Times New Roman" w:eastAsia="Times New Roman" w:hAnsi="Times New Roman" w:cs="Times New Roman"/>
          <w:sz w:val="24"/>
          <w:szCs w:val="24"/>
        </w:rPr>
        <w:t xml:space="preserve"> exposure. This is also referred to as survey knowledge, which can be defined as two-dimensional, map-like representations of an environment, offering an allocentric reference framework to represent spatial information </w:t>
      </w:r>
      <w:hyperlink r:id="rId98">
        <w:r w:rsidRPr="00774710">
          <w:rPr>
            <w:rFonts w:ascii="Times New Roman" w:eastAsia="Times New Roman" w:hAnsi="Times New Roman" w:cs="Times New Roman"/>
            <w:color w:val="000000"/>
            <w:sz w:val="24"/>
            <w:szCs w:val="24"/>
          </w:rPr>
          <w:t>(S. Wang et al., 2024; Warren, 2019)</w:t>
        </w:r>
      </w:hyperlink>
      <w:r w:rsidRPr="00774710">
        <w:rPr>
          <w:rFonts w:ascii="Times New Roman" w:eastAsia="Times New Roman" w:hAnsi="Times New Roman" w:cs="Times New Roman"/>
          <w:color w:val="980000"/>
          <w:sz w:val="24"/>
          <w:szCs w:val="24"/>
        </w:rPr>
        <w:t>.</w:t>
      </w:r>
    </w:p>
    <w:p w14:paraId="5325CFD9" w14:textId="77777777" w:rsidR="00BE38F7" w:rsidRPr="00774710" w:rsidRDefault="00000000" w:rsidP="00864A53">
      <w:pPr>
        <w:spacing w:after="240" w:line="240" w:lineRule="auto"/>
        <w:ind w:firstLine="720"/>
        <w:rPr>
          <w:rFonts w:ascii="Times New Roman" w:eastAsia="Times New Roman" w:hAnsi="Times New Roman" w:cs="Times New Roman"/>
          <w:sz w:val="24"/>
          <w:szCs w:val="24"/>
        </w:rPr>
      </w:pPr>
      <w:r w:rsidRPr="00774710">
        <w:rPr>
          <w:rFonts w:ascii="Times New Roman" w:eastAsia="Times New Roman" w:hAnsi="Times New Roman" w:cs="Times New Roman"/>
          <w:sz w:val="24"/>
          <w:szCs w:val="24"/>
        </w:rPr>
        <w:t xml:space="preserve">Participants were seated at a nearby table and provided with an aerial, bird's-eye view of the </w:t>
      </w:r>
      <w:r w:rsidRPr="00774710">
        <w:rPr>
          <w:rFonts w:ascii="Times New Roman" w:eastAsia="Times New Roman" w:hAnsi="Times New Roman" w:cs="Times New Roman"/>
          <w:i/>
          <w:iCs/>
          <w:sz w:val="24"/>
          <w:szCs w:val="24"/>
        </w:rPr>
        <w:t>NavCity</w:t>
      </w:r>
      <w:r w:rsidRPr="00774710">
        <w:rPr>
          <w:rFonts w:ascii="Times New Roman" w:eastAsia="Times New Roman" w:hAnsi="Times New Roman" w:cs="Times New Roman"/>
          <w:sz w:val="24"/>
          <w:szCs w:val="24"/>
        </w:rPr>
        <w:t xml:space="preserve"> environment, with black outlines of buildings and walls and an “S” block to indicate the central location of the start position. For each of the 8 target buildings, participants used colored pens to mark the target building location on the aerial map and draw the path most representative of their route from the start location to that target building. All participants marked target buildings in the same order using the same color sequence, with no time restrictions imposed.</w:t>
      </w:r>
    </w:p>
    <w:p w14:paraId="6CA39903" w14:textId="77777777" w:rsidR="00BE38F7" w:rsidRPr="00774710" w:rsidRDefault="00000000" w:rsidP="00864A53">
      <w:pPr>
        <w:spacing w:after="240" w:line="240" w:lineRule="auto"/>
        <w:ind w:firstLine="720"/>
        <w:rPr>
          <w:rFonts w:ascii="Times New Roman" w:eastAsia="Times New Roman" w:hAnsi="Times New Roman" w:cs="Times New Roman"/>
          <w:color w:val="282828"/>
          <w:sz w:val="24"/>
          <w:szCs w:val="24"/>
          <w:shd w:val="clear" w:color="auto" w:fill="F7F7F7"/>
        </w:rPr>
      </w:pPr>
      <w:r w:rsidRPr="00774710">
        <w:rPr>
          <w:rFonts w:ascii="Times New Roman" w:eastAsia="Times New Roman" w:hAnsi="Times New Roman" w:cs="Times New Roman"/>
          <w:sz w:val="24"/>
          <w:szCs w:val="24"/>
        </w:rPr>
        <w:t xml:space="preserve">NARA scores were calculated based on both the accuracy of the marked building location and the spatial features of the drawn path for each target building. Scoring followed established criteria </w:t>
      </w:r>
      <w:hyperlink r:id="rId99">
        <w:r w:rsidRPr="00774710">
          <w:rPr>
            <w:rFonts w:ascii="Times New Roman" w:eastAsia="Times New Roman" w:hAnsi="Times New Roman" w:cs="Times New Roman"/>
            <w:color w:val="000000"/>
            <w:sz w:val="24"/>
            <w:szCs w:val="24"/>
          </w:rPr>
          <w:t>(Bassil et al., 2025)</w:t>
        </w:r>
      </w:hyperlink>
      <w:r w:rsidRPr="00774710">
        <w:rPr>
          <w:rFonts w:ascii="Times New Roman" w:eastAsia="Times New Roman" w:hAnsi="Times New Roman" w:cs="Times New Roman"/>
          <w:sz w:val="24"/>
          <w:szCs w:val="24"/>
        </w:rPr>
        <w:t xml:space="preserve"> using a 3-point scale per building: a score of 1 was awarded for correct target building identification; a score of 0.5 was given for partial credit when the incorrect building was marked but met specific spatial criteria (i.e., marking a different target building location, marking an adjacent building, marking a building directly across from the target building, marking a building 1 block away, drawing a mirrored or rotated version of a correct path); and a score of 0 was awarded when the marked building was incorrect and did not meet any partial credit criteria. Individual target building scores were summed to create a total NARA score (maximum possible score = 8).</w:t>
      </w:r>
    </w:p>
    <w:p w14:paraId="5B31F87B" w14:textId="77777777" w:rsidR="00BE38F7" w:rsidRPr="00774710" w:rsidRDefault="00000000" w:rsidP="00864A53">
      <w:pPr>
        <w:pStyle w:val="Heading2"/>
        <w:numPr>
          <w:ilvl w:val="1"/>
          <w:numId w:val="1"/>
        </w:numPr>
      </w:pPr>
      <w:bookmarkStart w:id="12" w:name="_a5ux31a06857" w:colFirst="0" w:colLast="0"/>
      <w:bookmarkEnd w:id="12"/>
      <w:r w:rsidRPr="00774710">
        <w:t>Data Analysis</w:t>
      </w:r>
    </w:p>
    <w:p w14:paraId="27167235" w14:textId="77777777" w:rsidR="00BE38F7" w:rsidRPr="00774710" w:rsidRDefault="00000000" w:rsidP="00864A53">
      <w:pPr>
        <w:pStyle w:val="Heading3"/>
        <w:numPr>
          <w:ilvl w:val="2"/>
          <w:numId w:val="1"/>
        </w:numPr>
      </w:pPr>
      <w:bookmarkStart w:id="13" w:name="_xjvzb28spmci" w:colFirst="0" w:colLast="0"/>
      <w:bookmarkEnd w:id="13"/>
      <w:r w:rsidRPr="00774710">
        <w:t>Demographics, Questionnaires, &amp; Cognitive Tasks</w:t>
      </w:r>
    </w:p>
    <w:p w14:paraId="232827D5" w14:textId="77777777" w:rsidR="00BE38F7" w:rsidRPr="00774710" w:rsidRDefault="00000000" w:rsidP="00864A53">
      <w:pPr>
        <w:spacing w:after="240" w:line="240" w:lineRule="auto"/>
        <w:ind w:firstLine="720"/>
        <w:rPr>
          <w:rFonts w:ascii="Times New Roman" w:eastAsia="Times New Roman" w:hAnsi="Times New Roman" w:cs="Times New Roman"/>
          <w:sz w:val="24"/>
          <w:szCs w:val="24"/>
        </w:rPr>
      </w:pPr>
      <w:r w:rsidRPr="00774710">
        <w:rPr>
          <w:rFonts w:ascii="Times New Roman" w:eastAsia="Times New Roman" w:hAnsi="Times New Roman" w:cs="Times New Roman"/>
          <w:sz w:val="24"/>
          <w:szCs w:val="24"/>
        </w:rPr>
        <w:t>Demographic characteristics collected from our study-specific questionnaire were compared between YA and OA groups. Self-reported demographic information included gender (all participants self-identified as either cisgender women or men), handedness (right-handed versus non-right-handed), VR experience (3-point scale: 0 = no prior use, 1 = minimal use or 1-3 lifetime exposures, 2 = recreational use or &gt;3 lifetime exposures), video game usage (hours per week), and exercise frequency (hours per week). Self-reported lifestyle habits were also collected from the SBSOD and PSQI and calculated scores were also compared between YA and OA groups.</w:t>
      </w:r>
    </w:p>
    <w:p w14:paraId="568CE248" w14:textId="77777777" w:rsidR="00BE38F7" w:rsidRPr="00774710" w:rsidRDefault="00000000" w:rsidP="00864A53">
      <w:pPr>
        <w:spacing w:after="240" w:line="240" w:lineRule="auto"/>
        <w:ind w:firstLine="720"/>
        <w:rPr>
          <w:rFonts w:ascii="Times New Roman" w:eastAsia="Times New Roman" w:hAnsi="Times New Roman" w:cs="Times New Roman"/>
          <w:sz w:val="24"/>
          <w:szCs w:val="24"/>
        </w:rPr>
      </w:pPr>
      <w:r w:rsidRPr="00774710">
        <w:rPr>
          <w:rFonts w:ascii="Times New Roman" w:eastAsia="Times New Roman" w:hAnsi="Times New Roman" w:cs="Times New Roman"/>
          <w:sz w:val="24"/>
          <w:szCs w:val="24"/>
        </w:rPr>
        <w:t xml:space="preserve">Performance on cognitive assessments was also compared between age groups, including total scores from the Corsi Block Test and completion time on the Trail Making Test Parts A and B. </w:t>
      </w:r>
      <w:r w:rsidRPr="00774710">
        <w:rPr>
          <w:rFonts w:ascii="Times New Roman" w:eastAsia="Times New Roman" w:hAnsi="Times New Roman" w:cs="Times New Roman"/>
          <w:sz w:val="24"/>
          <w:szCs w:val="24"/>
        </w:rPr>
        <w:lastRenderedPageBreak/>
        <w:t>Difference between Trails A and B performance (B completion time - A completion time) was also calculated to isolate cognitive set-shifting ability from basic visuospatial processing speed. Pre- and post-session SSS scores were collected, as well as pre-and post-VR SSQ scores. Note that SSQ score calculation for this study reflects the addition of raw scores for nausea, oculomotor, and disorientation categories (scores ranging from 0 - 48). Change scores (post - pre) were also calculated for both SSS and SSQ measures.</w:t>
      </w:r>
    </w:p>
    <w:p w14:paraId="75D1BE11" w14:textId="77777777" w:rsidR="00BE38F7" w:rsidRPr="00774710" w:rsidRDefault="00000000" w:rsidP="00864A53">
      <w:pPr>
        <w:spacing w:before="240" w:after="240" w:line="240" w:lineRule="auto"/>
        <w:ind w:firstLine="720"/>
        <w:rPr>
          <w:rFonts w:ascii="Times New Roman" w:eastAsia="Times New Roman" w:hAnsi="Times New Roman" w:cs="Times New Roman"/>
          <w:sz w:val="24"/>
          <w:szCs w:val="24"/>
        </w:rPr>
      </w:pPr>
      <w:r w:rsidRPr="00774710">
        <w:rPr>
          <w:rFonts w:ascii="Times New Roman" w:eastAsia="Times New Roman" w:hAnsi="Times New Roman" w:cs="Times New Roman"/>
          <w:sz w:val="24"/>
          <w:szCs w:val="24"/>
        </w:rPr>
        <w:t xml:space="preserve">Categorical variables (gender, handedness) were analyzed using chi-square tests or Fisher's exact test when expected frequencies were below 5. Prior VR experience and SSS scores were compared using a Mann-Whitney U test, appropriate for single-item ordinal scales. </w:t>
      </w:r>
    </w:p>
    <w:p w14:paraId="0A75912F" w14:textId="77777777" w:rsidR="00BE38F7" w:rsidRPr="00774710" w:rsidRDefault="00000000" w:rsidP="00864A53">
      <w:pPr>
        <w:spacing w:before="240" w:after="240" w:line="240" w:lineRule="auto"/>
        <w:ind w:firstLine="720"/>
        <w:rPr>
          <w:rFonts w:ascii="Times New Roman" w:eastAsia="Times New Roman" w:hAnsi="Times New Roman" w:cs="Times New Roman"/>
          <w:sz w:val="24"/>
          <w:szCs w:val="24"/>
        </w:rPr>
      </w:pPr>
      <w:r w:rsidRPr="00774710">
        <w:rPr>
          <w:rFonts w:ascii="Times New Roman" w:eastAsia="Times New Roman" w:hAnsi="Times New Roman" w:cs="Times New Roman"/>
          <w:sz w:val="24"/>
          <w:szCs w:val="24"/>
        </w:rPr>
        <w:t xml:space="preserve">For all other measures, normality was assessed using Shapiro-Wilk tests and homogeneity of variance using Levene's test. When distributional assumptions were met, independent samples t-tests were conducted; when violated, Mann-Whitney U tests were employed. Though the SBSOD, PSQI, and SSQ comprise individual items on ordinal scales, their summed total scores were treated as quasi-continuous variables. Validated multi-item Likert-type scales approximate interval-level measurement and can be appropriately analyzed with parametric tests when distributional assumptions are satisfied </w:t>
      </w:r>
      <w:hyperlink r:id="rId100">
        <w:r w:rsidRPr="00774710">
          <w:rPr>
            <w:rFonts w:ascii="Times New Roman" w:eastAsia="Times New Roman" w:hAnsi="Times New Roman" w:cs="Times New Roman"/>
            <w:color w:val="000000"/>
            <w:sz w:val="24"/>
            <w:szCs w:val="24"/>
          </w:rPr>
          <w:t>(G. Norman, 2010; Sullivan &amp; Artino, 2013)</w:t>
        </w:r>
      </w:hyperlink>
      <w:r w:rsidRPr="00774710">
        <w:rPr>
          <w:rFonts w:ascii="Times New Roman" w:eastAsia="Times New Roman" w:hAnsi="Times New Roman" w:cs="Times New Roman"/>
          <w:sz w:val="24"/>
          <w:szCs w:val="24"/>
        </w:rPr>
        <w:t>. Similarly, while the Corsi Block total score is technically discrete rather than continuous, the sufficient range (54-115 in our sample) and distributional properties support parametric analysis when assumptions are met, consistent with standard practice for cognitive test scores.</w:t>
      </w:r>
    </w:p>
    <w:p w14:paraId="5B4F670E" w14:textId="77777777" w:rsidR="00BE38F7" w:rsidRPr="00774710" w:rsidRDefault="00000000" w:rsidP="00864A53">
      <w:pPr>
        <w:spacing w:before="240" w:after="240" w:line="240" w:lineRule="auto"/>
        <w:ind w:firstLine="720"/>
        <w:rPr>
          <w:rFonts w:ascii="Times New Roman" w:eastAsia="Times New Roman" w:hAnsi="Times New Roman" w:cs="Times New Roman"/>
          <w:sz w:val="24"/>
          <w:szCs w:val="24"/>
        </w:rPr>
      </w:pPr>
      <w:r w:rsidRPr="00774710">
        <w:rPr>
          <w:rFonts w:ascii="Times New Roman" w:eastAsia="Times New Roman" w:hAnsi="Times New Roman" w:cs="Times New Roman"/>
          <w:sz w:val="24"/>
          <w:szCs w:val="24"/>
        </w:rPr>
        <w:t>Effect sizes were calculated using Cohen's d for parametric tests and rank-biserial correlation for non-parametric tests. Statistical significance was set at α = 0.05.</w:t>
      </w:r>
    </w:p>
    <w:p w14:paraId="103159A8" w14:textId="77777777" w:rsidR="00BE38F7" w:rsidRPr="00774710" w:rsidRDefault="00000000" w:rsidP="00864A53">
      <w:pPr>
        <w:pStyle w:val="Heading3"/>
        <w:numPr>
          <w:ilvl w:val="2"/>
          <w:numId w:val="1"/>
        </w:numPr>
      </w:pPr>
      <w:bookmarkStart w:id="14" w:name="_33wo6yonj329" w:colFirst="0" w:colLast="0"/>
      <w:bookmarkEnd w:id="14"/>
      <w:r w:rsidRPr="00774710">
        <w:rPr>
          <w:i/>
          <w:iCs/>
        </w:rPr>
        <w:t>NavCity</w:t>
      </w:r>
      <w:r w:rsidRPr="00774710">
        <w:t xml:space="preserve"> Task</w:t>
      </w:r>
    </w:p>
    <w:p w14:paraId="50494624" w14:textId="77777777" w:rsidR="00BE38F7" w:rsidRPr="00774710" w:rsidRDefault="00000000" w:rsidP="00864A53">
      <w:pPr>
        <w:spacing w:after="240" w:line="240" w:lineRule="auto"/>
        <w:ind w:firstLine="720"/>
        <w:rPr>
          <w:rFonts w:ascii="Times New Roman" w:eastAsia="Times New Roman" w:hAnsi="Times New Roman" w:cs="Times New Roman"/>
          <w:sz w:val="24"/>
          <w:szCs w:val="24"/>
        </w:rPr>
      </w:pPr>
      <w:r w:rsidRPr="00774710">
        <w:rPr>
          <w:rFonts w:ascii="Times New Roman" w:eastAsia="Times New Roman" w:hAnsi="Times New Roman" w:cs="Times New Roman"/>
          <w:sz w:val="24"/>
          <w:szCs w:val="24"/>
        </w:rPr>
        <w:t xml:space="preserve">To address our central hypothesis on aging-related effects on </w:t>
      </w:r>
      <w:r w:rsidRPr="00774710">
        <w:rPr>
          <w:rFonts w:ascii="Times New Roman" w:eastAsia="Times New Roman" w:hAnsi="Times New Roman" w:cs="Times New Roman"/>
          <w:i/>
          <w:iCs/>
          <w:sz w:val="24"/>
          <w:szCs w:val="24"/>
        </w:rPr>
        <w:t>NavCity</w:t>
      </w:r>
      <w:r w:rsidRPr="00774710">
        <w:rPr>
          <w:rFonts w:ascii="Times New Roman" w:eastAsia="Times New Roman" w:hAnsi="Times New Roman" w:cs="Times New Roman"/>
          <w:sz w:val="24"/>
          <w:szCs w:val="24"/>
        </w:rPr>
        <w:t xml:space="preserve"> performance, we fitted linear mixed models (LMMs) with Age Group, Block, and their interaction as fixed effects, while Target and Participant were included as random effects. The model was specified as: </w:t>
      </w:r>
      <w:r w:rsidRPr="00774710">
        <w:rPr>
          <w:rFonts w:ascii="Times New Roman" w:eastAsia="Times New Roman" w:hAnsi="Times New Roman" w:cs="Times New Roman"/>
          <w:i/>
          <w:iCs/>
          <w:sz w:val="24"/>
          <w:szCs w:val="24"/>
        </w:rPr>
        <w:t xml:space="preserve">Outcome ~ Age_Group * Block + (1|Target) + (1|Participant). </w:t>
      </w:r>
      <w:r w:rsidRPr="00774710">
        <w:rPr>
          <w:rFonts w:ascii="Times New Roman" w:eastAsia="Times New Roman" w:hAnsi="Times New Roman" w:cs="Times New Roman"/>
          <w:sz w:val="24"/>
          <w:szCs w:val="24"/>
        </w:rPr>
        <w:t xml:space="preserve">Age Group was contrast-coded with YAs as the reference group, and Block was contrast-coded with three levels (Block 1, Block 2, Block 3), generating pairwise comparisons across blocks. LMMs were run for each outcome measure using the </w:t>
      </w:r>
      <w:r w:rsidRPr="00774710">
        <w:rPr>
          <w:rFonts w:ascii="Times New Roman" w:eastAsia="Times New Roman" w:hAnsi="Times New Roman" w:cs="Times New Roman"/>
          <w:i/>
          <w:iCs/>
          <w:sz w:val="24"/>
          <w:szCs w:val="24"/>
        </w:rPr>
        <w:t>lme4</w:t>
      </w:r>
      <w:r w:rsidRPr="00774710">
        <w:rPr>
          <w:rFonts w:ascii="Times New Roman" w:eastAsia="Times New Roman" w:hAnsi="Times New Roman" w:cs="Times New Roman"/>
          <w:sz w:val="24"/>
          <w:szCs w:val="24"/>
        </w:rPr>
        <w:t xml:space="preserve"> package </w:t>
      </w:r>
      <w:hyperlink r:id="rId101">
        <w:r w:rsidRPr="00774710">
          <w:rPr>
            <w:rFonts w:ascii="Times New Roman" w:eastAsia="Times New Roman" w:hAnsi="Times New Roman" w:cs="Times New Roman"/>
            <w:color w:val="000000"/>
            <w:sz w:val="24"/>
            <w:szCs w:val="24"/>
          </w:rPr>
          <w:t>(Bates et al., 2014)</w:t>
        </w:r>
      </w:hyperlink>
      <w:r w:rsidRPr="00774710">
        <w:rPr>
          <w:rFonts w:ascii="Times New Roman" w:eastAsia="Times New Roman" w:hAnsi="Times New Roman" w:cs="Times New Roman"/>
          <w:sz w:val="24"/>
          <w:szCs w:val="24"/>
        </w:rPr>
        <w:t xml:space="preserve"> with p-values obtained via the </w:t>
      </w:r>
      <w:r w:rsidRPr="00774710">
        <w:rPr>
          <w:rFonts w:ascii="Times New Roman" w:eastAsia="Times New Roman" w:hAnsi="Times New Roman" w:cs="Times New Roman"/>
          <w:i/>
          <w:iCs/>
          <w:sz w:val="24"/>
          <w:szCs w:val="24"/>
        </w:rPr>
        <w:t>lmerTest</w:t>
      </w:r>
      <w:r w:rsidRPr="00774710">
        <w:rPr>
          <w:rFonts w:ascii="Times New Roman" w:eastAsia="Times New Roman" w:hAnsi="Times New Roman" w:cs="Times New Roman"/>
          <w:sz w:val="24"/>
          <w:szCs w:val="24"/>
        </w:rPr>
        <w:t xml:space="preserve"> package </w:t>
      </w:r>
      <w:hyperlink r:id="rId102">
        <w:r w:rsidRPr="00774710">
          <w:rPr>
            <w:rFonts w:ascii="Times New Roman" w:eastAsia="Times New Roman" w:hAnsi="Times New Roman" w:cs="Times New Roman"/>
            <w:color w:val="000000"/>
            <w:sz w:val="24"/>
            <w:szCs w:val="24"/>
          </w:rPr>
          <w:t>(Kuznetsova et al., 2017)</w:t>
        </w:r>
      </w:hyperlink>
      <w:r w:rsidRPr="00774710">
        <w:rPr>
          <w:rFonts w:ascii="Times New Roman" w:eastAsia="Times New Roman" w:hAnsi="Times New Roman" w:cs="Times New Roman"/>
          <w:sz w:val="24"/>
          <w:szCs w:val="24"/>
        </w:rPr>
        <w:t xml:space="preserve"> in RStudio (Version 2023.06.1).</w:t>
      </w:r>
    </w:p>
    <w:p w14:paraId="2614B131" w14:textId="77777777" w:rsidR="00BE38F7" w:rsidRPr="00774710" w:rsidRDefault="00000000" w:rsidP="00864A53">
      <w:pPr>
        <w:spacing w:after="240" w:line="240" w:lineRule="auto"/>
        <w:ind w:firstLine="720"/>
        <w:rPr>
          <w:rFonts w:ascii="Times New Roman" w:eastAsia="Times New Roman" w:hAnsi="Times New Roman" w:cs="Times New Roman"/>
          <w:sz w:val="24"/>
          <w:szCs w:val="24"/>
        </w:rPr>
      </w:pPr>
      <w:r w:rsidRPr="00774710">
        <w:rPr>
          <w:rFonts w:ascii="Times New Roman" w:eastAsia="Times New Roman" w:hAnsi="Times New Roman" w:cs="Times New Roman"/>
          <w:sz w:val="24"/>
          <w:szCs w:val="24"/>
        </w:rPr>
        <w:t xml:space="preserve">Target was included in the models as a random effect to account for potential target-specific variation, as our prior work in younger adults identified significant target effects in </w:t>
      </w:r>
      <w:r w:rsidRPr="00774710">
        <w:rPr>
          <w:rFonts w:ascii="Times New Roman" w:eastAsia="Times New Roman" w:hAnsi="Times New Roman" w:cs="Times New Roman"/>
          <w:i/>
          <w:iCs/>
          <w:sz w:val="24"/>
          <w:szCs w:val="24"/>
        </w:rPr>
        <w:t>NavCity</w:t>
      </w:r>
      <w:r w:rsidRPr="00774710">
        <w:rPr>
          <w:rFonts w:ascii="Times New Roman" w:eastAsia="Times New Roman" w:hAnsi="Times New Roman" w:cs="Times New Roman"/>
          <w:sz w:val="24"/>
          <w:szCs w:val="24"/>
        </w:rPr>
        <w:t xml:space="preserve"> performance </w:t>
      </w:r>
      <w:hyperlink r:id="rId103">
        <w:r w:rsidRPr="00774710">
          <w:rPr>
            <w:rFonts w:ascii="Times New Roman" w:eastAsia="Times New Roman" w:hAnsi="Times New Roman" w:cs="Times New Roman"/>
            <w:color w:val="000000"/>
            <w:sz w:val="24"/>
            <w:szCs w:val="24"/>
          </w:rPr>
          <w:t>(Bassil et al., 2025)</w:t>
        </w:r>
      </w:hyperlink>
      <w:r w:rsidRPr="00774710">
        <w:rPr>
          <w:rFonts w:ascii="Times New Roman" w:eastAsia="Times New Roman" w:hAnsi="Times New Roman" w:cs="Times New Roman"/>
          <w:sz w:val="24"/>
          <w:szCs w:val="24"/>
        </w:rPr>
        <w:t xml:space="preserve">. Since our current research question focused on aging-related differences rather than establishing </w:t>
      </w:r>
      <w:r w:rsidRPr="00774710">
        <w:rPr>
          <w:rFonts w:ascii="Times New Roman" w:eastAsia="Times New Roman" w:hAnsi="Times New Roman" w:cs="Times New Roman"/>
          <w:i/>
          <w:iCs/>
          <w:sz w:val="24"/>
          <w:szCs w:val="24"/>
        </w:rPr>
        <w:t>NavCity</w:t>
      </w:r>
      <w:r w:rsidRPr="00774710">
        <w:rPr>
          <w:rFonts w:ascii="Times New Roman" w:eastAsia="Times New Roman" w:hAnsi="Times New Roman" w:cs="Times New Roman"/>
          <w:sz w:val="24"/>
          <w:szCs w:val="24"/>
        </w:rPr>
        <w:t xml:space="preserve"> baseline performance, we used a focused model specification  that avoided over-parameterization of target-specific age interactions for which there was not a prior hypothesis.</w:t>
      </w:r>
    </w:p>
    <w:p w14:paraId="02DE5DAD" w14:textId="77777777" w:rsidR="00BE38F7" w:rsidRPr="00774710" w:rsidRDefault="00000000" w:rsidP="00864A53">
      <w:pPr>
        <w:spacing w:after="240" w:line="240" w:lineRule="auto"/>
        <w:ind w:firstLine="720"/>
        <w:rPr>
          <w:rFonts w:ascii="Times New Roman" w:eastAsia="Times New Roman" w:hAnsi="Times New Roman" w:cs="Times New Roman"/>
          <w:sz w:val="24"/>
          <w:szCs w:val="24"/>
        </w:rPr>
      </w:pPr>
      <w:r w:rsidRPr="00774710">
        <w:rPr>
          <w:rFonts w:ascii="Times New Roman" w:eastAsia="Times New Roman" w:hAnsi="Times New Roman" w:cs="Times New Roman"/>
          <w:sz w:val="24"/>
          <w:szCs w:val="24"/>
        </w:rPr>
        <w:t xml:space="preserve">Post-hoc analyses followed a hierarchical approach, beginning with ANOVA tests on fitted LMMs to evaluate the overall significance of main effects (Age Group, Block) and their interaction. Subsequently, planned contrasts were evaluated using the </w:t>
      </w:r>
      <w:r w:rsidRPr="00774710">
        <w:rPr>
          <w:rFonts w:ascii="Times New Roman" w:eastAsia="Times New Roman" w:hAnsi="Times New Roman" w:cs="Times New Roman"/>
          <w:i/>
          <w:iCs/>
          <w:sz w:val="24"/>
          <w:szCs w:val="24"/>
        </w:rPr>
        <w:t>emmeans</w:t>
      </w:r>
      <w:r w:rsidRPr="00774710">
        <w:rPr>
          <w:rFonts w:ascii="Times New Roman" w:eastAsia="Times New Roman" w:hAnsi="Times New Roman" w:cs="Times New Roman"/>
          <w:sz w:val="24"/>
          <w:szCs w:val="24"/>
        </w:rPr>
        <w:t xml:space="preserve"> package </w:t>
      </w:r>
      <w:hyperlink r:id="rId104">
        <w:r w:rsidRPr="00774710">
          <w:rPr>
            <w:rFonts w:ascii="Times New Roman" w:eastAsia="Times New Roman" w:hAnsi="Times New Roman" w:cs="Times New Roman"/>
            <w:color w:val="000000"/>
            <w:sz w:val="24"/>
            <w:szCs w:val="24"/>
          </w:rPr>
          <w:t>(Lenth, 2023)</w:t>
        </w:r>
      </w:hyperlink>
      <w:r w:rsidRPr="00774710">
        <w:rPr>
          <w:rFonts w:ascii="Times New Roman" w:eastAsia="Times New Roman" w:hAnsi="Times New Roman" w:cs="Times New Roman"/>
          <w:sz w:val="24"/>
          <w:szCs w:val="24"/>
        </w:rPr>
        <w:t xml:space="preserve">, which included: (1) between-group comparisons within each block (YA vs OA for Block 1, Block 2, and Block 3), (2) between-block comparisons within each group (Block 1 vs.2, Block 2 vs. 3, and Block 1 vs.3 for YA and OA), and (3) age group differences in performance across blocks (whether the magnitude of block-to-block improvement differed between YA and OA). This approach focused on </w:t>
      </w:r>
      <w:r w:rsidRPr="00774710">
        <w:rPr>
          <w:rFonts w:ascii="Times New Roman" w:eastAsia="Times New Roman" w:hAnsi="Times New Roman" w:cs="Times New Roman"/>
          <w:sz w:val="24"/>
          <w:szCs w:val="24"/>
        </w:rPr>
        <w:lastRenderedPageBreak/>
        <w:t>interpretable contrasts while avoiding uninformative cross-condition comparisons. Age Group was contrast-coded with Young Adults as the reference group, and Block was coded with Block 1 as the reference level. P-values were adjusted using the false discovery rate (FDR) method within each outcome measure to control for multiple comparisons.</w:t>
      </w:r>
    </w:p>
    <w:p w14:paraId="27BC6428" w14:textId="77777777" w:rsidR="00BE38F7" w:rsidRDefault="00000000" w:rsidP="00864A53">
      <w:pPr>
        <w:pStyle w:val="Heading3"/>
        <w:numPr>
          <w:ilvl w:val="2"/>
          <w:numId w:val="1"/>
        </w:numPr>
      </w:pPr>
      <w:bookmarkStart w:id="15" w:name="_iuzhyw6wp1x7" w:colFirst="0" w:colLast="0"/>
      <w:bookmarkEnd w:id="15"/>
      <w:r w:rsidRPr="002C4CBC">
        <w:rPr>
          <w:i/>
          <w:iCs/>
        </w:rPr>
        <w:t>NavCity</w:t>
      </w:r>
      <w:r>
        <w:t xml:space="preserve"> Allocentric Representation Assessment (NARA)</w:t>
      </w:r>
    </w:p>
    <w:p w14:paraId="015B0FC1" w14:textId="77777777" w:rsidR="00BE38F7" w:rsidRPr="00774710" w:rsidRDefault="00000000" w:rsidP="00864A53">
      <w:pPr>
        <w:spacing w:after="240" w:line="240" w:lineRule="auto"/>
        <w:ind w:firstLine="720"/>
        <w:rPr>
          <w:rFonts w:ascii="Times New Roman" w:eastAsia="Times New Roman" w:hAnsi="Times New Roman" w:cs="Times New Roman"/>
          <w:sz w:val="24"/>
          <w:szCs w:val="24"/>
        </w:rPr>
      </w:pPr>
      <w:r w:rsidRPr="00774710">
        <w:rPr>
          <w:rFonts w:ascii="Times New Roman" w:eastAsia="Times New Roman" w:hAnsi="Times New Roman" w:cs="Times New Roman"/>
          <w:sz w:val="24"/>
          <w:szCs w:val="24"/>
        </w:rPr>
        <w:t xml:space="preserve">NARA scores were calculated using the NARA Scoring Rubric, previously established in younger adults </w:t>
      </w:r>
      <w:hyperlink r:id="rId105">
        <w:r w:rsidRPr="00774710">
          <w:rPr>
            <w:rFonts w:ascii="Times New Roman" w:eastAsia="Times New Roman" w:hAnsi="Times New Roman" w:cs="Times New Roman"/>
            <w:color w:val="000000"/>
            <w:sz w:val="24"/>
            <w:szCs w:val="24"/>
          </w:rPr>
          <w:t>(Bassil et al., 2025)</w:t>
        </w:r>
      </w:hyperlink>
      <w:r w:rsidRPr="00774710">
        <w:rPr>
          <w:rFonts w:ascii="Times New Roman" w:eastAsia="Times New Roman" w:hAnsi="Times New Roman" w:cs="Times New Roman"/>
          <w:sz w:val="24"/>
          <w:szCs w:val="24"/>
        </w:rPr>
        <w:t xml:space="preserve">. Here, we applied this scoring system to compare this aspect of spatial knowledge recall between younger and older adults. </w:t>
      </w:r>
    </w:p>
    <w:p w14:paraId="1D781297" w14:textId="77777777" w:rsidR="00BE38F7" w:rsidRPr="00774710" w:rsidRDefault="00000000" w:rsidP="00864A53">
      <w:pPr>
        <w:spacing w:after="240" w:line="240" w:lineRule="auto"/>
        <w:ind w:firstLine="720"/>
        <w:rPr>
          <w:rFonts w:ascii="Times New Roman" w:eastAsia="Times New Roman" w:hAnsi="Times New Roman" w:cs="Times New Roman"/>
          <w:sz w:val="24"/>
          <w:szCs w:val="24"/>
        </w:rPr>
      </w:pPr>
      <w:r w:rsidRPr="00774710">
        <w:rPr>
          <w:rFonts w:ascii="Times New Roman" w:eastAsia="Gungsuh" w:hAnsi="Times New Roman" w:cs="Times New Roman"/>
          <w:sz w:val="24"/>
          <w:szCs w:val="24"/>
        </w:rPr>
        <w:t>NARA scores were compared between age groups to assess differences in allocentric knowledge recall. Though both groups had adequate sample sizes (≥30) and equal variances (Levene's test: F = 2.91, p = 0.09), a two-sided Mann-Whitney U test was conducted due to non-normal distributions in both groups (Shapiro-Wilk test: YAs W = 0.907, p = 0.012; OAs W = 0.900, p = 0.008). This test was paired with a rank biserial correlation to calculate effect size.</w:t>
      </w:r>
    </w:p>
    <w:p w14:paraId="226DFC88" w14:textId="77777777" w:rsidR="00BE38F7" w:rsidRPr="00774710" w:rsidRDefault="00000000" w:rsidP="00864A53">
      <w:pPr>
        <w:spacing w:after="240" w:line="240" w:lineRule="auto"/>
        <w:ind w:firstLine="720"/>
        <w:rPr>
          <w:rFonts w:ascii="Times New Roman" w:eastAsia="Times New Roman" w:hAnsi="Times New Roman" w:cs="Times New Roman"/>
          <w:b/>
          <w:bCs/>
          <w:sz w:val="24"/>
          <w:szCs w:val="24"/>
        </w:rPr>
      </w:pPr>
      <w:r w:rsidRPr="00774710">
        <w:rPr>
          <w:rFonts w:ascii="Times New Roman" w:eastAsia="Times New Roman" w:hAnsi="Times New Roman" w:cs="Times New Roman"/>
          <w:sz w:val="24"/>
          <w:szCs w:val="24"/>
        </w:rPr>
        <w:t xml:space="preserve">Associations between NARA scores and each </w:t>
      </w:r>
      <w:r w:rsidRPr="00774710">
        <w:rPr>
          <w:rFonts w:ascii="Times New Roman" w:eastAsia="Times New Roman" w:hAnsi="Times New Roman" w:cs="Times New Roman"/>
          <w:i/>
          <w:iCs/>
          <w:sz w:val="24"/>
          <w:szCs w:val="24"/>
        </w:rPr>
        <w:t>NavCity</w:t>
      </w:r>
      <w:r w:rsidRPr="00774710">
        <w:rPr>
          <w:rFonts w:ascii="Times New Roman" w:eastAsia="Times New Roman" w:hAnsi="Times New Roman" w:cs="Times New Roman"/>
          <w:sz w:val="24"/>
          <w:szCs w:val="24"/>
        </w:rPr>
        <w:t xml:space="preserve"> outcome measure were evaluated with non-parametric analyses using Spearman's rank correlations with significance set at α = .05. Fisher’s Z-transformation was used to test whether strength of correlation coefficients differed between age groups. To assess whether NARA scores capture variance beyond chronological age alone, correlations between NARA scores and age were also evaluated using the same statistical parameters. Correlation coefficients were interpreted using Cohen's conventions for small (r = .10), medium (r = .30), and large (r = .50) effect sizes </w:t>
      </w:r>
      <w:hyperlink r:id="rId106">
        <w:r w:rsidRPr="00774710">
          <w:rPr>
            <w:rFonts w:ascii="Times New Roman" w:eastAsia="Times New Roman" w:hAnsi="Times New Roman" w:cs="Times New Roman"/>
            <w:color w:val="000000"/>
            <w:sz w:val="24"/>
            <w:szCs w:val="24"/>
          </w:rPr>
          <w:t>(Cohen, 1988)</w:t>
        </w:r>
      </w:hyperlink>
      <w:r w:rsidRPr="00774710">
        <w:rPr>
          <w:rFonts w:ascii="Times New Roman" w:eastAsia="Times New Roman" w:hAnsi="Times New Roman" w:cs="Times New Roman"/>
          <w:sz w:val="24"/>
          <w:szCs w:val="24"/>
        </w:rPr>
        <w:t xml:space="preserve">, though recent work suggests these thresholds may be conservative </w:t>
      </w:r>
      <w:hyperlink r:id="rId107">
        <w:r w:rsidRPr="00774710">
          <w:rPr>
            <w:rFonts w:ascii="Times New Roman" w:eastAsia="Times New Roman" w:hAnsi="Times New Roman" w:cs="Times New Roman"/>
            <w:color w:val="000000"/>
            <w:sz w:val="24"/>
            <w:szCs w:val="24"/>
          </w:rPr>
          <w:t>(Gignac &amp; Szodorai, 2016)</w:t>
        </w:r>
      </w:hyperlink>
      <w:r w:rsidRPr="00774710">
        <w:rPr>
          <w:rFonts w:ascii="Times New Roman" w:eastAsia="Times New Roman" w:hAnsi="Times New Roman" w:cs="Times New Roman"/>
          <w:b/>
          <w:bCs/>
          <w:sz w:val="24"/>
          <w:szCs w:val="24"/>
        </w:rPr>
        <w:t>.</w:t>
      </w:r>
    </w:p>
    <w:p w14:paraId="707DABEE" w14:textId="77777777" w:rsidR="00BE38F7" w:rsidRDefault="00000000" w:rsidP="00864A53">
      <w:pPr>
        <w:pStyle w:val="Heading1"/>
        <w:numPr>
          <w:ilvl w:val="0"/>
          <w:numId w:val="1"/>
        </w:numPr>
      </w:pPr>
      <w:bookmarkStart w:id="16" w:name="_v8e0vueox6e9" w:colFirst="0" w:colLast="0"/>
      <w:bookmarkEnd w:id="16"/>
      <w:r>
        <w:t>Results</w:t>
      </w:r>
    </w:p>
    <w:p w14:paraId="2039CCB3" w14:textId="77777777" w:rsidR="00BE38F7" w:rsidRDefault="00000000" w:rsidP="00864A53">
      <w:pPr>
        <w:pStyle w:val="Heading2"/>
        <w:numPr>
          <w:ilvl w:val="1"/>
          <w:numId w:val="1"/>
        </w:numPr>
      </w:pPr>
      <w:bookmarkStart w:id="17" w:name="_tymp8n4rcfwg" w:colFirst="0" w:colLast="0"/>
      <w:bookmarkEnd w:id="17"/>
      <w:r>
        <w:t>Demographics, Questionnaires, &amp; Cognitive Tasks</w:t>
      </w:r>
    </w:p>
    <w:p w14:paraId="646EBB3A" w14:textId="77777777" w:rsidR="00BE38F7" w:rsidRDefault="00000000" w:rsidP="00864A53">
      <w:pPr>
        <w:numPr>
          <w:ilvl w:val="2"/>
          <w:numId w:val="1"/>
        </w:num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Participant Characteristics</w:t>
      </w:r>
    </w:p>
    <w:p w14:paraId="071195DD" w14:textId="77777777" w:rsidR="00BE38F7" w:rsidRDefault="00000000" w:rsidP="00864A53">
      <w:pPr>
        <w:spacing w:after="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YA and OA groups were similar for several demographic characteristics, including gender distribution (YA: 56.7% women, 43.3% men; OA: 60% women, 40% men; χ² = 0.07, p = 0.79, Cramér’s V = 0.03) and handedness (YA: 83.3% right-handed; OA: 86.7% right-handed; Fisher's exact test: p = 1.0). Weekly exercise frequency was also similar between groups (YA: Mdn[IQR] = 3.9[2.63, 6.00], OA: Mdn[IQR] = 4.8[3.00, 7.00]; Mann-Whitney U test: W = 408.5, p = 0.54, r = 0.09). Sleep quality, as measured by the PSQI, also did not differ significantly between groups (YA: Mdn[IQR] = 5[4, 6]; OA: Mdn[IQR] = 4.5[2, 7]; Mann-Whitney U test: W = 472, p = 0.75, r = -0.05). </w:t>
      </w:r>
    </w:p>
    <w:p w14:paraId="48AEE114" w14:textId="77777777" w:rsidR="00BE38F7" w:rsidRDefault="00000000" w:rsidP="00864A53">
      <w:pPr>
        <w:spacing w:after="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However, groups differed significantly in technology experience. YA participants reported more prior VR exposure compared to OA participants (YAs: Mdn [IQR] = 0[0, 2], OAs: Mdn[IQR] = 1[0, 1]; Mann-Whitney U test: W = 621, p = 0.005, r = -0.38) and higher weekly video game usage (YA: Mdn[IQR] = 1.5[0, 3.75], OA: Mdn[IQR] = 0[1, 1.75]; Mann-Whitney U test: W = 643.5, p &lt; 0.001, r = -0.43).</w:t>
      </w:r>
    </w:p>
    <w:p w14:paraId="77FD9308" w14:textId="77777777" w:rsidR="00BE38F7" w:rsidRDefault="00000000" w:rsidP="00864A53">
      <w:pPr>
        <w:spacing w:after="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Additionally, OA participants reported better navigational confidence on the SBSOD (M = 5.08, SD = 0.93), compared to YA participants (M = 4.35, SD = 1.10; independent samples t-test: t(58) = -2.79, p = 0.007, 95% CI = [-1.26, -0.21], d = -0.72). </w:t>
      </w:r>
    </w:p>
    <w:p w14:paraId="55FE80C8" w14:textId="77777777" w:rsidR="00BE38F7" w:rsidRDefault="00000000" w:rsidP="00864A53">
      <w:pPr>
        <w:spacing w:after="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YA participants also reported higher baseline sleepiness on the SSS compared to OA participants (YA: Mdn[IQR] = 2[1 - 2], OA: Mdn = 1[1 - 1.75]; Mann-Whitney U test: W = 639, p = 0.002, r = -0.42). However, post-study sleepiness (YA: Mdn[IQR] = 1[1 - 3]; OA: Mdn[IQR] = 1[1 - 2]; Mann-Whitney U test: W = 534, p = 0.16, r = -0.19) and change in sleepiness (YA: Mdn[IQR] = 0[-0.75 - 0.75]; OA: Mdn[IQR] = 0[0 - 0]; Mann-Whitney U test: W = 413.5, p = 0.55, r = 0.08) did not differ significantly between groups.</w:t>
      </w:r>
    </w:p>
    <w:p w14:paraId="1F9F61A2" w14:textId="77777777" w:rsidR="00BE38F7" w:rsidRDefault="00000000" w:rsidP="00864A53">
      <w:pPr>
        <w:spacing w:before="240" w:after="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Measures of VR-induced effects or sickness, measured by the SSQ, were not significantly different between groups: at baseline (SSQ</w:t>
      </w:r>
      <w:r>
        <w:rPr>
          <w:rFonts w:ascii="Times New Roman" w:eastAsia="Times New Roman" w:hAnsi="Times New Roman" w:cs="Times New Roman"/>
          <w:sz w:val="24"/>
          <w:szCs w:val="24"/>
          <w:vertAlign w:val="subscript"/>
        </w:rPr>
        <w:t>Pre</w:t>
      </w:r>
      <w:r>
        <w:rPr>
          <w:rFonts w:ascii="Times New Roman" w:eastAsia="Times New Roman" w:hAnsi="Times New Roman" w:cs="Times New Roman"/>
          <w:sz w:val="24"/>
          <w:szCs w:val="24"/>
        </w:rPr>
        <w:t xml:space="preserve"> YA: Mdn[IQR] = 2[0, 4]; OA: Mdn[IQR] = 1[0, 4]; Mann-Whitney U test: W = 482, p = 0.63, r = -0.07), after the session (SSQ</w:t>
      </w:r>
      <w:r>
        <w:rPr>
          <w:rFonts w:ascii="Times New Roman" w:eastAsia="Times New Roman" w:hAnsi="Times New Roman" w:cs="Times New Roman"/>
          <w:sz w:val="24"/>
          <w:szCs w:val="24"/>
          <w:vertAlign w:val="subscript"/>
        </w:rPr>
        <w:t>Post</w:t>
      </w:r>
      <w:r>
        <w:rPr>
          <w:rFonts w:ascii="Times New Roman" w:eastAsia="Times New Roman" w:hAnsi="Times New Roman" w:cs="Times New Roman"/>
          <w:sz w:val="24"/>
          <w:szCs w:val="24"/>
        </w:rPr>
        <w:t xml:space="preserve"> YA Mdn[IQR] = 1.5[0, 6.75]; OA Mdn[IQR] = 2[0, 5.75]; Mann-Whitney U test: W = 428.5, p = 0.75, r = 0.05), nor change across the session (ΔSSQ: YA Mdn[IQR] = 0[0, 3]; OA Mdn[IQR] = 0[-1, 3]; Mann-Whitney U test: W = 473, p = 0.73, r = -0.05).</w:t>
      </w:r>
    </w:p>
    <w:p w14:paraId="407149AF" w14:textId="77777777" w:rsidR="00BE38F7" w:rsidRDefault="00000000" w:rsidP="00864A53">
      <w:pPr>
        <w:numPr>
          <w:ilvl w:val="2"/>
          <w:numId w:val="1"/>
        </w:numPr>
        <w:spacing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Cognitive Performance</w:t>
      </w:r>
    </w:p>
    <w:p w14:paraId="5524A380" w14:textId="77777777" w:rsidR="00BE38F7" w:rsidRDefault="00000000" w:rsidP="00864A53">
      <w:pPr>
        <w:spacing w:after="240" w:line="240" w:lineRule="auto"/>
        <w:ind w:firstLine="720"/>
        <w:rPr>
          <w:rFonts w:ascii="Times New Roman" w:eastAsia="Times New Roman" w:hAnsi="Times New Roman" w:cs="Times New Roman"/>
        </w:rPr>
      </w:pPr>
      <w:r>
        <w:rPr>
          <w:rFonts w:ascii="Times New Roman" w:eastAsia="Times New Roman" w:hAnsi="Times New Roman" w:cs="Times New Roman"/>
          <w:sz w:val="24"/>
          <w:szCs w:val="24"/>
        </w:rPr>
        <w:t>Groups showed significant aging-related differences in cognitive performance. YAs completed the Trail Making Test A faster (M = 25.9, SD = 4.56) than OAs (M = 34.2, SD = 6.84; independent samples t-test: t(58) = -5.53, p &lt; 0.001, 95% CI = [-11.31, -5.30], d = -1.43). Similarly, YAs completed Trail Making Test B faster (Mdn[IQR] = 35.5[29.68, 38.00]) than OAs (Mdn[IQR] = 48.6[44.55, 65.90]; Mann-Whitney U test: W = 151.5, p &lt; 0.001, r = 0.66). The Trail Making Test B-A difference was significantly smaller in YAs (Mdn[IQR] = 8.45[5.13, 14.78]) than OAs (Mdn[IQR] = 17.3[11.60, 23.48]; Mann-Whitney U test: W = 237, p = 0.002, r = 0.47), indicating higher cognitive set shifting performance. YAs also showed better visuospatial working memory on the Corsi Block Test (YA: M = 89.2, SD = 10.4; OA: M = 70.9, SD = 9.83; independent samples t-test: t(58) = 7.01, p &lt; 0.001, 95% CI = [13.10, 23.57], d = 1.81). Individual data points and full results can be found in Table 1.</w:t>
      </w:r>
    </w:p>
    <w:p w14:paraId="7EDE856D" w14:textId="77777777" w:rsidR="00BE38F7" w:rsidRPr="000A74CE" w:rsidRDefault="00000000" w:rsidP="00864A53">
      <w:pPr>
        <w:pStyle w:val="Heading2"/>
        <w:numPr>
          <w:ilvl w:val="1"/>
          <w:numId w:val="1"/>
        </w:numPr>
      </w:pPr>
      <w:bookmarkStart w:id="18" w:name="_dubtzskp63vk" w:colFirst="0" w:colLast="0"/>
      <w:bookmarkEnd w:id="18"/>
      <w:r w:rsidRPr="000A74CE">
        <w:t xml:space="preserve">Aging Effects on Naturalistic Navigation Performance in </w:t>
      </w:r>
      <w:r w:rsidRPr="000A74CE">
        <w:rPr>
          <w:i/>
          <w:iCs/>
        </w:rPr>
        <w:t>NavCity</w:t>
      </w:r>
    </w:p>
    <w:p w14:paraId="0A7928BC" w14:textId="019D9915" w:rsidR="00BE38F7" w:rsidRPr="000A74CE" w:rsidRDefault="00000000" w:rsidP="00864A53">
      <w:pPr>
        <w:pStyle w:val="Heading3"/>
        <w:numPr>
          <w:ilvl w:val="2"/>
          <w:numId w:val="1"/>
        </w:numPr>
      </w:pPr>
      <w:bookmarkStart w:id="19" w:name="_czih0hrabpsc" w:colFirst="0" w:colLast="0"/>
      <w:bookmarkEnd w:id="19"/>
      <w:r w:rsidRPr="000A74CE">
        <w:rPr>
          <w:i/>
          <w:iCs/>
        </w:rPr>
        <w:t>NavCity</w:t>
      </w:r>
      <w:r w:rsidRPr="000A74CE">
        <w:t xml:space="preserve"> Primary Outcomes</w:t>
      </w:r>
    </w:p>
    <w:p w14:paraId="651C6646" w14:textId="77777777" w:rsidR="00BE38F7" w:rsidRPr="000A74CE" w:rsidRDefault="00000000" w:rsidP="00864A53">
      <w:pPr>
        <w:spacing w:after="240" w:line="240" w:lineRule="auto"/>
        <w:ind w:firstLine="720"/>
        <w:rPr>
          <w:rFonts w:ascii="Times New Roman" w:eastAsia="Times New Roman" w:hAnsi="Times New Roman" w:cs="Times New Roman"/>
          <w:sz w:val="24"/>
          <w:szCs w:val="24"/>
        </w:rPr>
      </w:pPr>
      <w:r w:rsidRPr="000A74CE">
        <w:rPr>
          <w:rFonts w:ascii="Times New Roman" w:eastAsia="Times New Roman" w:hAnsi="Times New Roman" w:cs="Times New Roman"/>
          <w:sz w:val="24"/>
          <w:szCs w:val="24"/>
        </w:rPr>
        <w:t xml:space="preserve">To examine aging-related differences in navigation performance, we initially focused on our primary </w:t>
      </w:r>
      <w:r w:rsidRPr="000A74CE">
        <w:rPr>
          <w:rFonts w:ascii="Times New Roman" w:eastAsia="Times New Roman" w:hAnsi="Times New Roman" w:cs="Times New Roman"/>
          <w:i/>
          <w:iCs/>
          <w:sz w:val="24"/>
          <w:szCs w:val="24"/>
        </w:rPr>
        <w:t>NavCity</w:t>
      </w:r>
      <w:r w:rsidRPr="000A74CE">
        <w:rPr>
          <w:rFonts w:ascii="Times New Roman" w:eastAsia="Times New Roman" w:hAnsi="Times New Roman" w:cs="Times New Roman"/>
          <w:sz w:val="24"/>
          <w:szCs w:val="24"/>
        </w:rPr>
        <w:t xml:space="preserve"> outcomes, including speed, distance traveled, and navigation time, which are measures that are frequently used to study fundamental aspects of navigation performance </w:t>
      </w:r>
      <w:hyperlink r:id="rId108">
        <w:r w:rsidRPr="000A74CE">
          <w:rPr>
            <w:rFonts w:ascii="Times New Roman" w:eastAsia="Times New Roman" w:hAnsi="Times New Roman" w:cs="Times New Roman"/>
            <w:color w:val="000000"/>
            <w:sz w:val="24"/>
            <w:szCs w:val="24"/>
          </w:rPr>
          <w:t>(Ruddle &amp; Lessels, 2006)</w:t>
        </w:r>
      </w:hyperlink>
      <w:r w:rsidRPr="000A74CE">
        <w:rPr>
          <w:rFonts w:ascii="Times New Roman" w:eastAsia="Times New Roman" w:hAnsi="Times New Roman" w:cs="Times New Roman"/>
          <w:sz w:val="24"/>
          <w:szCs w:val="24"/>
        </w:rPr>
        <w:t xml:space="preserve"> and are often reported as central measures in meta-analytic studies </w:t>
      </w:r>
      <w:hyperlink r:id="rId109">
        <w:r w:rsidRPr="000A74CE">
          <w:rPr>
            <w:rFonts w:ascii="Times New Roman" w:eastAsia="Times New Roman" w:hAnsi="Times New Roman" w:cs="Times New Roman"/>
            <w:color w:val="000000"/>
            <w:sz w:val="24"/>
            <w:szCs w:val="24"/>
          </w:rPr>
          <w:t>(Nazareth et al., 2019; Plácido et al., 2022)</w:t>
        </w:r>
      </w:hyperlink>
      <w:r w:rsidRPr="000A74CE">
        <w:rPr>
          <w:rFonts w:ascii="Times New Roman" w:eastAsia="Times New Roman" w:hAnsi="Times New Roman" w:cs="Times New Roman"/>
          <w:sz w:val="24"/>
          <w:szCs w:val="24"/>
        </w:rPr>
        <w:t>.</w:t>
      </w:r>
    </w:p>
    <w:p w14:paraId="0D8C6B31" w14:textId="2EC51D36" w:rsidR="00BE38F7" w:rsidRPr="000A74CE" w:rsidRDefault="00000000" w:rsidP="00864A53">
      <w:pPr>
        <w:spacing w:after="240" w:line="240" w:lineRule="auto"/>
        <w:ind w:firstLine="720"/>
        <w:rPr>
          <w:rFonts w:ascii="Times New Roman" w:eastAsia="Times New Roman" w:hAnsi="Times New Roman" w:cs="Times New Roman"/>
          <w:sz w:val="24"/>
          <w:szCs w:val="24"/>
        </w:rPr>
      </w:pPr>
      <w:r w:rsidRPr="000A74CE">
        <w:rPr>
          <w:rFonts w:ascii="Times New Roman" w:eastAsia="Times New Roman" w:hAnsi="Times New Roman" w:cs="Times New Roman"/>
          <w:sz w:val="24"/>
          <w:szCs w:val="24"/>
        </w:rPr>
        <w:t>As expected, OAs demonstrated significantly lower overall performance across all primary navigation measures (Fig. 2A-C), including slower speed, greater distance traveled, and longer navigation time (β = 4.89, β = -146.36, β = -38.58, respectively; all p</w:t>
      </w:r>
      <w:r w:rsidRPr="000A74CE">
        <w:rPr>
          <w:rFonts w:ascii="Times New Roman" w:eastAsia="Times New Roman" w:hAnsi="Times New Roman" w:cs="Times New Roman"/>
          <w:sz w:val="24"/>
          <w:szCs w:val="24"/>
          <w:vertAlign w:val="subscript"/>
        </w:rPr>
        <w:t>corr</w:t>
      </w:r>
      <w:r w:rsidRPr="000A74CE">
        <w:rPr>
          <w:rFonts w:ascii="Times New Roman" w:eastAsia="Times New Roman" w:hAnsi="Times New Roman" w:cs="Times New Roman"/>
          <w:sz w:val="24"/>
          <w:szCs w:val="24"/>
        </w:rPr>
        <w:t xml:space="preserve"> &lt; 0.001). These group differences were present at each individual exposure block (Fig. 2D-F), with OAs showing slower speeds (β</w:t>
      </w:r>
      <w:r w:rsidRPr="000A74CE">
        <w:rPr>
          <w:rFonts w:ascii="Times New Roman" w:eastAsia="Times New Roman" w:hAnsi="Times New Roman" w:cs="Times New Roman"/>
          <w:sz w:val="24"/>
          <w:szCs w:val="24"/>
          <w:vertAlign w:val="subscript"/>
        </w:rPr>
        <w:t>B1</w:t>
      </w:r>
      <w:r w:rsidRPr="000A74CE">
        <w:rPr>
          <w:rFonts w:ascii="Times New Roman" w:eastAsia="Times New Roman" w:hAnsi="Times New Roman" w:cs="Times New Roman"/>
          <w:sz w:val="24"/>
          <w:szCs w:val="24"/>
        </w:rPr>
        <w:t xml:space="preserve"> = 2.55, β</w:t>
      </w:r>
      <w:r w:rsidRPr="000A74CE">
        <w:rPr>
          <w:rFonts w:ascii="Times New Roman" w:eastAsia="Times New Roman" w:hAnsi="Times New Roman" w:cs="Times New Roman"/>
          <w:sz w:val="24"/>
          <w:szCs w:val="24"/>
          <w:vertAlign w:val="subscript"/>
        </w:rPr>
        <w:t>B2</w:t>
      </w:r>
      <w:r w:rsidRPr="000A74CE">
        <w:rPr>
          <w:rFonts w:ascii="Times New Roman" w:eastAsia="Times New Roman" w:hAnsi="Times New Roman" w:cs="Times New Roman"/>
          <w:sz w:val="24"/>
          <w:szCs w:val="24"/>
        </w:rPr>
        <w:t xml:space="preserve"> = 5.34, β</w:t>
      </w:r>
      <w:r w:rsidRPr="000A74CE">
        <w:rPr>
          <w:rFonts w:ascii="Times New Roman" w:eastAsia="Times New Roman" w:hAnsi="Times New Roman" w:cs="Times New Roman"/>
          <w:sz w:val="24"/>
          <w:szCs w:val="24"/>
          <w:vertAlign w:val="subscript"/>
        </w:rPr>
        <w:t>B3</w:t>
      </w:r>
      <w:r w:rsidRPr="000A74CE">
        <w:rPr>
          <w:rFonts w:ascii="Times New Roman" w:eastAsia="Times New Roman" w:hAnsi="Times New Roman" w:cs="Times New Roman"/>
          <w:sz w:val="24"/>
          <w:szCs w:val="24"/>
        </w:rPr>
        <w:t xml:space="preserve"> = 6.77; all p</w:t>
      </w:r>
      <w:r w:rsidRPr="000A74CE">
        <w:rPr>
          <w:rFonts w:ascii="Times New Roman" w:eastAsia="Times New Roman" w:hAnsi="Times New Roman" w:cs="Times New Roman"/>
          <w:sz w:val="24"/>
          <w:szCs w:val="24"/>
          <w:vertAlign w:val="subscript"/>
        </w:rPr>
        <w:t>corr</w:t>
      </w:r>
      <w:r w:rsidRPr="000A74CE">
        <w:rPr>
          <w:rFonts w:ascii="Times New Roman" w:eastAsia="Gungsuh" w:hAnsi="Times New Roman" w:cs="Times New Roman"/>
          <w:sz w:val="24"/>
          <w:szCs w:val="24"/>
        </w:rPr>
        <w:t xml:space="preserve"> ≤ 0.006), greater distances traveled (β</w:t>
      </w:r>
      <w:r w:rsidRPr="000A74CE">
        <w:rPr>
          <w:rFonts w:ascii="Times New Roman" w:eastAsia="Times New Roman" w:hAnsi="Times New Roman" w:cs="Times New Roman"/>
          <w:sz w:val="24"/>
          <w:szCs w:val="24"/>
          <w:vertAlign w:val="subscript"/>
        </w:rPr>
        <w:t>B1</w:t>
      </w:r>
      <w:r w:rsidRPr="000A74CE">
        <w:rPr>
          <w:rFonts w:ascii="Times New Roman" w:eastAsia="Times New Roman" w:hAnsi="Times New Roman" w:cs="Times New Roman"/>
          <w:sz w:val="24"/>
          <w:szCs w:val="24"/>
        </w:rPr>
        <w:t xml:space="preserve"> = -166.69, β</w:t>
      </w:r>
      <w:r w:rsidRPr="000A74CE">
        <w:rPr>
          <w:rFonts w:ascii="Times New Roman" w:eastAsia="Times New Roman" w:hAnsi="Times New Roman" w:cs="Times New Roman"/>
          <w:sz w:val="24"/>
          <w:szCs w:val="24"/>
          <w:vertAlign w:val="subscript"/>
        </w:rPr>
        <w:t>B2</w:t>
      </w:r>
      <w:r w:rsidRPr="000A74CE">
        <w:rPr>
          <w:rFonts w:ascii="Times New Roman" w:eastAsia="Times New Roman" w:hAnsi="Times New Roman" w:cs="Times New Roman"/>
          <w:sz w:val="24"/>
          <w:szCs w:val="24"/>
        </w:rPr>
        <w:t xml:space="preserve"> = -152.62, β</w:t>
      </w:r>
      <w:r w:rsidRPr="000A74CE">
        <w:rPr>
          <w:rFonts w:ascii="Times New Roman" w:eastAsia="Times New Roman" w:hAnsi="Times New Roman" w:cs="Times New Roman"/>
          <w:sz w:val="24"/>
          <w:szCs w:val="24"/>
          <w:vertAlign w:val="subscript"/>
        </w:rPr>
        <w:t>B3</w:t>
      </w:r>
      <w:r w:rsidRPr="000A74CE">
        <w:rPr>
          <w:rFonts w:ascii="Times New Roman" w:eastAsia="Times New Roman" w:hAnsi="Times New Roman" w:cs="Times New Roman"/>
          <w:sz w:val="24"/>
          <w:szCs w:val="24"/>
        </w:rPr>
        <w:t xml:space="preserve"> = -119.78; all p</w:t>
      </w:r>
      <w:r w:rsidRPr="000A74CE">
        <w:rPr>
          <w:rFonts w:ascii="Times New Roman" w:eastAsia="Times New Roman" w:hAnsi="Times New Roman" w:cs="Times New Roman"/>
          <w:sz w:val="24"/>
          <w:szCs w:val="24"/>
          <w:vertAlign w:val="subscript"/>
        </w:rPr>
        <w:t>corr</w:t>
      </w:r>
      <w:r w:rsidRPr="000A74CE">
        <w:rPr>
          <w:rFonts w:ascii="Times New Roman" w:eastAsia="Gungsuh" w:hAnsi="Times New Roman" w:cs="Times New Roman"/>
          <w:sz w:val="24"/>
          <w:szCs w:val="24"/>
        </w:rPr>
        <w:t xml:space="preserve"> ≤ 0.004), and longer navigation times (β</w:t>
      </w:r>
      <w:r w:rsidRPr="000A74CE">
        <w:rPr>
          <w:rFonts w:ascii="Times New Roman" w:eastAsia="Times New Roman" w:hAnsi="Times New Roman" w:cs="Times New Roman"/>
          <w:sz w:val="24"/>
          <w:szCs w:val="24"/>
          <w:vertAlign w:val="subscript"/>
        </w:rPr>
        <w:t>B1</w:t>
      </w:r>
      <w:r w:rsidRPr="000A74CE">
        <w:rPr>
          <w:rFonts w:ascii="Times New Roman" w:eastAsia="Times New Roman" w:hAnsi="Times New Roman" w:cs="Times New Roman"/>
          <w:sz w:val="24"/>
          <w:szCs w:val="24"/>
        </w:rPr>
        <w:t xml:space="preserve"> = -52.43, β</w:t>
      </w:r>
      <w:r w:rsidRPr="000A74CE">
        <w:rPr>
          <w:rFonts w:ascii="Times New Roman" w:eastAsia="Times New Roman" w:hAnsi="Times New Roman" w:cs="Times New Roman"/>
          <w:sz w:val="24"/>
          <w:szCs w:val="24"/>
          <w:vertAlign w:val="subscript"/>
        </w:rPr>
        <w:t>B2</w:t>
      </w:r>
      <w:r w:rsidRPr="000A74CE">
        <w:rPr>
          <w:rFonts w:ascii="Times New Roman" w:eastAsia="Times New Roman" w:hAnsi="Times New Roman" w:cs="Times New Roman"/>
          <w:sz w:val="24"/>
          <w:szCs w:val="24"/>
        </w:rPr>
        <w:t xml:space="preserve"> = -36.22, β</w:t>
      </w:r>
      <w:r w:rsidRPr="000A74CE">
        <w:rPr>
          <w:rFonts w:ascii="Times New Roman" w:eastAsia="Times New Roman" w:hAnsi="Times New Roman" w:cs="Times New Roman"/>
          <w:sz w:val="24"/>
          <w:szCs w:val="24"/>
          <w:vertAlign w:val="subscript"/>
        </w:rPr>
        <w:t>B3</w:t>
      </w:r>
      <w:r w:rsidRPr="000A74CE">
        <w:rPr>
          <w:rFonts w:ascii="Times New Roman" w:eastAsia="Times New Roman" w:hAnsi="Times New Roman" w:cs="Times New Roman"/>
          <w:sz w:val="24"/>
          <w:szCs w:val="24"/>
        </w:rPr>
        <w:t xml:space="preserve"> = -27.10; all p</w:t>
      </w:r>
      <w:r w:rsidRPr="000A74CE">
        <w:rPr>
          <w:rFonts w:ascii="Times New Roman" w:eastAsia="Times New Roman" w:hAnsi="Times New Roman" w:cs="Times New Roman"/>
          <w:sz w:val="24"/>
          <w:szCs w:val="24"/>
          <w:vertAlign w:val="subscript"/>
        </w:rPr>
        <w:t>corr</w:t>
      </w:r>
      <w:r w:rsidRPr="000A74CE">
        <w:rPr>
          <w:rFonts w:ascii="Times New Roman" w:eastAsia="Times New Roman" w:hAnsi="Times New Roman" w:cs="Times New Roman"/>
          <w:sz w:val="24"/>
          <w:szCs w:val="24"/>
        </w:rPr>
        <w:t xml:space="preserve"> &lt; 0.001) per block, compared to YAs.</w:t>
      </w:r>
    </w:p>
    <w:p w14:paraId="5EF8EF85" w14:textId="102E969C" w:rsidR="00BE38F7" w:rsidRDefault="00000000" w:rsidP="00864A53">
      <w:pPr>
        <w:spacing w:after="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When evaluating change in navigation performance across blocks, both age groups showed significant improvement with exposure, but with different patterns across measures (Fig. 2D-F). For speed, both age groups improved significantly across all consecutive blocks (YA: β</w:t>
      </w:r>
      <w:r>
        <w:rPr>
          <w:rFonts w:ascii="Times New Roman" w:eastAsia="Times New Roman" w:hAnsi="Times New Roman" w:cs="Times New Roman"/>
          <w:sz w:val="24"/>
          <w:szCs w:val="24"/>
          <w:vertAlign w:val="subscript"/>
        </w:rPr>
        <w:t>B1-2</w:t>
      </w:r>
      <w:r>
        <w:rPr>
          <w:rFonts w:ascii="Times New Roman" w:eastAsia="Times New Roman" w:hAnsi="Times New Roman" w:cs="Times New Roman"/>
          <w:sz w:val="24"/>
          <w:szCs w:val="24"/>
        </w:rPr>
        <w:t xml:space="preserve"> = -4.93, β</w:t>
      </w:r>
      <w:r>
        <w:rPr>
          <w:rFonts w:ascii="Times New Roman" w:eastAsia="Times New Roman" w:hAnsi="Times New Roman" w:cs="Times New Roman"/>
          <w:sz w:val="24"/>
          <w:szCs w:val="24"/>
          <w:vertAlign w:val="subscript"/>
        </w:rPr>
        <w:t>B2-3</w:t>
      </w:r>
      <w:r>
        <w:rPr>
          <w:rFonts w:ascii="Times New Roman" w:eastAsia="Times New Roman" w:hAnsi="Times New Roman" w:cs="Times New Roman"/>
          <w:sz w:val="24"/>
          <w:szCs w:val="24"/>
        </w:rPr>
        <w:t xml:space="preserve"> = -3.45; OA: β</w:t>
      </w:r>
      <w:r>
        <w:rPr>
          <w:rFonts w:ascii="Times New Roman" w:eastAsia="Times New Roman" w:hAnsi="Times New Roman" w:cs="Times New Roman"/>
          <w:sz w:val="24"/>
          <w:szCs w:val="24"/>
          <w:vertAlign w:val="subscript"/>
        </w:rPr>
        <w:t>B1-2</w:t>
      </w:r>
      <w:r>
        <w:rPr>
          <w:rFonts w:ascii="Times New Roman" w:eastAsia="Times New Roman" w:hAnsi="Times New Roman" w:cs="Times New Roman"/>
          <w:sz w:val="24"/>
          <w:szCs w:val="24"/>
        </w:rPr>
        <w:t xml:space="preserve"> = -2.14, β</w:t>
      </w:r>
      <w:r>
        <w:rPr>
          <w:rFonts w:ascii="Times New Roman" w:eastAsia="Times New Roman" w:hAnsi="Times New Roman" w:cs="Times New Roman"/>
          <w:sz w:val="24"/>
          <w:szCs w:val="24"/>
          <w:vertAlign w:val="subscript"/>
        </w:rPr>
        <w:t>B2-3</w:t>
      </w:r>
      <w:r>
        <w:rPr>
          <w:rFonts w:ascii="Times New Roman" w:eastAsia="Times New Roman" w:hAnsi="Times New Roman" w:cs="Times New Roman"/>
          <w:sz w:val="24"/>
          <w:szCs w:val="24"/>
        </w:rPr>
        <w:t xml:space="preserve"> = -2.03; all p</w:t>
      </w:r>
      <w:r>
        <w:rPr>
          <w:rFonts w:ascii="Times New Roman" w:eastAsia="Times New Roman" w:hAnsi="Times New Roman" w:cs="Times New Roman"/>
          <w:sz w:val="24"/>
          <w:szCs w:val="24"/>
          <w:vertAlign w:val="subscript"/>
        </w:rPr>
        <w:t>corr</w:t>
      </w:r>
      <w:r>
        <w:rPr>
          <w:rFonts w:ascii="Times New Roman" w:eastAsia="Times New Roman" w:hAnsi="Times New Roman" w:cs="Times New Roman"/>
          <w:sz w:val="24"/>
          <w:szCs w:val="24"/>
        </w:rPr>
        <w:t xml:space="preserve"> &lt; 0.001). However, YAs showed a significantly </w:t>
      </w:r>
      <w:r>
        <w:rPr>
          <w:rFonts w:ascii="Times New Roman" w:eastAsia="Times New Roman" w:hAnsi="Times New Roman" w:cs="Times New Roman"/>
          <w:sz w:val="24"/>
          <w:szCs w:val="24"/>
        </w:rPr>
        <w:lastRenderedPageBreak/>
        <w:t>larger rate of improvement than OAs across all block comparisons (YA-OA: β</w:t>
      </w:r>
      <w:r w:rsidRPr="000410A6">
        <w:rPr>
          <w:rFonts w:ascii="Times New Roman" w:eastAsia="Times New Roman" w:hAnsi="Times New Roman" w:cs="Times New Roman"/>
          <w:sz w:val="24"/>
          <w:szCs w:val="24"/>
        </w:rPr>
        <w:t>B1-2</w:t>
      </w:r>
      <w:r>
        <w:rPr>
          <w:rFonts w:ascii="Times New Roman" w:eastAsia="Times New Roman" w:hAnsi="Times New Roman" w:cs="Times New Roman"/>
          <w:sz w:val="24"/>
          <w:szCs w:val="24"/>
        </w:rPr>
        <w:t xml:space="preserve"> = -2.80, β</w:t>
      </w:r>
      <w:r w:rsidRPr="000410A6">
        <w:rPr>
          <w:rFonts w:ascii="Times New Roman" w:eastAsia="Times New Roman" w:hAnsi="Times New Roman" w:cs="Times New Roman"/>
          <w:sz w:val="24"/>
          <w:szCs w:val="24"/>
        </w:rPr>
        <w:t>B2-3</w:t>
      </w:r>
      <w:r>
        <w:rPr>
          <w:rFonts w:ascii="Times New Roman" w:eastAsia="Times New Roman" w:hAnsi="Times New Roman" w:cs="Times New Roman"/>
          <w:sz w:val="24"/>
          <w:szCs w:val="24"/>
        </w:rPr>
        <w:t xml:space="preserve"> = -1.42; both </w:t>
      </w:r>
      <w:r w:rsidR="000410A6">
        <w:rPr>
          <w:rFonts w:ascii="Times New Roman" w:eastAsia="Times New Roman" w:hAnsi="Times New Roman" w:cs="Times New Roman"/>
          <w:sz w:val="24"/>
          <w:szCs w:val="24"/>
        </w:rPr>
        <w:t>p</w:t>
      </w:r>
      <w:r w:rsidR="000410A6">
        <w:rPr>
          <w:rFonts w:ascii="Times New Roman" w:eastAsia="Times New Roman" w:hAnsi="Times New Roman" w:cs="Times New Roman"/>
          <w:sz w:val="24"/>
          <w:szCs w:val="24"/>
          <w:vertAlign w:val="subscript"/>
        </w:rPr>
        <w:t>corr</w:t>
      </w:r>
      <w:r w:rsidR="000410A6" w:rsidRPr="000410A6">
        <w:rPr>
          <w:rFonts w:ascii="Times New Roman" w:eastAsia="Times New Roman" w:hAnsi="Times New Roman" w:cs="Times New Roman"/>
          <w:sz w:val="24"/>
          <w:szCs w:val="24"/>
        </w:rPr>
        <w:t xml:space="preserve"> </w:t>
      </w:r>
      <w:r w:rsidRPr="000410A6">
        <w:rPr>
          <w:rFonts w:ascii="Times New Roman" w:eastAsia="Times New Roman" w:hAnsi="Times New Roman" w:cs="Times New Roman"/>
          <w:sz w:val="24"/>
          <w:szCs w:val="24"/>
        </w:rPr>
        <w:t xml:space="preserve">≤ 0.011). (Fig. 2D). For distance, both groups improved significantly from Block 1 to Block 2 (YA β = 142.62, OA β = 156.69; both </w:t>
      </w:r>
      <w:r w:rsidR="000410A6">
        <w:rPr>
          <w:rFonts w:ascii="Times New Roman" w:eastAsia="Times New Roman" w:hAnsi="Times New Roman" w:cs="Times New Roman"/>
          <w:sz w:val="24"/>
          <w:szCs w:val="24"/>
        </w:rPr>
        <w:t>p</w:t>
      </w:r>
      <w:r w:rsidR="000410A6">
        <w:rPr>
          <w:rFonts w:ascii="Times New Roman" w:eastAsia="Times New Roman" w:hAnsi="Times New Roman" w:cs="Times New Roman"/>
          <w:sz w:val="24"/>
          <w:szCs w:val="24"/>
          <w:vertAlign w:val="subscript"/>
        </w:rPr>
        <w:t>corr</w:t>
      </w:r>
      <w:r w:rsidR="000410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&lt; 0.001), but neither group showed further improvement from Block 2 to Block 3 (</w:t>
      </w:r>
      <w:r w:rsidR="000410A6">
        <w:rPr>
          <w:rFonts w:ascii="Times New Roman" w:eastAsia="Times New Roman" w:hAnsi="Times New Roman" w:cs="Times New Roman"/>
          <w:sz w:val="24"/>
          <w:szCs w:val="24"/>
        </w:rPr>
        <w:t>p</w:t>
      </w:r>
      <w:r w:rsidR="000410A6">
        <w:rPr>
          <w:rFonts w:ascii="Times New Roman" w:eastAsia="Times New Roman" w:hAnsi="Times New Roman" w:cs="Times New Roman"/>
          <w:sz w:val="24"/>
          <w:szCs w:val="24"/>
          <w:vertAlign w:val="subscript"/>
        </w:rPr>
        <w:t>corr</w:t>
      </w:r>
      <w:r w:rsidR="000410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&gt; 0.05), with no difference in performance change between age groups across blocks (all </w:t>
      </w:r>
      <w:r w:rsidR="000410A6">
        <w:rPr>
          <w:rFonts w:ascii="Times New Roman" w:eastAsia="Times New Roman" w:hAnsi="Times New Roman" w:cs="Times New Roman"/>
          <w:sz w:val="24"/>
          <w:szCs w:val="24"/>
        </w:rPr>
        <w:t>p</w:t>
      </w:r>
      <w:r w:rsidR="000410A6">
        <w:rPr>
          <w:rFonts w:ascii="Times New Roman" w:eastAsia="Times New Roman" w:hAnsi="Times New Roman" w:cs="Times New Roman"/>
          <w:sz w:val="24"/>
          <w:szCs w:val="24"/>
          <w:vertAlign w:val="subscript"/>
        </w:rPr>
        <w:t>corr</w:t>
      </w:r>
      <w:r w:rsidR="000410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&gt; 0.05) (Fig. 2E). Navigation time showed the most complex pattern, where both groups improved from Block 1 to Block 2 (YA β = 30.67, OA β = 46.88; both p</w:t>
      </w:r>
      <w:r>
        <w:rPr>
          <w:rFonts w:ascii="Times New Roman" w:eastAsia="Times New Roman" w:hAnsi="Times New Roman" w:cs="Times New Roman"/>
          <w:sz w:val="24"/>
          <w:szCs w:val="24"/>
          <w:vertAlign w:val="subscript"/>
        </w:rPr>
        <w:t>corr</w:t>
      </w:r>
      <w:r>
        <w:rPr>
          <w:rFonts w:ascii="Times New Roman" w:eastAsia="Times New Roman" w:hAnsi="Times New Roman" w:cs="Times New Roman"/>
          <w:sz w:val="24"/>
          <w:szCs w:val="24"/>
        </w:rPr>
        <w:t xml:space="preserve"> &lt; 0.001), but only OAs demonstrated additional significant improvement from Block 2 to 3 (β = 14.79, p</w:t>
      </w:r>
      <w:r>
        <w:rPr>
          <w:rFonts w:ascii="Times New Roman" w:eastAsia="Times New Roman" w:hAnsi="Times New Roman" w:cs="Times New Roman"/>
          <w:sz w:val="24"/>
          <w:szCs w:val="24"/>
          <w:vertAlign w:val="subscript"/>
        </w:rPr>
        <w:t>corr</w:t>
      </w:r>
      <w:r>
        <w:rPr>
          <w:rFonts w:ascii="Times New Roman" w:eastAsia="Times New Roman" w:hAnsi="Times New Roman" w:cs="Times New Roman"/>
          <w:sz w:val="24"/>
          <w:szCs w:val="24"/>
        </w:rPr>
        <w:t xml:space="preserve"> = 0.017), with no significant group difference in performance change between exposure blocks (all p</w:t>
      </w:r>
      <w:r>
        <w:rPr>
          <w:rFonts w:ascii="Times New Roman" w:eastAsia="Times New Roman" w:hAnsi="Times New Roman" w:cs="Times New Roman"/>
          <w:sz w:val="24"/>
          <w:szCs w:val="24"/>
          <w:vertAlign w:val="subscript"/>
        </w:rPr>
        <w:t>corr</w:t>
      </w:r>
      <w:r>
        <w:rPr>
          <w:rFonts w:ascii="Times New Roman" w:eastAsia="Times New Roman" w:hAnsi="Times New Roman" w:cs="Times New Roman"/>
          <w:sz w:val="24"/>
          <w:szCs w:val="24"/>
        </w:rPr>
        <w:t xml:space="preserve"> &gt; 0.05) (Fig. 2F).</w:t>
      </w:r>
    </w:p>
    <w:p w14:paraId="24C2F035" w14:textId="7CCC8B8C" w:rsidR="00BE38F7" w:rsidRPr="00CD281C" w:rsidRDefault="00000000" w:rsidP="00864A53">
      <w:pPr>
        <w:pStyle w:val="Heading3"/>
        <w:numPr>
          <w:ilvl w:val="2"/>
          <w:numId w:val="1"/>
        </w:numPr>
      </w:pPr>
      <w:bookmarkStart w:id="20" w:name="_3rda1nn88m0v" w:colFirst="0" w:colLast="0"/>
      <w:bookmarkEnd w:id="20"/>
      <w:r w:rsidRPr="00CD281C">
        <w:rPr>
          <w:i/>
          <w:iCs/>
        </w:rPr>
        <w:t>NavCity</w:t>
      </w:r>
      <w:r w:rsidRPr="00CD281C">
        <w:t xml:space="preserve"> Secondary Outcomes</w:t>
      </w:r>
    </w:p>
    <w:p w14:paraId="6585E01E" w14:textId="77777777" w:rsidR="00BE38F7" w:rsidRPr="00CD281C" w:rsidRDefault="00000000" w:rsidP="00864A53">
      <w:pPr>
        <w:spacing w:after="240" w:line="240" w:lineRule="auto"/>
        <w:ind w:firstLine="720"/>
        <w:rPr>
          <w:rFonts w:ascii="Times New Roman" w:eastAsia="Times New Roman" w:hAnsi="Times New Roman" w:cs="Times New Roman"/>
          <w:sz w:val="24"/>
          <w:szCs w:val="24"/>
        </w:rPr>
      </w:pPr>
      <w:r w:rsidRPr="00CD281C">
        <w:rPr>
          <w:rFonts w:ascii="Times New Roman" w:eastAsia="Times New Roman" w:hAnsi="Times New Roman" w:cs="Times New Roman"/>
          <w:sz w:val="24"/>
          <w:szCs w:val="24"/>
        </w:rPr>
        <w:t xml:space="preserve">We then examined secondary </w:t>
      </w:r>
      <w:r w:rsidRPr="00CD281C">
        <w:rPr>
          <w:rFonts w:ascii="Times New Roman" w:eastAsia="Times New Roman" w:hAnsi="Times New Roman" w:cs="Times New Roman"/>
          <w:i/>
          <w:iCs/>
          <w:sz w:val="24"/>
          <w:szCs w:val="24"/>
        </w:rPr>
        <w:t>NavCity</w:t>
      </w:r>
      <w:r w:rsidRPr="00CD281C">
        <w:rPr>
          <w:rFonts w:ascii="Times New Roman" w:eastAsia="Times New Roman" w:hAnsi="Times New Roman" w:cs="Times New Roman"/>
          <w:sz w:val="24"/>
          <w:szCs w:val="24"/>
        </w:rPr>
        <w:t xml:space="preserve"> outcome measures that provide additional behavioral insights to navigation performance, including average dwell duration, teleportation count, and average teleportation distance.</w:t>
      </w:r>
    </w:p>
    <w:p w14:paraId="5BF3C7F2" w14:textId="77777777" w:rsidR="00BE38F7" w:rsidRPr="00CD281C" w:rsidRDefault="00000000" w:rsidP="00864A53">
      <w:pPr>
        <w:spacing w:after="240" w:line="240" w:lineRule="auto"/>
        <w:ind w:firstLine="720"/>
        <w:rPr>
          <w:rFonts w:ascii="Times New Roman" w:eastAsia="Times New Roman" w:hAnsi="Times New Roman" w:cs="Times New Roman"/>
          <w:sz w:val="24"/>
          <w:szCs w:val="24"/>
        </w:rPr>
      </w:pPr>
      <w:r w:rsidRPr="00CD281C">
        <w:rPr>
          <w:rFonts w:ascii="Times New Roman" w:eastAsia="Times New Roman" w:hAnsi="Times New Roman" w:cs="Times New Roman"/>
          <w:sz w:val="24"/>
          <w:szCs w:val="24"/>
        </w:rPr>
        <w:t>Consistent with the primary analyses, OAs demonstrated significantly lower performance on secondary outcomes (Fig. 3A-C), showing longer average dwell durations, higher teleportation counts, and shorter teleportation distances compared to YAs (β = -0.28, β = -31.64, β = 0.54, respectively; all p</w:t>
      </w:r>
      <w:r w:rsidRPr="00CD281C">
        <w:rPr>
          <w:rFonts w:ascii="Times New Roman" w:eastAsia="Times New Roman" w:hAnsi="Times New Roman" w:cs="Times New Roman"/>
          <w:sz w:val="24"/>
          <w:szCs w:val="24"/>
          <w:vertAlign w:val="subscript"/>
        </w:rPr>
        <w:t>corr</w:t>
      </w:r>
      <w:r w:rsidRPr="00CD281C">
        <w:rPr>
          <w:rFonts w:ascii="Times New Roman" w:eastAsia="Gungsuh" w:hAnsi="Times New Roman" w:cs="Times New Roman"/>
          <w:sz w:val="24"/>
          <w:szCs w:val="24"/>
        </w:rPr>
        <w:t xml:space="preserve"> ≤ 0.01) (Fig. 3A-C). However, the pattern of group differences varied across individual blocks (Fig. 3D-F). For dwell duration, OAs showed longer dwell durations than YAs in Block 1 and Block 2 (β</w:t>
      </w:r>
      <w:r w:rsidRPr="00CD281C">
        <w:rPr>
          <w:rFonts w:ascii="Times New Roman" w:eastAsia="Times New Roman" w:hAnsi="Times New Roman" w:cs="Times New Roman"/>
          <w:sz w:val="24"/>
          <w:szCs w:val="24"/>
          <w:vertAlign w:val="subscript"/>
        </w:rPr>
        <w:t>B1</w:t>
      </w:r>
      <w:r w:rsidRPr="00CD281C">
        <w:rPr>
          <w:rFonts w:ascii="Times New Roman" w:eastAsia="Times New Roman" w:hAnsi="Times New Roman" w:cs="Times New Roman"/>
          <w:sz w:val="24"/>
          <w:szCs w:val="24"/>
        </w:rPr>
        <w:t xml:space="preserve"> = -0.41, β</w:t>
      </w:r>
      <w:r w:rsidRPr="00CD281C">
        <w:rPr>
          <w:rFonts w:ascii="Times New Roman" w:eastAsia="Times New Roman" w:hAnsi="Times New Roman" w:cs="Times New Roman"/>
          <w:sz w:val="24"/>
          <w:szCs w:val="24"/>
          <w:vertAlign w:val="subscript"/>
        </w:rPr>
        <w:t>B2</w:t>
      </w:r>
      <w:r w:rsidRPr="00CD281C">
        <w:rPr>
          <w:rFonts w:ascii="Times New Roman" w:eastAsia="Times New Roman" w:hAnsi="Times New Roman" w:cs="Times New Roman"/>
          <w:sz w:val="24"/>
          <w:szCs w:val="24"/>
        </w:rPr>
        <w:t xml:space="preserve"> = -0.25; both p</w:t>
      </w:r>
      <w:r w:rsidRPr="00CD281C">
        <w:rPr>
          <w:rFonts w:ascii="Times New Roman" w:eastAsia="Times New Roman" w:hAnsi="Times New Roman" w:cs="Times New Roman"/>
          <w:sz w:val="24"/>
          <w:szCs w:val="24"/>
          <w:vertAlign w:val="subscript"/>
        </w:rPr>
        <w:t>corr</w:t>
      </w:r>
      <w:r w:rsidRPr="00CD281C">
        <w:rPr>
          <w:rFonts w:ascii="Times New Roman" w:eastAsia="Gungsuh" w:hAnsi="Times New Roman" w:cs="Times New Roman"/>
          <w:sz w:val="24"/>
          <w:szCs w:val="24"/>
        </w:rPr>
        <w:t xml:space="preserve"> ≤ 0.022), but similar dwell durations in Block 3 (p</w:t>
      </w:r>
      <w:r w:rsidRPr="00CD281C">
        <w:rPr>
          <w:rFonts w:ascii="Times New Roman" w:eastAsia="Times New Roman" w:hAnsi="Times New Roman" w:cs="Times New Roman"/>
          <w:sz w:val="24"/>
          <w:szCs w:val="24"/>
          <w:vertAlign w:val="subscript"/>
        </w:rPr>
        <w:t>corr</w:t>
      </w:r>
      <w:r w:rsidRPr="00CD281C">
        <w:rPr>
          <w:rFonts w:ascii="Times New Roman" w:eastAsia="Times New Roman" w:hAnsi="Times New Roman" w:cs="Times New Roman"/>
          <w:sz w:val="24"/>
          <w:szCs w:val="24"/>
        </w:rPr>
        <w:t xml:space="preserve"> &gt; 0.05). Otherwise, OAs consistently performed differently across all block comparisons, with fewer teleportations (β</w:t>
      </w:r>
      <w:r w:rsidRPr="00CD281C">
        <w:rPr>
          <w:rFonts w:ascii="Times New Roman" w:eastAsia="Times New Roman" w:hAnsi="Times New Roman" w:cs="Times New Roman"/>
          <w:sz w:val="24"/>
          <w:szCs w:val="24"/>
          <w:vertAlign w:val="subscript"/>
        </w:rPr>
        <w:t>B1</w:t>
      </w:r>
      <w:r w:rsidRPr="00CD281C">
        <w:rPr>
          <w:rFonts w:ascii="Times New Roman" w:eastAsia="Times New Roman" w:hAnsi="Times New Roman" w:cs="Times New Roman"/>
          <w:sz w:val="24"/>
          <w:szCs w:val="24"/>
        </w:rPr>
        <w:t xml:space="preserve"> = -35.69, β</w:t>
      </w:r>
      <w:r w:rsidRPr="00CD281C">
        <w:rPr>
          <w:rFonts w:ascii="Times New Roman" w:eastAsia="Times New Roman" w:hAnsi="Times New Roman" w:cs="Times New Roman"/>
          <w:sz w:val="24"/>
          <w:szCs w:val="24"/>
          <w:vertAlign w:val="subscript"/>
        </w:rPr>
        <w:t>B2</w:t>
      </w:r>
      <w:r w:rsidRPr="00CD281C">
        <w:rPr>
          <w:rFonts w:ascii="Times New Roman" w:eastAsia="Times New Roman" w:hAnsi="Times New Roman" w:cs="Times New Roman"/>
          <w:sz w:val="24"/>
          <w:szCs w:val="24"/>
        </w:rPr>
        <w:t xml:space="preserve"> = -32.45, β</w:t>
      </w:r>
      <w:r w:rsidRPr="00CD281C">
        <w:rPr>
          <w:rFonts w:ascii="Times New Roman" w:eastAsia="Times New Roman" w:hAnsi="Times New Roman" w:cs="Times New Roman"/>
          <w:sz w:val="24"/>
          <w:szCs w:val="24"/>
          <w:vertAlign w:val="subscript"/>
        </w:rPr>
        <w:t>B3</w:t>
      </w:r>
      <w:r w:rsidRPr="00CD281C">
        <w:rPr>
          <w:rFonts w:ascii="Times New Roman" w:eastAsia="Times New Roman" w:hAnsi="Times New Roman" w:cs="Times New Roman"/>
          <w:sz w:val="24"/>
          <w:szCs w:val="24"/>
        </w:rPr>
        <w:t xml:space="preserve"> = -26.78; all p</w:t>
      </w:r>
      <w:r w:rsidRPr="00CD281C">
        <w:rPr>
          <w:rFonts w:ascii="Times New Roman" w:eastAsia="Times New Roman" w:hAnsi="Times New Roman" w:cs="Times New Roman"/>
          <w:sz w:val="24"/>
          <w:szCs w:val="24"/>
          <w:vertAlign w:val="subscript"/>
        </w:rPr>
        <w:t>corr</w:t>
      </w:r>
      <w:r w:rsidRPr="00CD281C">
        <w:rPr>
          <w:rFonts w:ascii="Times New Roman" w:eastAsia="Gungsuh" w:hAnsi="Times New Roman" w:cs="Times New Roman"/>
          <w:sz w:val="24"/>
          <w:szCs w:val="24"/>
        </w:rPr>
        <w:t xml:space="preserve"> ≤ 0.002), and shorter average teleportation distances (β</w:t>
      </w:r>
      <w:r w:rsidRPr="00CD281C">
        <w:rPr>
          <w:rFonts w:ascii="Times New Roman" w:eastAsia="Times New Roman" w:hAnsi="Times New Roman" w:cs="Times New Roman"/>
          <w:sz w:val="24"/>
          <w:szCs w:val="24"/>
          <w:vertAlign w:val="subscript"/>
        </w:rPr>
        <w:t>B1</w:t>
      </w:r>
      <w:r w:rsidRPr="00CD281C">
        <w:rPr>
          <w:rFonts w:ascii="Times New Roman" w:eastAsia="Times New Roman" w:hAnsi="Times New Roman" w:cs="Times New Roman"/>
          <w:sz w:val="24"/>
          <w:szCs w:val="24"/>
        </w:rPr>
        <w:t xml:space="preserve"> = 0.43, β</w:t>
      </w:r>
      <w:r w:rsidRPr="00CD281C">
        <w:rPr>
          <w:rFonts w:ascii="Times New Roman" w:eastAsia="Times New Roman" w:hAnsi="Times New Roman" w:cs="Times New Roman"/>
          <w:sz w:val="24"/>
          <w:szCs w:val="24"/>
          <w:vertAlign w:val="subscript"/>
        </w:rPr>
        <w:t>B2</w:t>
      </w:r>
      <w:r w:rsidRPr="00CD281C">
        <w:rPr>
          <w:rFonts w:ascii="Times New Roman" w:eastAsia="Times New Roman" w:hAnsi="Times New Roman" w:cs="Times New Roman"/>
          <w:sz w:val="24"/>
          <w:szCs w:val="24"/>
        </w:rPr>
        <w:t xml:space="preserve"> = 0.54, β</w:t>
      </w:r>
      <w:r w:rsidRPr="00CD281C">
        <w:rPr>
          <w:rFonts w:ascii="Times New Roman" w:eastAsia="Times New Roman" w:hAnsi="Times New Roman" w:cs="Times New Roman"/>
          <w:sz w:val="24"/>
          <w:szCs w:val="24"/>
          <w:vertAlign w:val="subscript"/>
        </w:rPr>
        <w:t>B3</w:t>
      </w:r>
      <w:r w:rsidRPr="00CD281C">
        <w:rPr>
          <w:rFonts w:ascii="Times New Roman" w:eastAsia="Times New Roman" w:hAnsi="Times New Roman" w:cs="Times New Roman"/>
          <w:sz w:val="24"/>
          <w:szCs w:val="24"/>
        </w:rPr>
        <w:t xml:space="preserve"> = 0.64; all p</w:t>
      </w:r>
      <w:r w:rsidRPr="00CD281C">
        <w:rPr>
          <w:rFonts w:ascii="Times New Roman" w:eastAsia="Times New Roman" w:hAnsi="Times New Roman" w:cs="Times New Roman"/>
          <w:sz w:val="24"/>
          <w:szCs w:val="24"/>
          <w:vertAlign w:val="subscript"/>
        </w:rPr>
        <w:t>corr</w:t>
      </w:r>
      <w:r w:rsidRPr="00CD281C">
        <w:rPr>
          <w:rFonts w:ascii="Times New Roman" w:eastAsia="Gungsuh" w:hAnsi="Times New Roman" w:cs="Times New Roman"/>
          <w:sz w:val="24"/>
          <w:szCs w:val="24"/>
        </w:rPr>
        <w:t xml:space="preserve"> ≤ 0.042) than YAs.</w:t>
      </w:r>
    </w:p>
    <w:p w14:paraId="324A8214" w14:textId="5075161D" w:rsidR="00BE38F7" w:rsidRPr="00CD281C" w:rsidRDefault="00000000" w:rsidP="00864A53">
      <w:pPr>
        <w:spacing w:after="240" w:line="240" w:lineRule="auto"/>
        <w:ind w:firstLine="720"/>
        <w:rPr>
          <w:rFonts w:ascii="Times New Roman" w:eastAsia="Times New Roman" w:hAnsi="Times New Roman" w:cs="Times New Roman"/>
          <w:b/>
          <w:bCs/>
          <w:sz w:val="24"/>
          <w:szCs w:val="24"/>
        </w:rPr>
      </w:pPr>
      <w:r w:rsidRPr="00CD281C">
        <w:rPr>
          <w:rFonts w:ascii="Times New Roman" w:eastAsia="Times New Roman" w:hAnsi="Times New Roman" w:cs="Times New Roman"/>
          <w:sz w:val="24"/>
          <w:szCs w:val="24"/>
        </w:rPr>
        <w:t>When measuring change in navigation performance across blocks, both age groups showed significant improvement with exposure, similar to patterns in primary measures (Fig. 3D-F). Both age groups reduced dwell duration across all consecutive blocks (YA: β</w:t>
      </w:r>
      <w:r w:rsidRPr="00CD281C">
        <w:rPr>
          <w:rFonts w:ascii="Times New Roman" w:eastAsia="Times New Roman" w:hAnsi="Times New Roman" w:cs="Times New Roman"/>
          <w:sz w:val="24"/>
          <w:szCs w:val="24"/>
          <w:vertAlign w:val="subscript"/>
        </w:rPr>
        <w:t>B1-2</w:t>
      </w:r>
      <w:r w:rsidRPr="00CD281C">
        <w:rPr>
          <w:rFonts w:ascii="Times New Roman" w:eastAsia="Times New Roman" w:hAnsi="Times New Roman" w:cs="Times New Roman"/>
          <w:sz w:val="24"/>
          <w:szCs w:val="24"/>
        </w:rPr>
        <w:t xml:space="preserve"> = 0.42, β</w:t>
      </w:r>
      <w:r w:rsidRPr="00CD281C">
        <w:rPr>
          <w:rFonts w:ascii="Times New Roman" w:eastAsia="Times New Roman" w:hAnsi="Times New Roman" w:cs="Times New Roman"/>
          <w:sz w:val="24"/>
          <w:szCs w:val="24"/>
          <w:vertAlign w:val="subscript"/>
        </w:rPr>
        <w:t>B2-3</w:t>
      </w:r>
      <w:r w:rsidRPr="00CD281C">
        <w:rPr>
          <w:rFonts w:ascii="Times New Roman" w:eastAsia="Times New Roman" w:hAnsi="Times New Roman" w:cs="Times New Roman"/>
          <w:sz w:val="24"/>
          <w:szCs w:val="24"/>
        </w:rPr>
        <w:t xml:space="preserve"> = 0.15; OA: β</w:t>
      </w:r>
      <w:r w:rsidRPr="00CD281C">
        <w:rPr>
          <w:rFonts w:ascii="Times New Roman" w:eastAsia="Times New Roman" w:hAnsi="Times New Roman" w:cs="Times New Roman"/>
          <w:sz w:val="24"/>
          <w:szCs w:val="24"/>
          <w:vertAlign w:val="subscript"/>
        </w:rPr>
        <w:t>B1-2</w:t>
      </w:r>
      <w:r w:rsidRPr="00CD281C">
        <w:rPr>
          <w:rFonts w:ascii="Times New Roman" w:eastAsia="Times New Roman" w:hAnsi="Times New Roman" w:cs="Times New Roman"/>
          <w:sz w:val="24"/>
          <w:szCs w:val="24"/>
        </w:rPr>
        <w:t xml:space="preserve"> = 0.57, β</w:t>
      </w:r>
      <w:r w:rsidRPr="00CD281C">
        <w:rPr>
          <w:rFonts w:ascii="Times New Roman" w:eastAsia="Times New Roman" w:hAnsi="Times New Roman" w:cs="Times New Roman"/>
          <w:sz w:val="24"/>
          <w:szCs w:val="24"/>
          <w:vertAlign w:val="subscript"/>
        </w:rPr>
        <w:t>B2-3</w:t>
      </w:r>
      <w:r w:rsidRPr="00CD281C">
        <w:rPr>
          <w:rFonts w:ascii="Times New Roman" w:eastAsia="Times New Roman" w:hAnsi="Times New Roman" w:cs="Times New Roman"/>
          <w:sz w:val="24"/>
          <w:szCs w:val="24"/>
        </w:rPr>
        <w:t xml:space="preserve"> = 0.21; all p</w:t>
      </w:r>
      <w:r w:rsidRPr="00CD281C">
        <w:rPr>
          <w:rFonts w:ascii="Times New Roman" w:eastAsia="Times New Roman" w:hAnsi="Times New Roman" w:cs="Times New Roman"/>
          <w:sz w:val="24"/>
          <w:szCs w:val="24"/>
          <w:vertAlign w:val="subscript"/>
        </w:rPr>
        <w:t>corr</w:t>
      </w:r>
      <w:r w:rsidRPr="00CD281C">
        <w:rPr>
          <w:rFonts w:ascii="Times New Roman" w:eastAsia="Gungsuh" w:hAnsi="Times New Roman" w:cs="Times New Roman"/>
          <w:sz w:val="24"/>
          <w:szCs w:val="24"/>
        </w:rPr>
        <w:t xml:space="preserve"> ≤ 0.003), with YAs showing significantly greater reductions than OAs from Block 1 to 2 (β = -0.16, p</w:t>
      </w:r>
      <w:r w:rsidRPr="00CD281C">
        <w:rPr>
          <w:rFonts w:ascii="Times New Roman" w:eastAsia="Times New Roman" w:hAnsi="Times New Roman" w:cs="Times New Roman"/>
          <w:sz w:val="24"/>
          <w:szCs w:val="24"/>
          <w:vertAlign w:val="subscript"/>
        </w:rPr>
        <w:t>corr</w:t>
      </w:r>
      <w:r w:rsidRPr="00CD281C">
        <w:rPr>
          <w:rFonts w:ascii="Times New Roman" w:eastAsia="Times New Roman" w:hAnsi="Times New Roman" w:cs="Times New Roman"/>
          <w:sz w:val="24"/>
          <w:szCs w:val="24"/>
        </w:rPr>
        <w:t xml:space="preserve"> = 0.038) but not Block 2 to 3 (p</w:t>
      </w:r>
      <w:r w:rsidRPr="00CD281C">
        <w:rPr>
          <w:rFonts w:ascii="Times New Roman" w:eastAsia="Times New Roman" w:hAnsi="Times New Roman" w:cs="Times New Roman"/>
          <w:sz w:val="24"/>
          <w:szCs w:val="24"/>
          <w:vertAlign w:val="subscript"/>
        </w:rPr>
        <w:t>corr</w:t>
      </w:r>
      <w:r w:rsidRPr="00CD281C">
        <w:rPr>
          <w:rFonts w:ascii="Times New Roman" w:eastAsia="Times New Roman" w:hAnsi="Times New Roman" w:cs="Times New Roman"/>
          <w:sz w:val="24"/>
          <w:szCs w:val="24"/>
        </w:rPr>
        <w:t xml:space="preserve"> &gt; 0.05) (Fig. 3D).  Both groups reduced the number of teleportations from Block 1 to 2 (YA β = 23.25, OA β = 26.49; both p</w:t>
      </w:r>
      <w:r w:rsidRPr="00CD281C">
        <w:rPr>
          <w:rFonts w:ascii="Times New Roman" w:eastAsia="Times New Roman" w:hAnsi="Times New Roman" w:cs="Times New Roman"/>
          <w:sz w:val="24"/>
          <w:szCs w:val="24"/>
          <w:vertAlign w:val="subscript"/>
        </w:rPr>
        <w:t>corr</w:t>
      </w:r>
      <w:r w:rsidRPr="00CD281C">
        <w:rPr>
          <w:rFonts w:ascii="Times New Roman" w:eastAsia="Times New Roman" w:hAnsi="Times New Roman" w:cs="Times New Roman"/>
          <w:sz w:val="24"/>
          <w:szCs w:val="24"/>
        </w:rPr>
        <w:t xml:space="preserve"> &lt; 0.001) but neither group showed further improvement from Block 2 to 3 (all p</w:t>
      </w:r>
      <w:r w:rsidRPr="00CD281C">
        <w:rPr>
          <w:rFonts w:ascii="Times New Roman" w:eastAsia="Times New Roman" w:hAnsi="Times New Roman" w:cs="Times New Roman"/>
          <w:sz w:val="24"/>
          <w:szCs w:val="24"/>
          <w:vertAlign w:val="subscript"/>
        </w:rPr>
        <w:t>corr</w:t>
      </w:r>
      <w:r w:rsidRPr="00CD281C">
        <w:rPr>
          <w:rFonts w:ascii="Times New Roman" w:eastAsia="Times New Roman" w:hAnsi="Times New Roman" w:cs="Times New Roman"/>
          <w:sz w:val="24"/>
          <w:szCs w:val="24"/>
        </w:rPr>
        <w:t xml:space="preserve"> &gt; 0.05) with no difference in learning rate between groups (all p</w:t>
      </w:r>
      <w:r w:rsidRPr="00CD281C">
        <w:rPr>
          <w:rFonts w:ascii="Times New Roman" w:eastAsia="Times New Roman" w:hAnsi="Times New Roman" w:cs="Times New Roman"/>
          <w:sz w:val="24"/>
          <w:szCs w:val="24"/>
          <w:vertAlign w:val="subscript"/>
        </w:rPr>
        <w:t>corr</w:t>
      </w:r>
      <w:r w:rsidRPr="00CD281C">
        <w:rPr>
          <w:rFonts w:ascii="Times New Roman" w:eastAsia="Times New Roman" w:hAnsi="Times New Roman" w:cs="Times New Roman"/>
          <w:sz w:val="24"/>
          <w:szCs w:val="24"/>
        </w:rPr>
        <w:t xml:space="preserve"> &gt; 0.05) (Fig. 3E). Teleportation distances showed the most complex pattern, where both groups reduced distance from Block 1 to 2 (YA: β = 0.31, OA: β = 0.43; both p</w:t>
      </w:r>
      <w:r w:rsidRPr="00CD281C">
        <w:rPr>
          <w:rFonts w:ascii="Times New Roman" w:eastAsia="Times New Roman" w:hAnsi="Times New Roman" w:cs="Times New Roman"/>
          <w:sz w:val="24"/>
          <w:szCs w:val="24"/>
          <w:vertAlign w:val="subscript"/>
        </w:rPr>
        <w:t>corr</w:t>
      </w:r>
      <w:r w:rsidRPr="00CD281C">
        <w:rPr>
          <w:rFonts w:ascii="Times New Roman" w:eastAsia="Times New Roman" w:hAnsi="Times New Roman" w:cs="Times New Roman"/>
          <w:sz w:val="24"/>
          <w:szCs w:val="24"/>
        </w:rPr>
        <w:t xml:space="preserve"> &lt; 0.001), but only OAs continued to reduce distance from Block 2 to 3 (β = 0.11, p</w:t>
      </w:r>
      <w:r w:rsidRPr="00CD281C">
        <w:rPr>
          <w:rFonts w:ascii="Times New Roman" w:eastAsia="Times New Roman" w:hAnsi="Times New Roman" w:cs="Times New Roman"/>
          <w:sz w:val="24"/>
          <w:szCs w:val="24"/>
          <w:vertAlign w:val="subscript"/>
        </w:rPr>
        <w:t>corr</w:t>
      </w:r>
      <w:r w:rsidRPr="00CD281C">
        <w:rPr>
          <w:rFonts w:ascii="Times New Roman" w:eastAsia="Times New Roman" w:hAnsi="Times New Roman" w:cs="Times New Roman"/>
          <w:sz w:val="24"/>
          <w:szCs w:val="24"/>
        </w:rPr>
        <w:t xml:space="preserve"> = 0.017), with no significant group difference in performance change between blocks (all p</w:t>
      </w:r>
      <w:r w:rsidRPr="00CD281C">
        <w:rPr>
          <w:rFonts w:ascii="Times New Roman" w:eastAsia="Times New Roman" w:hAnsi="Times New Roman" w:cs="Times New Roman"/>
          <w:sz w:val="24"/>
          <w:szCs w:val="24"/>
          <w:vertAlign w:val="subscript"/>
        </w:rPr>
        <w:t>corr</w:t>
      </w:r>
      <w:r w:rsidRPr="00CD281C">
        <w:rPr>
          <w:rFonts w:ascii="Times New Roman" w:eastAsia="Times New Roman" w:hAnsi="Times New Roman" w:cs="Times New Roman"/>
          <w:sz w:val="24"/>
          <w:szCs w:val="24"/>
        </w:rPr>
        <w:t xml:space="preserve"> &gt; 0.05) (Fig. 3F).</w:t>
      </w:r>
    </w:p>
    <w:p w14:paraId="6F6D1A12" w14:textId="77777777" w:rsidR="00BE38F7" w:rsidRDefault="00000000" w:rsidP="00864A53">
      <w:pPr>
        <w:pStyle w:val="Heading2"/>
        <w:numPr>
          <w:ilvl w:val="1"/>
          <w:numId w:val="1"/>
        </w:numPr>
      </w:pPr>
      <w:bookmarkStart w:id="21" w:name="_ufzrn5derf1o" w:colFirst="0" w:colLast="0"/>
      <w:bookmarkEnd w:id="21"/>
      <w:r>
        <w:t xml:space="preserve">Aging Effects on Allocentric Spatial Knowledge Recall Tied to </w:t>
      </w:r>
      <w:r>
        <w:rPr>
          <w:i/>
          <w:iCs/>
        </w:rPr>
        <w:t>NavCity</w:t>
      </w:r>
    </w:p>
    <w:p w14:paraId="314CF3FB" w14:textId="6ABF4CD5" w:rsidR="00BE38F7" w:rsidRDefault="00000000" w:rsidP="00864A53">
      <w:pPr>
        <w:spacing w:after="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next examined aging-related differences in allocentric spatial knowledge recall using NARA scores and explored how this recall related to navigation performance across both age groups.</w:t>
      </w:r>
    </w:p>
    <w:p w14:paraId="02A69245" w14:textId="77777777" w:rsidR="00BE38F7" w:rsidRPr="00A10AED" w:rsidRDefault="00000000" w:rsidP="00864A53">
      <w:pPr>
        <w:pStyle w:val="Heading3"/>
        <w:numPr>
          <w:ilvl w:val="2"/>
          <w:numId w:val="1"/>
        </w:numPr>
      </w:pPr>
      <w:bookmarkStart w:id="22" w:name="_u8twx6n9r2z7" w:colFirst="0" w:colLast="0"/>
      <w:bookmarkEnd w:id="22"/>
      <w:r w:rsidRPr="00A10AED">
        <w:t xml:space="preserve">Aging-Related Effects on NARA Performance </w:t>
      </w:r>
    </w:p>
    <w:p w14:paraId="4B461BF6" w14:textId="77777777" w:rsidR="00BE38F7" w:rsidRPr="00A10AED" w:rsidRDefault="00000000" w:rsidP="00864A53">
      <w:pPr>
        <w:spacing w:after="240" w:line="240" w:lineRule="auto"/>
        <w:ind w:firstLine="720"/>
        <w:rPr>
          <w:rFonts w:ascii="Times New Roman" w:eastAsia="Times New Roman" w:hAnsi="Times New Roman" w:cs="Times New Roman"/>
          <w:b/>
          <w:bCs/>
          <w:sz w:val="24"/>
          <w:szCs w:val="24"/>
        </w:rPr>
      </w:pPr>
      <w:r w:rsidRPr="00A10AED">
        <w:rPr>
          <w:rFonts w:ascii="Times New Roman" w:eastAsia="Times New Roman" w:hAnsi="Times New Roman" w:cs="Times New Roman"/>
          <w:sz w:val="24"/>
          <w:szCs w:val="24"/>
        </w:rPr>
        <w:t>A Mann-Whitney U test revealed a significant difference in NARA scores between age groups (W = 179.5, n</w:t>
      </w:r>
      <w:r w:rsidRPr="00A10AED">
        <w:rPr>
          <w:rFonts w:ascii="Times New Roman" w:eastAsia="Times New Roman" w:hAnsi="Times New Roman" w:cs="Times New Roman"/>
          <w:sz w:val="24"/>
          <w:szCs w:val="24"/>
          <w:vertAlign w:val="subscript"/>
        </w:rPr>
        <w:t>YA</w:t>
      </w:r>
      <w:r w:rsidRPr="00A10AED">
        <w:rPr>
          <w:rFonts w:ascii="Times New Roman" w:eastAsia="Times New Roman" w:hAnsi="Times New Roman" w:cs="Times New Roman"/>
          <w:sz w:val="24"/>
          <w:szCs w:val="24"/>
        </w:rPr>
        <w:t xml:space="preserve"> = 30, n</w:t>
      </w:r>
      <w:r w:rsidRPr="00A10AED">
        <w:rPr>
          <w:rFonts w:ascii="Times New Roman" w:eastAsia="Times New Roman" w:hAnsi="Times New Roman" w:cs="Times New Roman"/>
          <w:sz w:val="24"/>
          <w:szCs w:val="24"/>
          <w:vertAlign w:val="subscript"/>
        </w:rPr>
        <w:t>OA</w:t>
      </w:r>
      <w:r w:rsidRPr="00A10AED">
        <w:rPr>
          <w:rFonts w:ascii="Times New Roman" w:eastAsia="Times New Roman" w:hAnsi="Times New Roman" w:cs="Times New Roman"/>
          <w:sz w:val="24"/>
          <w:szCs w:val="24"/>
        </w:rPr>
        <w:t xml:space="preserve"> = 30, p &lt; 0.001), with a large effect size (r = 0.60) (Fig. 4A). The OA group demonstrated significantly lower NARA scores than YA, with median scores of 4.25 </w:t>
      </w:r>
      <w:r w:rsidRPr="00A10AED">
        <w:rPr>
          <w:rFonts w:ascii="Times New Roman" w:eastAsia="Times New Roman" w:hAnsi="Times New Roman" w:cs="Times New Roman"/>
          <w:sz w:val="24"/>
          <w:szCs w:val="24"/>
        </w:rPr>
        <w:lastRenderedPageBreak/>
        <w:t>(IQR</w:t>
      </w:r>
      <w:r w:rsidRPr="00A10AED">
        <w:rPr>
          <w:rFonts w:ascii="Times New Roman" w:eastAsia="Times New Roman" w:hAnsi="Times New Roman" w:cs="Times New Roman"/>
          <w:sz w:val="24"/>
          <w:szCs w:val="24"/>
          <w:vertAlign w:val="subscript"/>
        </w:rPr>
        <w:t>OA</w:t>
      </w:r>
      <w:r w:rsidRPr="00A10AED">
        <w:rPr>
          <w:rFonts w:ascii="Times New Roman" w:eastAsia="Times New Roman" w:hAnsi="Times New Roman" w:cs="Times New Roman"/>
          <w:sz w:val="24"/>
          <w:szCs w:val="24"/>
        </w:rPr>
        <w:t xml:space="preserve"> = 2-5.5) and 6.50 (IQR</w:t>
      </w:r>
      <w:r w:rsidRPr="00A10AED">
        <w:rPr>
          <w:rFonts w:ascii="Times New Roman" w:eastAsia="Times New Roman" w:hAnsi="Times New Roman" w:cs="Times New Roman"/>
          <w:sz w:val="24"/>
          <w:szCs w:val="24"/>
          <w:vertAlign w:val="subscript"/>
        </w:rPr>
        <w:t>YA</w:t>
      </w:r>
      <w:r w:rsidRPr="00A10AED">
        <w:rPr>
          <w:rFonts w:ascii="Times New Roman" w:eastAsia="Times New Roman" w:hAnsi="Times New Roman" w:cs="Times New Roman"/>
          <w:sz w:val="24"/>
          <w:szCs w:val="24"/>
        </w:rPr>
        <w:t xml:space="preserve"> = 5-7.5) respectively. There was no significant correlation between NARA score and biological age within YAs (r</w:t>
      </w:r>
      <w:r w:rsidRPr="00A10AED">
        <w:rPr>
          <w:rFonts w:ascii="Times New Roman" w:eastAsia="Times New Roman" w:hAnsi="Times New Roman" w:cs="Times New Roman"/>
          <w:sz w:val="24"/>
          <w:szCs w:val="24"/>
          <w:vertAlign w:val="subscript"/>
        </w:rPr>
        <w:t>s</w:t>
      </w:r>
      <w:r w:rsidRPr="00A10AED">
        <w:rPr>
          <w:rFonts w:ascii="Times New Roman" w:eastAsia="Times New Roman" w:hAnsi="Times New Roman" w:cs="Times New Roman"/>
          <w:sz w:val="24"/>
          <w:szCs w:val="24"/>
        </w:rPr>
        <w:t xml:space="preserve"> = 0.01, p = 0.96) or OAs (r</w:t>
      </w:r>
      <w:r w:rsidRPr="00A10AED">
        <w:rPr>
          <w:rFonts w:ascii="Times New Roman" w:eastAsia="Times New Roman" w:hAnsi="Times New Roman" w:cs="Times New Roman"/>
          <w:sz w:val="24"/>
          <w:szCs w:val="24"/>
          <w:vertAlign w:val="subscript"/>
        </w:rPr>
        <w:t>s</w:t>
      </w:r>
      <w:r w:rsidRPr="00A10AED">
        <w:rPr>
          <w:rFonts w:ascii="Times New Roman" w:eastAsia="Times New Roman" w:hAnsi="Times New Roman" w:cs="Times New Roman"/>
          <w:sz w:val="24"/>
          <w:szCs w:val="24"/>
        </w:rPr>
        <w:t xml:space="preserve"> = -0.12, p = 0.539). </w:t>
      </w:r>
    </w:p>
    <w:p w14:paraId="5BAB7D5E" w14:textId="77777777" w:rsidR="00BE38F7" w:rsidRPr="00A10AED" w:rsidRDefault="00000000" w:rsidP="00864A53">
      <w:pPr>
        <w:spacing w:after="240" w:line="240" w:lineRule="auto"/>
        <w:ind w:firstLine="720"/>
        <w:rPr>
          <w:rFonts w:ascii="Times New Roman" w:eastAsia="Times New Roman" w:hAnsi="Times New Roman" w:cs="Times New Roman"/>
          <w:sz w:val="24"/>
          <w:szCs w:val="24"/>
        </w:rPr>
      </w:pPr>
      <w:r w:rsidRPr="00A10AED">
        <w:rPr>
          <w:rFonts w:ascii="Times New Roman" w:eastAsia="Times New Roman" w:hAnsi="Times New Roman" w:cs="Times New Roman"/>
          <w:sz w:val="24"/>
          <w:szCs w:val="24"/>
        </w:rPr>
        <w:t xml:space="preserve">Visual inspection of NARA scores revealed a potential bimodal distribution in the OA group (Figure 4A). This observation was confirmed by Hartigan's dip test </w:t>
      </w:r>
      <w:hyperlink r:id="rId110">
        <w:r w:rsidRPr="00A10AED">
          <w:rPr>
            <w:rFonts w:ascii="Times New Roman" w:eastAsia="Times New Roman" w:hAnsi="Times New Roman" w:cs="Times New Roman"/>
            <w:color w:val="000000"/>
            <w:sz w:val="24"/>
            <w:szCs w:val="24"/>
          </w:rPr>
          <w:t>(Hartigan &amp; Hartigan, 1985)</w:t>
        </w:r>
      </w:hyperlink>
      <w:r w:rsidRPr="00A10AED">
        <w:rPr>
          <w:rFonts w:ascii="Times New Roman" w:eastAsia="Times New Roman" w:hAnsi="Times New Roman" w:cs="Times New Roman"/>
          <w:sz w:val="24"/>
          <w:szCs w:val="24"/>
        </w:rPr>
        <w:t>, which indicated that NARA scores for the OA group deviated significantly from unimodality (D = 0.10, p = .013), suggesting the presence of at least two distinct modes in the older adult distribution. To determine the optimal cutoff for the bimodal NARA distribution, we used gap detection analysis, which identifies the largest gap between consecutive scores and places the cutoff at the midpoint of this separation. This method avoids arbitrary thresholding and places the cutoff where the data naturally separates into two distinct groups. The largest gap occurred between consecutive NARA scores of 3.0 and 4.0 (gap size = 1.0), resulting in an optimal cutoff of 3.5. This cutoff resulted in 14 participants in the “OA</w:t>
      </w:r>
      <w:r w:rsidRPr="00A10AED">
        <w:rPr>
          <w:rFonts w:ascii="Times New Roman" w:eastAsia="Times New Roman" w:hAnsi="Times New Roman" w:cs="Times New Roman"/>
          <w:sz w:val="24"/>
          <w:szCs w:val="24"/>
          <w:vertAlign w:val="subscript"/>
        </w:rPr>
        <w:t>Low</w:t>
      </w:r>
      <w:r w:rsidRPr="00A10AED">
        <w:rPr>
          <w:rFonts w:ascii="Times New Roman" w:eastAsia="Times New Roman" w:hAnsi="Times New Roman" w:cs="Times New Roman"/>
          <w:sz w:val="24"/>
          <w:szCs w:val="24"/>
        </w:rPr>
        <w:t>” group (NARA &lt; 3.5) and 16 participants in the “OA</w:t>
      </w:r>
      <w:r w:rsidRPr="00A10AED">
        <w:rPr>
          <w:rFonts w:ascii="Times New Roman" w:eastAsia="Times New Roman" w:hAnsi="Times New Roman" w:cs="Times New Roman"/>
          <w:sz w:val="24"/>
          <w:szCs w:val="24"/>
          <w:vertAlign w:val="subscript"/>
        </w:rPr>
        <w:t>High</w:t>
      </w:r>
      <w:r w:rsidRPr="00A10AED">
        <w:rPr>
          <w:rFonts w:ascii="Times New Roman" w:eastAsia="Gungsuh" w:hAnsi="Times New Roman" w:cs="Times New Roman"/>
          <w:sz w:val="24"/>
          <w:szCs w:val="24"/>
        </w:rPr>
        <w:t>” group (NARA ≥ 3.5).</w:t>
      </w:r>
    </w:p>
    <w:p w14:paraId="5CF55730" w14:textId="5056F603" w:rsidR="00BE38F7" w:rsidRPr="00A10AED" w:rsidRDefault="00000000" w:rsidP="00864A53">
      <w:pPr>
        <w:spacing w:after="240" w:line="240" w:lineRule="auto"/>
        <w:ind w:firstLine="720"/>
        <w:rPr>
          <w:rFonts w:ascii="Times New Roman" w:eastAsia="Times New Roman" w:hAnsi="Times New Roman" w:cs="Times New Roman"/>
          <w:sz w:val="24"/>
          <w:szCs w:val="24"/>
        </w:rPr>
      </w:pPr>
      <w:r w:rsidRPr="00A10AED">
        <w:rPr>
          <w:rFonts w:ascii="Times New Roman" w:eastAsia="Times New Roman" w:hAnsi="Times New Roman" w:cs="Times New Roman"/>
          <w:sz w:val="24"/>
          <w:szCs w:val="24"/>
        </w:rPr>
        <w:t>Within</w:t>
      </w:r>
      <w:r w:rsidRPr="00A10AED">
        <w:rPr>
          <w:rFonts w:ascii="Times New Roman" w:eastAsia="Gungsuh" w:hAnsi="Times New Roman" w:cs="Times New Roman"/>
          <w:sz w:val="24"/>
          <w:szCs w:val="24"/>
        </w:rPr>
        <w:t xml:space="preserve"> the YA group, NARA scores showed no bimodality (Hartigan's dip test: D = 0.083, p = 0.086) but departed from normality (Shapiro-Wilk test: W = 0.907, p = 0.012) due to negative skewness (-0.799), with kurtosis near zero (-0.03). Nearly all YAs scored above the NARA threshold used to define the OA group (NARA ≥ 3.5), with two exceptions (S01, S23). These participants were not statistical outliers (IQR-based method) on any </w:t>
      </w:r>
      <w:r w:rsidRPr="00A10AED">
        <w:rPr>
          <w:rFonts w:ascii="Times New Roman" w:eastAsia="Times New Roman" w:hAnsi="Times New Roman" w:cs="Times New Roman"/>
          <w:i/>
          <w:iCs/>
          <w:sz w:val="24"/>
          <w:szCs w:val="24"/>
        </w:rPr>
        <w:t>NavCity</w:t>
      </w:r>
      <w:r w:rsidRPr="00A10AED">
        <w:rPr>
          <w:rFonts w:ascii="Times New Roman" w:eastAsia="Times New Roman" w:hAnsi="Times New Roman" w:cs="Times New Roman"/>
          <w:sz w:val="24"/>
          <w:szCs w:val="24"/>
        </w:rPr>
        <w:t xml:space="preserve"> outcome measures or most cognitive assessments. However, S23 showed outlier values for PSQI and Trails B</w:t>
      </w:r>
      <w:r w:rsidR="0027034E">
        <w:rPr>
          <w:rFonts w:ascii="Times New Roman" w:eastAsia="Times New Roman" w:hAnsi="Times New Roman" w:cs="Times New Roman"/>
          <w:sz w:val="24"/>
          <w:szCs w:val="24"/>
        </w:rPr>
        <w:t>,</w:t>
      </w:r>
      <w:r w:rsidRPr="00A10AED">
        <w:rPr>
          <w:rFonts w:ascii="Times New Roman" w:eastAsia="Times New Roman" w:hAnsi="Times New Roman" w:cs="Times New Roman"/>
          <w:sz w:val="24"/>
          <w:szCs w:val="24"/>
        </w:rPr>
        <w:t xml:space="preserve"> showing significantly lower sleep quality (PSQI = 12) and higher Trails B completion time (17.19s).</w:t>
      </w:r>
    </w:p>
    <w:p w14:paraId="4B1EB6AF" w14:textId="77777777" w:rsidR="00BE38F7" w:rsidRDefault="00000000" w:rsidP="00864A53">
      <w:pPr>
        <w:pStyle w:val="Heading3"/>
        <w:numPr>
          <w:ilvl w:val="2"/>
          <w:numId w:val="1"/>
        </w:numPr>
      </w:pPr>
      <w:bookmarkStart w:id="23" w:name="_i21a12tq7umc" w:colFirst="0" w:colLast="0"/>
      <w:bookmarkEnd w:id="23"/>
      <w:r>
        <w:t xml:space="preserve">Associations Between </w:t>
      </w:r>
      <w:r>
        <w:rPr>
          <w:i/>
          <w:iCs/>
        </w:rPr>
        <w:t>NavCity</w:t>
      </w:r>
      <w:r>
        <w:t xml:space="preserve"> Primary Outcomes and NARA Performance</w:t>
      </w:r>
    </w:p>
    <w:p w14:paraId="74534724" w14:textId="77777777" w:rsidR="00BE38F7" w:rsidRDefault="00000000" w:rsidP="00864A53">
      <w:pPr>
        <w:spacing w:after="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Correlation analyses revealed significant associations between all mean </w:t>
      </w:r>
      <w:r>
        <w:rPr>
          <w:rFonts w:ascii="Times New Roman" w:eastAsia="Times New Roman" w:hAnsi="Times New Roman" w:cs="Times New Roman"/>
          <w:i/>
          <w:iCs/>
          <w:sz w:val="24"/>
          <w:szCs w:val="24"/>
        </w:rPr>
        <w:t>NavCity</w:t>
      </w:r>
      <w:r>
        <w:rPr>
          <w:rFonts w:ascii="Times New Roman" w:eastAsia="Times New Roman" w:hAnsi="Times New Roman" w:cs="Times New Roman"/>
          <w:sz w:val="24"/>
          <w:szCs w:val="24"/>
        </w:rPr>
        <w:t xml:space="preserve"> primary outcomes and NARA scores were statistically significant for YAs, including speed (r</w:t>
      </w:r>
      <w:r>
        <w:rPr>
          <w:rFonts w:ascii="Times New Roman" w:eastAsia="Times New Roman" w:hAnsi="Times New Roman" w:cs="Times New Roman"/>
          <w:sz w:val="24"/>
          <w:szCs w:val="24"/>
          <w:vertAlign w:val="subscript"/>
        </w:rPr>
        <w:t>s</w:t>
      </w:r>
      <w:r>
        <w:rPr>
          <w:rFonts w:ascii="Times New Roman" w:eastAsia="Times New Roman" w:hAnsi="Times New Roman" w:cs="Times New Roman"/>
          <w:sz w:val="24"/>
          <w:szCs w:val="24"/>
        </w:rPr>
        <w:t xml:space="preserve"> = 0.41, p &lt; 0.001), distance traveled (r</w:t>
      </w:r>
      <w:r>
        <w:rPr>
          <w:rFonts w:ascii="Times New Roman" w:eastAsia="Times New Roman" w:hAnsi="Times New Roman" w:cs="Times New Roman"/>
          <w:sz w:val="24"/>
          <w:szCs w:val="24"/>
          <w:vertAlign w:val="subscript"/>
        </w:rPr>
        <w:t>s</w:t>
      </w:r>
      <w:r>
        <w:rPr>
          <w:rFonts w:ascii="Times New Roman" w:eastAsia="Times New Roman" w:hAnsi="Times New Roman" w:cs="Times New Roman"/>
          <w:sz w:val="24"/>
          <w:szCs w:val="24"/>
        </w:rPr>
        <w:t xml:space="preserve"> = -0.40, p &lt; 0.001), and navigation time (r</w:t>
      </w:r>
      <w:r>
        <w:rPr>
          <w:rFonts w:ascii="Times New Roman" w:eastAsia="Times New Roman" w:hAnsi="Times New Roman" w:cs="Times New Roman"/>
          <w:sz w:val="24"/>
          <w:szCs w:val="24"/>
          <w:vertAlign w:val="subscript"/>
        </w:rPr>
        <w:t>s</w:t>
      </w:r>
      <w:r>
        <w:rPr>
          <w:rFonts w:ascii="Times New Roman" w:eastAsia="Times New Roman" w:hAnsi="Times New Roman" w:cs="Times New Roman"/>
          <w:sz w:val="24"/>
          <w:szCs w:val="24"/>
        </w:rPr>
        <w:t xml:space="preserve"> = -0.38, p &lt; 0.001). The same relationships were significant for OAs, including speed (r</w:t>
      </w:r>
      <w:r>
        <w:rPr>
          <w:rFonts w:ascii="Times New Roman" w:eastAsia="Times New Roman" w:hAnsi="Times New Roman" w:cs="Times New Roman"/>
          <w:sz w:val="24"/>
          <w:szCs w:val="24"/>
          <w:vertAlign w:val="subscript"/>
        </w:rPr>
        <w:t>s</w:t>
      </w:r>
      <w:r>
        <w:rPr>
          <w:rFonts w:ascii="Times New Roman" w:eastAsia="Times New Roman" w:hAnsi="Times New Roman" w:cs="Times New Roman"/>
          <w:sz w:val="24"/>
          <w:szCs w:val="24"/>
        </w:rPr>
        <w:t xml:space="preserve"> = 0.37, p &lt; 0.001), distance traveled (r</w:t>
      </w:r>
      <w:r>
        <w:rPr>
          <w:rFonts w:ascii="Times New Roman" w:eastAsia="Times New Roman" w:hAnsi="Times New Roman" w:cs="Times New Roman"/>
          <w:sz w:val="24"/>
          <w:szCs w:val="24"/>
          <w:vertAlign w:val="subscript"/>
        </w:rPr>
        <w:t>s</w:t>
      </w:r>
      <w:r>
        <w:rPr>
          <w:rFonts w:ascii="Times New Roman" w:eastAsia="Times New Roman" w:hAnsi="Times New Roman" w:cs="Times New Roman"/>
          <w:sz w:val="24"/>
          <w:szCs w:val="24"/>
        </w:rPr>
        <w:t xml:space="preserve"> = -0.45, p &lt; 0.001), and navigation time (r</w:t>
      </w:r>
      <w:r>
        <w:rPr>
          <w:rFonts w:ascii="Times New Roman" w:eastAsia="Times New Roman" w:hAnsi="Times New Roman" w:cs="Times New Roman"/>
          <w:sz w:val="24"/>
          <w:szCs w:val="24"/>
          <w:vertAlign w:val="subscript"/>
        </w:rPr>
        <w:t>s</w:t>
      </w:r>
      <w:r>
        <w:rPr>
          <w:rFonts w:ascii="Times New Roman" w:eastAsia="Times New Roman" w:hAnsi="Times New Roman" w:cs="Times New Roman"/>
          <w:sz w:val="24"/>
          <w:szCs w:val="24"/>
        </w:rPr>
        <w:t xml:space="preserve"> = -0.44, p &lt; 0.001) (Fig. 4B-D). All correlations demonstrated medium effect sizes by Cohen's conventions and correlations did not differ between age groups for speed (Z = 0.34, p = 0.733), distance (Z = 0.44, p = 0.657), nor navigation time (Z = 0.45, p = 0.655). Additionally, NARA scores were not significantly associated with chronological age for YAs (r</w:t>
      </w:r>
      <w:r>
        <w:rPr>
          <w:rFonts w:ascii="Times New Roman" w:eastAsia="Times New Roman" w:hAnsi="Times New Roman" w:cs="Times New Roman"/>
          <w:sz w:val="24"/>
          <w:szCs w:val="24"/>
          <w:vertAlign w:val="subscript"/>
        </w:rPr>
        <w:t>s</w:t>
      </w:r>
      <w:r>
        <w:rPr>
          <w:rFonts w:ascii="Times New Roman" w:eastAsia="Times New Roman" w:hAnsi="Times New Roman" w:cs="Times New Roman"/>
          <w:sz w:val="24"/>
          <w:szCs w:val="24"/>
        </w:rPr>
        <w:t xml:space="preserve"> = 0.01 , p = 0.96) nor OAs (r</w:t>
      </w:r>
      <w:r>
        <w:rPr>
          <w:rFonts w:ascii="Times New Roman" w:eastAsia="Times New Roman" w:hAnsi="Times New Roman" w:cs="Times New Roman"/>
          <w:sz w:val="24"/>
          <w:szCs w:val="24"/>
          <w:vertAlign w:val="subscript"/>
        </w:rPr>
        <w:t>s</w:t>
      </w:r>
      <w:r>
        <w:rPr>
          <w:rFonts w:ascii="Times New Roman" w:eastAsia="Times New Roman" w:hAnsi="Times New Roman" w:cs="Times New Roman"/>
          <w:sz w:val="24"/>
          <w:szCs w:val="24"/>
        </w:rPr>
        <w:t xml:space="preserve"> = -0.117 , p = 0.539). </w:t>
      </w:r>
    </w:p>
    <w:p w14:paraId="39DD1BAD" w14:textId="77777777" w:rsidR="00BE38F7" w:rsidRDefault="00000000" w:rsidP="00864A53">
      <w:pPr>
        <w:pStyle w:val="Heading2"/>
        <w:numPr>
          <w:ilvl w:val="1"/>
          <w:numId w:val="1"/>
        </w:numPr>
      </w:pPr>
      <w:bookmarkStart w:id="24" w:name="_guz4vkk8qesc" w:colFirst="0" w:colLast="0"/>
      <w:bookmarkEnd w:id="24"/>
      <w:r>
        <w:rPr>
          <w:i/>
          <w:iCs/>
        </w:rPr>
        <w:t>NavCity</w:t>
      </w:r>
      <w:r>
        <w:t xml:space="preserve"> Performance in NARA-Defined Subgroups</w:t>
      </w:r>
    </w:p>
    <w:p w14:paraId="727B8F64" w14:textId="77777777" w:rsidR="00BE38F7" w:rsidRDefault="00000000" w:rsidP="00864A53">
      <w:pPr>
        <w:spacing w:after="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bimodal distribution of NARA scores within the OA group, we subdivided the OA group and created 3 NARA-defined subgroups: YA, OA</w:t>
      </w:r>
      <w:r>
        <w:rPr>
          <w:rFonts w:ascii="Times New Roman" w:eastAsia="Times New Roman" w:hAnsi="Times New Roman" w:cs="Times New Roman"/>
          <w:sz w:val="24"/>
          <w:szCs w:val="24"/>
          <w:vertAlign w:val="subscript"/>
        </w:rPr>
        <w:t>High</w:t>
      </w:r>
      <w:r>
        <w:rPr>
          <w:rFonts w:ascii="Times New Roman" w:eastAsia="Times New Roman" w:hAnsi="Times New Roman" w:cs="Times New Roman"/>
          <w:sz w:val="24"/>
          <w:szCs w:val="24"/>
        </w:rPr>
        <w:t>, OA</w:t>
      </w:r>
      <w:r>
        <w:rPr>
          <w:rFonts w:ascii="Times New Roman" w:eastAsia="Times New Roman" w:hAnsi="Times New Roman" w:cs="Times New Roman"/>
          <w:sz w:val="24"/>
          <w:szCs w:val="24"/>
          <w:vertAlign w:val="subscript"/>
        </w:rPr>
        <w:t>Low</w:t>
      </w:r>
      <w:r>
        <w:rPr>
          <w:rFonts w:ascii="Times New Roman" w:eastAsia="Times New Roman" w:hAnsi="Times New Roman" w:cs="Times New Roman"/>
          <w:sz w:val="24"/>
          <w:szCs w:val="24"/>
        </w:rPr>
        <w:t>. Within NARA, OA</w:t>
      </w:r>
      <w:r>
        <w:rPr>
          <w:rFonts w:ascii="Times New Roman" w:eastAsia="Times New Roman" w:hAnsi="Times New Roman" w:cs="Times New Roman"/>
          <w:sz w:val="24"/>
          <w:szCs w:val="24"/>
          <w:vertAlign w:val="subscript"/>
        </w:rPr>
        <w:t>Low</w:t>
      </w:r>
      <w:r>
        <w:rPr>
          <w:rFonts w:ascii="Times New Roman" w:eastAsia="Times New Roman" w:hAnsi="Times New Roman" w:cs="Times New Roman"/>
          <w:sz w:val="24"/>
          <w:szCs w:val="24"/>
        </w:rPr>
        <w:t xml:space="preserve"> (n = 14) had scores ranging from 1 to 3 (M = 2.04 ± 0.54), OA</w:t>
      </w:r>
      <w:r>
        <w:rPr>
          <w:rFonts w:ascii="Times New Roman" w:eastAsia="Times New Roman" w:hAnsi="Times New Roman" w:cs="Times New Roman"/>
          <w:sz w:val="24"/>
          <w:szCs w:val="24"/>
          <w:vertAlign w:val="subscript"/>
        </w:rPr>
        <w:t>High</w:t>
      </w:r>
      <w:r>
        <w:rPr>
          <w:rFonts w:ascii="Times New Roman" w:eastAsia="Times New Roman" w:hAnsi="Times New Roman" w:cs="Times New Roman"/>
          <w:sz w:val="24"/>
          <w:szCs w:val="24"/>
        </w:rPr>
        <w:t xml:space="preserve"> (n = 16) with scores ranging from 4.0 to 7.0 (M = 5.53 ± 0.85), and YAs showed scores ranging from 1.5 to 8 (M = 6.12 ± 1.66). There was no significant correlation between NARA scores and biological age within OA</w:t>
      </w:r>
      <w:r>
        <w:rPr>
          <w:rFonts w:ascii="Times New Roman" w:eastAsia="Times New Roman" w:hAnsi="Times New Roman" w:cs="Times New Roman"/>
          <w:sz w:val="24"/>
          <w:szCs w:val="24"/>
          <w:vertAlign w:val="subscript"/>
        </w:rPr>
        <w:t>High</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bscript"/>
        </w:rPr>
        <w:t>S</w:t>
      </w:r>
      <w:r>
        <w:rPr>
          <w:rFonts w:ascii="Times New Roman" w:eastAsia="Times New Roman" w:hAnsi="Times New Roman" w:cs="Times New Roman"/>
          <w:sz w:val="24"/>
          <w:szCs w:val="24"/>
        </w:rPr>
        <w:t xml:space="preserve"> = 0.32, p = 0.229) or OA</w:t>
      </w:r>
      <w:r>
        <w:rPr>
          <w:rFonts w:ascii="Times New Roman" w:eastAsia="Times New Roman" w:hAnsi="Times New Roman" w:cs="Times New Roman"/>
          <w:sz w:val="24"/>
          <w:szCs w:val="24"/>
          <w:vertAlign w:val="subscript"/>
        </w:rPr>
        <w:t>Low</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bscript"/>
        </w:rPr>
        <w:t>s</w:t>
      </w:r>
      <w:r>
        <w:rPr>
          <w:rFonts w:ascii="Times New Roman" w:eastAsia="Times New Roman" w:hAnsi="Times New Roman" w:cs="Times New Roman"/>
          <w:sz w:val="24"/>
          <w:szCs w:val="24"/>
        </w:rPr>
        <w:t xml:space="preserve"> = -0.002, p = 0.994). </w:t>
      </w:r>
    </w:p>
    <w:p w14:paraId="0938DD7A" w14:textId="6DA87542" w:rsidR="00BE38F7" w:rsidRDefault="00000000" w:rsidP="00864A53">
      <w:pPr>
        <w:spacing w:after="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confirm that the NARA-based subgroups reflected differences in spatial ability rather than demographic characteristics or </w:t>
      </w:r>
      <w:r w:rsidR="00765A30">
        <w:rPr>
          <w:rFonts w:ascii="Times New Roman" w:eastAsia="Times New Roman" w:hAnsi="Times New Roman" w:cs="Times New Roman"/>
          <w:sz w:val="24"/>
          <w:szCs w:val="24"/>
        </w:rPr>
        <w:t xml:space="preserve">general </w:t>
      </w:r>
      <w:r>
        <w:rPr>
          <w:rFonts w:ascii="Times New Roman" w:eastAsia="Times New Roman" w:hAnsi="Times New Roman" w:cs="Times New Roman"/>
          <w:sz w:val="24"/>
          <w:szCs w:val="24"/>
        </w:rPr>
        <w:t>cognitive function, we compared OA</w:t>
      </w:r>
      <w:r>
        <w:rPr>
          <w:rFonts w:ascii="Times New Roman" w:eastAsia="Times New Roman" w:hAnsi="Times New Roman" w:cs="Times New Roman"/>
          <w:sz w:val="24"/>
          <w:szCs w:val="24"/>
          <w:vertAlign w:val="subscript"/>
        </w:rPr>
        <w:t>High</w:t>
      </w:r>
      <w:r>
        <w:rPr>
          <w:rFonts w:ascii="Times New Roman" w:eastAsia="Times New Roman" w:hAnsi="Times New Roman" w:cs="Times New Roman"/>
          <w:sz w:val="24"/>
          <w:szCs w:val="24"/>
        </w:rPr>
        <w:t xml:space="preserve"> and OA</w:t>
      </w:r>
      <w:r>
        <w:rPr>
          <w:rFonts w:ascii="Times New Roman" w:eastAsia="Times New Roman" w:hAnsi="Times New Roman" w:cs="Times New Roman"/>
          <w:sz w:val="24"/>
          <w:szCs w:val="24"/>
          <w:vertAlign w:val="subscript"/>
        </w:rPr>
        <w:t>Low</w:t>
      </w:r>
      <w:r>
        <w:rPr>
          <w:rFonts w:ascii="Times New Roman" w:eastAsia="Times New Roman" w:hAnsi="Times New Roman" w:cs="Times New Roman"/>
          <w:sz w:val="24"/>
          <w:szCs w:val="24"/>
        </w:rPr>
        <w:t xml:space="preserve"> groups across all questionnaire and task outcomes collected, including demographics (gender, handedness), lifestyle factors (VR experience, video game usage, exercise frequency, PSQI), cognitive function (SBSOD, Trails Making A &amp; B, Corsi Block), </w:t>
      </w:r>
      <w:r w:rsidR="007A120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pre- and post-session measures (SSS, SSQ). No </w:t>
      </w:r>
      <w:r>
        <w:rPr>
          <w:rFonts w:ascii="Times New Roman" w:eastAsia="Times New Roman" w:hAnsi="Times New Roman" w:cs="Times New Roman"/>
          <w:sz w:val="24"/>
          <w:szCs w:val="24"/>
        </w:rPr>
        <w:lastRenderedPageBreak/>
        <w:t>significant differences emerged between the OA</w:t>
      </w:r>
      <w:r>
        <w:rPr>
          <w:rFonts w:ascii="Times New Roman" w:eastAsia="Times New Roman" w:hAnsi="Times New Roman" w:cs="Times New Roman"/>
          <w:sz w:val="24"/>
          <w:szCs w:val="24"/>
          <w:vertAlign w:val="subscript"/>
        </w:rPr>
        <w:t>High</w:t>
      </w:r>
      <w:r>
        <w:rPr>
          <w:rFonts w:ascii="Times New Roman" w:eastAsia="Times New Roman" w:hAnsi="Times New Roman" w:cs="Times New Roman"/>
          <w:sz w:val="24"/>
          <w:szCs w:val="24"/>
        </w:rPr>
        <w:t xml:space="preserve"> and OA</w:t>
      </w:r>
      <w:r>
        <w:rPr>
          <w:rFonts w:ascii="Times New Roman" w:eastAsia="Times New Roman" w:hAnsi="Times New Roman" w:cs="Times New Roman"/>
          <w:sz w:val="24"/>
          <w:szCs w:val="24"/>
          <w:vertAlign w:val="subscript"/>
        </w:rPr>
        <w:t>Low</w:t>
      </w:r>
      <w:r>
        <w:rPr>
          <w:rFonts w:ascii="Times New Roman" w:eastAsia="Times New Roman" w:hAnsi="Times New Roman" w:cs="Times New Roman"/>
          <w:sz w:val="24"/>
          <w:szCs w:val="24"/>
        </w:rPr>
        <w:t xml:space="preserve"> subgroups on any of these measures (all p</w:t>
      </w:r>
      <w:r>
        <w:rPr>
          <w:rFonts w:ascii="Times New Roman" w:eastAsia="Times New Roman" w:hAnsi="Times New Roman" w:cs="Times New Roman"/>
          <w:sz w:val="24"/>
          <w:szCs w:val="24"/>
          <w:vertAlign w:val="subscript"/>
        </w:rPr>
        <w:t>corr</w:t>
      </w:r>
      <w:r>
        <w:rPr>
          <w:rFonts w:ascii="Times New Roman" w:eastAsia="Times New Roman" w:hAnsi="Times New Roman" w:cs="Times New Roman"/>
          <w:sz w:val="24"/>
          <w:szCs w:val="24"/>
        </w:rPr>
        <w:t xml:space="preserve"> &gt; 0.05).</w:t>
      </w:r>
    </w:p>
    <w:p w14:paraId="6595453E" w14:textId="5C6891E7" w:rsidR="00BE38F7" w:rsidRPr="005F2AD9" w:rsidRDefault="00000000" w:rsidP="00864A53">
      <w:pPr>
        <w:spacing w:after="240" w:line="240" w:lineRule="auto"/>
        <w:ind w:firstLine="720"/>
        <w:rPr>
          <w:rFonts w:ascii="Times New Roman" w:eastAsia="Times New Roman" w:hAnsi="Times New Roman" w:cs="Times New Roman"/>
          <w:sz w:val="24"/>
          <w:szCs w:val="24"/>
        </w:rPr>
      </w:pPr>
      <w:r w:rsidRPr="005F2AD9">
        <w:rPr>
          <w:rFonts w:ascii="Times New Roman" w:eastAsia="Times New Roman" w:hAnsi="Times New Roman" w:cs="Times New Roman"/>
          <w:sz w:val="24"/>
          <w:szCs w:val="24"/>
        </w:rPr>
        <w:t>We next examined whether this subdivision into OA</w:t>
      </w:r>
      <w:r w:rsidRPr="005F2AD9">
        <w:rPr>
          <w:rFonts w:ascii="Times New Roman" w:eastAsia="Times New Roman" w:hAnsi="Times New Roman" w:cs="Times New Roman"/>
          <w:sz w:val="24"/>
          <w:szCs w:val="24"/>
          <w:vertAlign w:val="subscript"/>
        </w:rPr>
        <w:t>High</w:t>
      </w:r>
      <w:r w:rsidRPr="005F2AD9">
        <w:rPr>
          <w:rFonts w:ascii="Times New Roman" w:eastAsia="Times New Roman" w:hAnsi="Times New Roman" w:cs="Times New Roman"/>
          <w:sz w:val="24"/>
          <w:szCs w:val="24"/>
        </w:rPr>
        <w:t xml:space="preserve"> and OA</w:t>
      </w:r>
      <w:r w:rsidRPr="005F2AD9">
        <w:rPr>
          <w:rFonts w:ascii="Times New Roman" w:eastAsia="Times New Roman" w:hAnsi="Times New Roman" w:cs="Times New Roman"/>
          <w:sz w:val="24"/>
          <w:szCs w:val="24"/>
          <w:vertAlign w:val="subscript"/>
        </w:rPr>
        <w:t>Low</w:t>
      </w:r>
      <w:r w:rsidRPr="005F2AD9">
        <w:rPr>
          <w:rFonts w:ascii="Times New Roman" w:eastAsia="Times New Roman" w:hAnsi="Times New Roman" w:cs="Times New Roman"/>
          <w:sz w:val="24"/>
          <w:szCs w:val="24"/>
        </w:rPr>
        <w:t xml:space="preserve"> performers corresponded to meaningful differences in navigation behavior during </w:t>
      </w:r>
      <w:r w:rsidRPr="005F2AD9">
        <w:rPr>
          <w:rFonts w:ascii="Times New Roman" w:eastAsia="Times New Roman" w:hAnsi="Times New Roman" w:cs="Times New Roman"/>
          <w:i/>
          <w:iCs/>
          <w:sz w:val="24"/>
          <w:szCs w:val="24"/>
        </w:rPr>
        <w:t>NavCity</w:t>
      </w:r>
      <w:r w:rsidRPr="005F2AD9">
        <w:rPr>
          <w:rFonts w:ascii="Times New Roman" w:eastAsia="Times New Roman" w:hAnsi="Times New Roman" w:cs="Times New Roman"/>
          <w:sz w:val="24"/>
          <w:szCs w:val="24"/>
        </w:rPr>
        <w:t>. If allocentric spatial knowledge recall ability contributes to the heterogeneity we observed in NARA scores, we would expect the OA</w:t>
      </w:r>
      <w:r w:rsidRPr="005F2AD9">
        <w:rPr>
          <w:rFonts w:ascii="Times New Roman" w:eastAsia="Times New Roman" w:hAnsi="Times New Roman" w:cs="Times New Roman"/>
          <w:sz w:val="24"/>
          <w:szCs w:val="24"/>
          <w:vertAlign w:val="subscript"/>
        </w:rPr>
        <w:t>High</w:t>
      </w:r>
      <w:r w:rsidRPr="005F2AD9">
        <w:rPr>
          <w:rFonts w:ascii="Times New Roman" w:eastAsia="Times New Roman" w:hAnsi="Times New Roman" w:cs="Times New Roman"/>
          <w:sz w:val="24"/>
          <w:szCs w:val="24"/>
        </w:rPr>
        <w:t xml:space="preserve"> group to demonstrate navigation performance that more closely resembles the YA group while the OA</w:t>
      </w:r>
      <w:r w:rsidRPr="005F2AD9">
        <w:rPr>
          <w:rFonts w:ascii="Times New Roman" w:eastAsia="Times New Roman" w:hAnsi="Times New Roman" w:cs="Times New Roman"/>
          <w:sz w:val="24"/>
          <w:szCs w:val="24"/>
          <w:vertAlign w:val="subscript"/>
        </w:rPr>
        <w:t>Low</w:t>
      </w:r>
      <w:r w:rsidRPr="005F2AD9">
        <w:rPr>
          <w:rFonts w:ascii="Times New Roman" w:eastAsia="Times New Roman" w:hAnsi="Times New Roman" w:cs="Times New Roman"/>
          <w:sz w:val="24"/>
          <w:szCs w:val="24"/>
        </w:rPr>
        <w:t xml:space="preserve"> group may show more pronounced navigation difficulties. To test this expectation, we re-analyzed all </w:t>
      </w:r>
      <w:r w:rsidRPr="005F2AD9">
        <w:rPr>
          <w:rFonts w:ascii="Times New Roman" w:eastAsia="Times New Roman" w:hAnsi="Times New Roman" w:cs="Times New Roman"/>
          <w:i/>
          <w:iCs/>
          <w:sz w:val="24"/>
          <w:szCs w:val="24"/>
        </w:rPr>
        <w:t>NavCity</w:t>
      </w:r>
      <w:r w:rsidRPr="005F2AD9">
        <w:rPr>
          <w:rFonts w:ascii="Times New Roman" w:eastAsia="Times New Roman" w:hAnsi="Times New Roman" w:cs="Times New Roman"/>
          <w:sz w:val="24"/>
          <w:szCs w:val="24"/>
        </w:rPr>
        <w:t xml:space="preserve"> outcome measures using 3 groups: YA (n=30), OA</w:t>
      </w:r>
      <w:r w:rsidRPr="005F2AD9">
        <w:rPr>
          <w:rFonts w:ascii="Times New Roman" w:eastAsia="Times New Roman" w:hAnsi="Times New Roman" w:cs="Times New Roman"/>
          <w:sz w:val="24"/>
          <w:szCs w:val="24"/>
          <w:vertAlign w:val="subscript"/>
        </w:rPr>
        <w:t>High</w:t>
      </w:r>
      <w:r w:rsidRPr="005F2AD9">
        <w:rPr>
          <w:rFonts w:ascii="Times New Roman" w:eastAsia="Gungsuh" w:hAnsi="Times New Roman" w:cs="Times New Roman"/>
          <w:sz w:val="24"/>
          <w:szCs w:val="24"/>
        </w:rPr>
        <w:t xml:space="preserve"> (NARA ≥ 3.5, n=16), and OA</w:t>
      </w:r>
      <w:r w:rsidRPr="005F2AD9">
        <w:rPr>
          <w:rFonts w:ascii="Times New Roman" w:eastAsia="Times New Roman" w:hAnsi="Times New Roman" w:cs="Times New Roman"/>
          <w:sz w:val="24"/>
          <w:szCs w:val="24"/>
          <w:vertAlign w:val="subscript"/>
        </w:rPr>
        <w:t>Low</w:t>
      </w:r>
      <w:r w:rsidRPr="005F2AD9">
        <w:rPr>
          <w:rFonts w:ascii="Times New Roman" w:eastAsia="Times New Roman" w:hAnsi="Times New Roman" w:cs="Times New Roman"/>
          <w:sz w:val="24"/>
          <w:szCs w:val="24"/>
        </w:rPr>
        <w:t xml:space="preserve"> (NARA &lt; 3.5, n=14), examining both overall performance differences and improvements across exposure blocks. Statistical analyses were identical to those previously described, except that comparisons now involved two NARA-defined groups within the OA cohort, in addition to YAs. Age Group was contrast coded with 3 levels (YA, OA</w:t>
      </w:r>
      <w:r w:rsidRPr="005F2AD9">
        <w:rPr>
          <w:rFonts w:ascii="Times New Roman" w:eastAsia="Times New Roman" w:hAnsi="Times New Roman" w:cs="Times New Roman"/>
          <w:sz w:val="24"/>
          <w:szCs w:val="24"/>
          <w:vertAlign w:val="subscript"/>
        </w:rPr>
        <w:t>High</w:t>
      </w:r>
      <w:r w:rsidRPr="005F2AD9">
        <w:rPr>
          <w:rFonts w:ascii="Times New Roman" w:eastAsia="Times New Roman" w:hAnsi="Times New Roman" w:cs="Times New Roman"/>
          <w:sz w:val="24"/>
          <w:szCs w:val="24"/>
        </w:rPr>
        <w:t>, OA</w:t>
      </w:r>
      <w:r w:rsidRPr="005F2AD9">
        <w:rPr>
          <w:rFonts w:ascii="Times New Roman" w:eastAsia="Times New Roman" w:hAnsi="Times New Roman" w:cs="Times New Roman"/>
          <w:sz w:val="24"/>
          <w:szCs w:val="24"/>
          <w:vertAlign w:val="subscript"/>
        </w:rPr>
        <w:t>Low</w:t>
      </w:r>
      <w:r w:rsidRPr="005F2AD9">
        <w:rPr>
          <w:rFonts w:ascii="Times New Roman" w:eastAsia="Times New Roman" w:hAnsi="Times New Roman" w:cs="Times New Roman"/>
          <w:sz w:val="24"/>
          <w:szCs w:val="24"/>
        </w:rPr>
        <w:t xml:space="preserve">). </w:t>
      </w:r>
    </w:p>
    <w:p w14:paraId="13C7D3AF" w14:textId="4BB909B3" w:rsidR="00BE38F7" w:rsidRPr="00741820" w:rsidRDefault="00000000" w:rsidP="00864A53">
      <w:pPr>
        <w:pStyle w:val="Heading3"/>
        <w:numPr>
          <w:ilvl w:val="2"/>
          <w:numId w:val="1"/>
        </w:numPr>
      </w:pPr>
      <w:bookmarkStart w:id="25" w:name="_c3ehvzft9rxd" w:colFirst="0" w:colLast="0"/>
      <w:bookmarkEnd w:id="25"/>
      <w:r>
        <w:rPr>
          <w:i/>
          <w:iCs/>
        </w:rPr>
        <w:t>NavCity</w:t>
      </w:r>
      <w:r>
        <w:t xml:space="preserve"> Primary Outcomes</w:t>
      </w:r>
    </w:p>
    <w:p w14:paraId="74108B81" w14:textId="77777777" w:rsidR="00BE38F7" w:rsidRPr="00741820" w:rsidRDefault="00000000" w:rsidP="00864A53">
      <w:pPr>
        <w:spacing w:after="240" w:line="240" w:lineRule="auto"/>
        <w:ind w:firstLine="720"/>
        <w:rPr>
          <w:rFonts w:ascii="Times New Roman" w:eastAsia="Times New Roman" w:hAnsi="Times New Roman" w:cs="Times New Roman"/>
          <w:sz w:val="24"/>
          <w:szCs w:val="24"/>
        </w:rPr>
      </w:pPr>
      <w:r w:rsidRPr="00741820">
        <w:rPr>
          <w:rFonts w:ascii="Times New Roman" w:eastAsia="Times New Roman" w:hAnsi="Times New Roman" w:cs="Times New Roman"/>
          <w:sz w:val="24"/>
          <w:szCs w:val="24"/>
        </w:rPr>
        <w:t xml:space="preserve">For overall navigation performance, we examined primary </w:t>
      </w:r>
      <w:r w:rsidRPr="00741820">
        <w:rPr>
          <w:rFonts w:ascii="Times New Roman" w:eastAsia="Times New Roman" w:hAnsi="Times New Roman" w:cs="Times New Roman"/>
          <w:i/>
          <w:iCs/>
          <w:sz w:val="24"/>
          <w:szCs w:val="24"/>
        </w:rPr>
        <w:t>NavCity</w:t>
      </w:r>
      <w:r w:rsidRPr="00741820">
        <w:rPr>
          <w:rFonts w:ascii="Times New Roman" w:eastAsia="Times New Roman" w:hAnsi="Times New Roman" w:cs="Times New Roman"/>
          <w:sz w:val="24"/>
          <w:szCs w:val="24"/>
        </w:rPr>
        <w:t xml:space="preserve"> outcomes averaged across blocks across the 3 NARA-defined subgroups. Speed and navigation time followed a clear pattern: YA &gt; OA</w:t>
      </w:r>
      <w:r w:rsidRPr="00741820">
        <w:rPr>
          <w:rFonts w:ascii="Times New Roman" w:eastAsia="Times New Roman" w:hAnsi="Times New Roman" w:cs="Times New Roman"/>
          <w:sz w:val="24"/>
          <w:szCs w:val="24"/>
          <w:vertAlign w:val="subscript"/>
        </w:rPr>
        <w:t>High</w:t>
      </w:r>
      <w:r w:rsidRPr="00741820">
        <w:rPr>
          <w:rFonts w:ascii="Times New Roman" w:eastAsia="Times New Roman" w:hAnsi="Times New Roman" w:cs="Times New Roman"/>
          <w:sz w:val="24"/>
          <w:szCs w:val="24"/>
        </w:rPr>
        <w:t xml:space="preserve"> &gt; OA</w:t>
      </w:r>
      <w:r w:rsidRPr="00741820">
        <w:rPr>
          <w:rFonts w:ascii="Times New Roman" w:eastAsia="Times New Roman" w:hAnsi="Times New Roman" w:cs="Times New Roman"/>
          <w:sz w:val="24"/>
          <w:szCs w:val="24"/>
          <w:vertAlign w:val="subscript"/>
        </w:rPr>
        <w:t>Low</w:t>
      </w:r>
      <w:r w:rsidRPr="00741820">
        <w:rPr>
          <w:rFonts w:ascii="Times New Roman" w:eastAsia="Times New Roman" w:hAnsi="Times New Roman" w:cs="Times New Roman"/>
          <w:sz w:val="24"/>
          <w:szCs w:val="24"/>
        </w:rPr>
        <w:t xml:space="preserve"> (Fig. 5A,C), with all pairwise comparisons reaching significance for speed (YA-OA</w:t>
      </w:r>
      <w:r w:rsidRPr="00741820">
        <w:rPr>
          <w:rFonts w:ascii="Times New Roman" w:eastAsia="Times New Roman" w:hAnsi="Times New Roman" w:cs="Times New Roman"/>
          <w:sz w:val="24"/>
          <w:szCs w:val="24"/>
          <w:vertAlign w:val="subscript"/>
        </w:rPr>
        <w:t>High</w:t>
      </w:r>
      <w:r w:rsidRPr="00741820">
        <w:rPr>
          <w:rFonts w:ascii="Times New Roman" w:eastAsia="Times New Roman" w:hAnsi="Times New Roman" w:cs="Times New Roman"/>
          <w:sz w:val="24"/>
          <w:szCs w:val="24"/>
        </w:rPr>
        <w:t xml:space="preserve"> β = 3.64, OA</w:t>
      </w:r>
      <w:r w:rsidRPr="00741820">
        <w:rPr>
          <w:rFonts w:ascii="Times New Roman" w:eastAsia="Times New Roman" w:hAnsi="Times New Roman" w:cs="Times New Roman"/>
          <w:sz w:val="24"/>
          <w:szCs w:val="24"/>
          <w:vertAlign w:val="subscript"/>
        </w:rPr>
        <w:t>High</w:t>
      </w:r>
      <w:r w:rsidRPr="00741820">
        <w:rPr>
          <w:rFonts w:ascii="Times New Roman" w:eastAsia="Times New Roman" w:hAnsi="Times New Roman" w:cs="Times New Roman"/>
          <w:sz w:val="24"/>
          <w:szCs w:val="24"/>
        </w:rPr>
        <w:t>-OA</w:t>
      </w:r>
      <w:r w:rsidRPr="00741820">
        <w:rPr>
          <w:rFonts w:ascii="Times New Roman" w:eastAsia="Times New Roman" w:hAnsi="Times New Roman" w:cs="Times New Roman"/>
          <w:sz w:val="24"/>
          <w:szCs w:val="24"/>
          <w:vertAlign w:val="subscript"/>
        </w:rPr>
        <w:t>Low</w:t>
      </w:r>
      <w:r w:rsidRPr="00741820">
        <w:rPr>
          <w:rFonts w:ascii="Times New Roman" w:eastAsia="Times New Roman" w:hAnsi="Times New Roman" w:cs="Times New Roman"/>
          <w:sz w:val="24"/>
          <w:szCs w:val="24"/>
        </w:rPr>
        <w:t xml:space="preserve"> β = 2.66, YA-OA</w:t>
      </w:r>
      <w:r w:rsidRPr="00741820">
        <w:rPr>
          <w:rFonts w:ascii="Times New Roman" w:eastAsia="Times New Roman" w:hAnsi="Times New Roman" w:cs="Times New Roman"/>
          <w:sz w:val="24"/>
          <w:szCs w:val="24"/>
          <w:vertAlign w:val="subscript"/>
        </w:rPr>
        <w:t>Low</w:t>
      </w:r>
      <w:r w:rsidRPr="00741820">
        <w:rPr>
          <w:rFonts w:ascii="Times New Roman" w:eastAsia="Times New Roman" w:hAnsi="Times New Roman" w:cs="Times New Roman"/>
          <w:sz w:val="24"/>
          <w:szCs w:val="24"/>
        </w:rPr>
        <w:t xml:space="preserve"> β = 6.30; all p</w:t>
      </w:r>
      <w:r w:rsidRPr="00741820">
        <w:rPr>
          <w:rFonts w:ascii="Times New Roman" w:eastAsia="Times New Roman" w:hAnsi="Times New Roman" w:cs="Times New Roman"/>
          <w:sz w:val="24"/>
          <w:szCs w:val="24"/>
          <w:vertAlign w:val="subscript"/>
        </w:rPr>
        <w:t>corr</w:t>
      </w:r>
      <w:r w:rsidRPr="00741820">
        <w:rPr>
          <w:rFonts w:ascii="Times New Roman" w:eastAsia="Gungsuh" w:hAnsi="Times New Roman" w:cs="Times New Roman"/>
          <w:sz w:val="24"/>
          <w:szCs w:val="24"/>
        </w:rPr>
        <w:t xml:space="preserve"> ≤ 0.025</w:t>
      </w:r>
      <w:r w:rsidRPr="00741820">
        <w:rPr>
          <w:rFonts w:ascii="Times New Roman" w:eastAsia="Times New Roman" w:hAnsi="Times New Roman" w:cs="Times New Roman"/>
          <w:sz w:val="24"/>
          <w:szCs w:val="24"/>
        </w:rPr>
        <w:t>) and navigation time (YA-OA</w:t>
      </w:r>
      <w:r w:rsidRPr="00741820">
        <w:rPr>
          <w:rFonts w:ascii="Times New Roman" w:eastAsia="Times New Roman" w:hAnsi="Times New Roman" w:cs="Times New Roman"/>
          <w:sz w:val="24"/>
          <w:szCs w:val="24"/>
          <w:vertAlign w:val="subscript"/>
        </w:rPr>
        <w:t>High</w:t>
      </w:r>
      <w:r w:rsidRPr="00741820">
        <w:rPr>
          <w:rFonts w:ascii="Times New Roman" w:eastAsia="Times New Roman" w:hAnsi="Times New Roman" w:cs="Times New Roman"/>
          <w:sz w:val="24"/>
          <w:szCs w:val="24"/>
        </w:rPr>
        <w:t xml:space="preserve"> β = -19.35, OA</w:t>
      </w:r>
      <w:r w:rsidRPr="00741820">
        <w:rPr>
          <w:rFonts w:ascii="Times New Roman" w:eastAsia="Times New Roman" w:hAnsi="Times New Roman" w:cs="Times New Roman"/>
          <w:sz w:val="24"/>
          <w:szCs w:val="24"/>
          <w:vertAlign w:val="subscript"/>
        </w:rPr>
        <w:t>High</w:t>
      </w:r>
      <w:r w:rsidRPr="00741820">
        <w:rPr>
          <w:rFonts w:ascii="Times New Roman" w:eastAsia="Times New Roman" w:hAnsi="Times New Roman" w:cs="Times New Roman"/>
          <w:sz w:val="24"/>
          <w:szCs w:val="24"/>
        </w:rPr>
        <w:t>-OA</w:t>
      </w:r>
      <w:r w:rsidRPr="00741820">
        <w:rPr>
          <w:rFonts w:ascii="Times New Roman" w:eastAsia="Times New Roman" w:hAnsi="Times New Roman" w:cs="Times New Roman"/>
          <w:sz w:val="24"/>
          <w:szCs w:val="24"/>
          <w:vertAlign w:val="subscript"/>
        </w:rPr>
        <w:t>Low</w:t>
      </w:r>
      <w:r w:rsidRPr="00741820">
        <w:rPr>
          <w:rFonts w:ascii="Times New Roman" w:eastAsia="Times New Roman" w:hAnsi="Times New Roman" w:cs="Times New Roman"/>
          <w:sz w:val="24"/>
          <w:szCs w:val="24"/>
        </w:rPr>
        <w:t xml:space="preserve"> β = -41.22, YA-OA</w:t>
      </w:r>
      <w:r w:rsidRPr="00741820">
        <w:rPr>
          <w:rFonts w:ascii="Times New Roman" w:eastAsia="Times New Roman" w:hAnsi="Times New Roman" w:cs="Times New Roman"/>
          <w:sz w:val="24"/>
          <w:szCs w:val="24"/>
          <w:vertAlign w:val="subscript"/>
        </w:rPr>
        <w:t>Low</w:t>
      </w:r>
      <w:r w:rsidRPr="00741820">
        <w:rPr>
          <w:rFonts w:ascii="Times New Roman" w:eastAsia="Times New Roman" w:hAnsi="Times New Roman" w:cs="Times New Roman"/>
          <w:sz w:val="24"/>
          <w:szCs w:val="24"/>
        </w:rPr>
        <w:t xml:space="preserve"> β = -60.57; all p</w:t>
      </w:r>
      <w:r w:rsidRPr="00741820">
        <w:rPr>
          <w:rFonts w:ascii="Times New Roman" w:eastAsia="Times New Roman" w:hAnsi="Times New Roman" w:cs="Times New Roman"/>
          <w:sz w:val="24"/>
          <w:szCs w:val="24"/>
          <w:vertAlign w:val="subscript"/>
        </w:rPr>
        <w:t>corr</w:t>
      </w:r>
      <w:r w:rsidRPr="00741820">
        <w:rPr>
          <w:rFonts w:ascii="Times New Roman" w:eastAsia="Gungsuh" w:hAnsi="Times New Roman" w:cs="Times New Roman"/>
          <w:sz w:val="24"/>
          <w:szCs w:val="24"/>
        </w:rPr>
        <w:t xml:space="preserve"> ≤ 0.002). Distance traveled showed a different pattern, with YA and OA</w:t>
      </w:r>
      <w:r w:rsidRPr="00741820">
        <w:rPr>
          <w:rFonts w:ascii="Times New Roman" w:eastAsia="Times New Roman" w:hAnsi="Times New Roman" w:cs="Times New Roman"/>
          <w:sz w:val="24"/>
          <w:szCs w:val="24"/>
          <w:vertAlign w:val="subscript"/>
        </w:rPr>
        <w:t>High</w:t>
      </w:r>
      <w:r w:rsidRPr="00741820">
        <w:rPr>
          <w:rFonts w:ascii="Times New Roman" w:eastAsia="Times New Roman" w:hAnsi="Times New Roman" w:cs="Times New Roman"/>
          <w:sz w:val="24"/>
          <w:szCs w:val="24"/>
        </w:rPr>
        <w:t xml:space="preserve"> performing similarly (p</w:t>
      </w:r>
      <w:r w:rsidRPr="00741820">
        <w:rPr>
          <w:rFonts w:ascii="Times New Roman" w:eastAsia="Times New Roman" w:hAnsi="Times New Roman" w:cs="Times New Roman"/>
          <w:sz w:val="24"/>
          <w:szCs w:val="24"/>
          <w:vertAlign w:val="subscript"/>
        </w:rPr>
        <w:t>corr</w:t>
      </w:r>
      <w:r w:rsidRPr="00741820">
        <w:rPr>
          <w:rFonts w:ascii="Times New Roman" w:eastAsia="Times New Roman" w:hAnsi="Times New Roman" w:cs="Times New Roman"/>
          <w:sz w:val="24"/>
          <w:szCs w:val="24"/>
        </w:rPr>
        <w:t xml:space="preserve"> &gt; 0.05), while both YA and OA</w:t>
      </w:r>
      <w:r w:rsidRPr="00741820">
        <w:rPr>
          <w:rFonts w:ascii="Times New Roman" w:eastAsia="Times New Roman" w:hAnsi="Times New Roman" w:cs="Times New Roman"/>
          <w:sz w:val="24"/>
          <w:szCs w:val="24"/>
          <w:vertAlign w:val="subscript"/>
        </w:rPr>
        <w:t>High</w:t>
      </w:r>
      <w:r w:rsidRPr="00741820">
        <w:rPr>
          <w:rFonts w:ascii="Times New Roman" w:eastAsia="Times New Roman" w:hAnsi="Times New Roman" w:cs="Times New Roman"/>
          <w:sz w:val="24"/>
          <w:szCs w:val="24"/>
        </w:rPr>
        <w:t xml:space="preserve"> groups traveled significantly shorter distances than OA</w:t>
      </w:r>
      <w:r w:rsidRPr="00741820">
        <w:rPr>
          <w:rFonts w:ascii="Times New Roman" w:eastAsia="Times New Roman" w:hAnsi="Times New Roman" w:cs="Times New Roman"/>
          <w:sz w:val="24"/>
          <w:szCs w:val="24"/>
          <w:vertAlign w:val="subscript"/>
        </w:rPr>
        <w:t>Low</w:t>
      </w:r>
      <w:r w:rsidRPr="00741820">
        <w:rPr>
          <w:rFonts w:ascii="Times New Roman" w:eastAsia="Times New Roman" w:hAnsi="Times New Roman" w:cs="Times New Roman"/>
          <w:sz w:val="24"/>
          <w:szCs w:val="24"/>
        </w:rPr>
        <w:t xml:space="preserve"> (OA</w:t>
      </w:r>
      <w:r w:rsidRPr="00741820">
        <w:rPr>
          <w:rFonts w:ascii="Times New Roman" w:eastAsia="Times New Roman" w:hAnsi="Times New Roman" w:cs="Times New Roman"/>
          <w:sz w:val="24"/>
          <w:szCs w:val="24"/>
          <w:vertAlign w:val="subscript"/>
        </w:rPr>
        <w:t>High</w:t>
      </w:r>
      <w:r w:rsidRPr="00741820">
        <w:rPr>
          <w:rFonts w:ascii="Times New Roman" w:eastAsia="Times New Roman" w:hAnsi="Times New Roman" w:cs="Times New Roman"/>
          <w:sz w:val="24"/>
          <w:szCs w:val="24"/>
        </w:rPr>
        <w:t>-OA</w:t>
      </w:r>
      <w:r w:rsidRPr="00741820">
        <w:rPr>
          <w:rFonts w:ascii="Times New Roman" w:eastAsia="Times New Roman" w:hAnsi="Times New Roman" w:cs="Times New Roman"/>
          <w:sz w:val="24"/>
          <w:szCs w:val="24"/>
          <w:vertAlign w:val="subscript"/>
        </w:rPr>
        <w:t>Low</w:t>
      </w:r>
      <w:r w:rsidRPr="00741820">
        <w:rPr>
          <w:rFonts w:ascii="Times New Roman" w:eastAsia="Times New Roman" w:hAnsi="Times New Roman" w:cs="Times New Roman"/>
          <w:sz w:val="24"/>
          <w:szCs w:val="24"/>
        </w:rPr>
        <w:t xml:space="preserve"> β = -188.31, YA-OA</w:t>
      </w:r>
      <w:r w:rsidRPr="00741820">
        <w:rPr>
          <w:rFonts w:ascii="Times New Roman" w:eastAsia="Times New Roman" w:hAnsi="Times New Roman" w:cs="Times New Roman"/>
          <w:sz w:val="24"/>
          <w:szCs w:val="24"/>
          <w:vertAlign w:val="subscript"/>
        </w:rPr>
        <w:t>Low</w:t>
      </w:r>
      <w:r w:rsidRPr="00741820">
        <w:rPr>
          <w:rFonts w:ascii="Times New Roman" w:eastAsia="Times New Roman" w:hAnsi="Times New Roman" w:cs="Times New Roman"/>
          <w:sz w:val="24"/>
          <w:szCs w:val="24"/>
        </w:rPr>
        <w:t xml:space="preserve"> β = -246.80; both p</w:t>
      </w:r>
      <w:r w:rsidRPr="00741820">
        <w:rPr>
          <w:rFonts w:ascii="Times New Roman" w:eastAsia="Times New Roman" w:hAnsi="Times New Roman" w:cs="Times New Roman"/>
          <w:sz w:val="24"/>
          <w:szCs w:val="24"/>
          <w:vertAlign w:val="subscript"/>
        </w:rPr>
        <w:t>corr</w:t>
      </w:r>
      <w:r w:rsidRPr="00741820">
        <w:rPr>
          <w:rFonts w:ascii="Times New Roman" w:eastAsia="Times New Roman" w:hAnsi="Times New Roman" w:cs="Times New Roman"/>
          <w:sz w:val="24"/>
          <w:szCs w:val="24"/>
        </w:rPr>
        <w:t xml:space="preserve"> &lt; 0.001) (Fig. 5B).</w:t>
      </w:r>
    </w:p>
    <w:p w14:paraId="39C4D723" w14:textId="77777777" w:rsidR="00BE38F7" w:rsidRPr="00741820" w:rsidRDefault="00000000" w:rsidP="00864A53">
      <w:pPr>
        <w:spacing w:after="240" w:line="240" w:lineRule="auto"/>
        <w:ind w:firstLine="720"/>
        <w:rPr>
          <w:rFonts w:ascii="Times New Roman" w:eastAsia="Times New Roman" w:hAnsi="Times New Roman" w:cs="Times New Roman"/>
          <w:sz w:val="24"/>
          <w:szCs w:val="24"/>
        </w:rPr>
      </w:pPr>
      <w:r w:rsidRPr="00741820">
        <w:rPr>
          <w:rFonts w:ascii="Times New Roman" w:eastAsia="Times New Roman" w:hAnsi="Times New Roman" w:cs="Times New Roman"/>
          <w:sz w:val="24"/>
          <w:szCs w:val="24"/>
        </w:rPr>
        <w:t>Block-specific analyses revealed how group differences evolved across exposure (Fig. 5D-F). Speed showed progressive differentiation across blocks, with between-group differences becoming more pronounced with exposure (Fig. 5D). In Block 1, OA</w:t>
      </w:r>
      <w:r w:rsidRPr="00741820">
        <w:rPr>
          <w:rFonts w:ascii="Times New Roman" w:eastAsia="Times New Roman" w:hAnsi="Times New Roman" w:cs="Times New Roman"/>
          <w:sz w:val="24"/>
          <w:szCs w:val="24"/>
          <w:vertAlign w:val="subscript"/>
        </w:rPr>
        <w:t>Low</w:t>
      </w:r>
      <w:r w:rsidRPr="00741820">
        <w:rPr>
          <w:rFonts w:ascii="Times New Roman" w:eastAsia="Times New Roman" w:hAnsi="Times New Roman" w:cs="Times New Roman"/>
          <w:sz w:val="24"/>
          <w:szCs w:val="24"/>
        </w:rPr>
        <w:t xml:space="preserve"> performed significantly slower than YA (β = 3.53, p</w:t>
      </w:r>
      <w:r w:rsidRPr="00741820">
        <w:rPr>
          <w:rFonts w:ascii="Times New Roman" w:eastAsia="Times New Roman" w:hAnsi="Times New Roman" w:cs="Times New Roman"/>
          <w:sz w:val="24"/>
          <w:szCs w:val="24"/>
          <w:vertAlign w:val="subscript"/>
        </w:rPr>
        <w:t>corr</w:t>
      </w:r>
      <w:r w:rsidRPr="00741820">
        <w:rPr>
          <w:rFonts w:ascii="Times New Roman" w:eastAsia="Times New Roman" w:hAnsi="Times New Roman" w:cs="Times New Roman"/>
          <w:sz w:val="24"/>
          <w:szCs w:val="24"/>
        </w:rPr>
        <w:t xml:space="preserve"> = 0.006), while other comparisons were not significant (p</w:t>
      </w:r>
      <w:r w:rsidRPr="00741820">
        <w:rPr>
          <w:rFonts w:ascii="Times New Roman" w:eastAsia="Times New Roman" w:hAnsi="Times New Roman" w:cs="Times New Roman"/>
          <w:sz w:val="24"/>
          <w:szCs w:val="24"/>
          <w:vertAlign w:val="subscript"/>
        </w:rPr>
        <w:t>corr</w:t>
      </w:r>
      <w:r w:rsidRPr="00741820">
        <w:rPr>
          <w:rFonts w:ascii="Times New Roman" w:eastAsia="Times New Roman" w:hAnsi="Times New Roman" w:cs="Times New Roman"/>
          <w:sz w:val="24"/>
          <w:szCs w:val="24"/>
        </w:rPr>
        <w:t xml:space="preserve"> &gt; 0.05). However, by Blocks 2 and 3, all pairwise comparisons reached significance with the difference across groups becoming increasingly pronounced (Block 2: YA-OA</w:t>
      </w:r>
      <w:r w:rsidRPr="00741820">
        <w:rPr>
          <w:rFonts w:ascii="Times New Roman" w:eastAsia="Times New Roman" w:hAnsi="Times New Roman" w:cs="Times New Roman"/>
          <w:sz w:val="24"/>
          <w:szCs w:val="24"/>
          <w:vertAlign w:val="subscript"/>
        </w:rPr>
        <w:t>High</w:t>
      </w:r>
      <w:r w:rsidRPr="00741820">
        <w:rPr>
          <w:rFonts w:ascii="Times New Roman" w:eastAsia="Times New Roman" w:hAnsi="Times New Roman" w:cs="Times New Roman"/>
          <w:sz w:val="24"/>
          <w:szCs w:val="24"/>
        </w:rPr>
        <w:t xml:space="preserve"> β = 4.12, OA</w:t>
      </w:r>
      <w:r w:rsidRPr="00741820">
        <w:rPr>
          <w:rFonts w:ascii="Times New Roman" w:eastAsia="Times New Roman" w:hAnsi="Times New Roman" w:cs="Times New Roman"/>
          <w:sz w:val="24"/>
          <w:szCs w:val="24"/>
          <w:vertAlign w:val="subscript"/>
        </w:rPr>
        <w:t>High</w:t>
      </w:r>
      <w:r w:rsidRPr="00741820">
        <w:rPr>
          <w:rFonts w:ascii="Times New Roman" w:eastAsia="Times New Roman" w:hAnsi="Times New Roman" w:cs="Times New Roman"/>
          <w:sz w:val="24"/>
          <w:szCs w:val="24"/>
        </w:rPr>
        <w:t>-OA</w:t>
      </w:r>
      <w:r w:rsidRPr="00741820">
        <w:rPr>
          <w:rFonts w:ascii="Times New Roman" w:eastAsia="Times New Roman" w:hAnsi="Times New Roman" w:cs="Times New Roman"/>
          <w:sz w:val="24"/>
          <w:szCs w:val="24"/>
          <w:vertAlign w:val="subscript"/>
        </w:rPr>
        <w:t>Low</w:t>
      </w:r>
      <w:r w:rsidRPr="00741820">
        <w:rPr>
          <w:rFonts w:ascii="Times New Roman" w:eastAsia="Times New Roman" w:hAnsi="Times New Roman" w:cs="Times New Roman"/>
          <w:sz w:val="24"/>
          <w:szCs w:val="24"/>
        </w:rPr>
        <w:t xml:space="preserve"> β = 2.63, YA-OA</w:t>
      </w:r>
      <w:r w:rsidRPr="00741820">
        <w:rPr>
          <w:rFonts w:ascii="Times New Roman" w:eastAsia="Times New Roman" w:hAnsi="Times New Roman" w:cs="Times New Roman"/>
          <w:sz w:val="24"/>
          <w:szCs w:val="24"/>
          <w:vertAlign w:val="subscript"/>
        </w:rPr>
        <w:t>Low</w:t>
      </w:r>
      <w:r w:rsidRPr="00741820">
        <w:rPr>
          <w:rFonts w:ascii="Times New Roman" w:eastAsia="Times New Roman" w:hAnsi="Times New Roman" w:cs="Times New Roman"/>
          <w:sz w:val="24"/>
          <w:szCs w:val="24"/>
        </w:rPr>
        <w:t xml:space="preserve"> β = 6.75; Block 3: YA-OA</w:t>
      </w:r>
      <w:r w:rsidRPr="00741820">
        <w:rPr>
          <w:rFonts w:ascii="Times New Roman" w:eastAsia="Times New Roman" w:hAnsi="Times New Roman" w:cs="Times New Roman"/>
          <w:sz w:val="24"/>
          <w:szCs w:val="24"/>
          <w:vertAlign w:val="subscript"/>
        </w:rPr>
        <w:t>High</w:t>
      </w:r>
      <w:r w:rsidRPr="00741820">
        <w:rPr>
          <w:rFonts w:ascii="Times New Roman" w:eastAsia="Times New Roman" w:hAnsi="Times New Roman" w:cs="Times New Roman"/>
          <w:sz w:val="24"/>
          <w:szCs w:val="24"/>
        </w:rPr>
        <w:t xml:space="preserve"> β = 5.13, OA</w:t>
      </w:r>
      <w:r w:rsidRPr="00741820">
        <w:rPr>
          <w:rFonts w:ascii="Times New Roman" w:eastAsia="Times New Roman" w:hAnsi="Times New Roman" w:cs="Times New Roman"/>
          <w:sz w:val="24"/>
          <w:szCs w:val="24"/>
          <w:vertAlign w:val="subscript"/>
        </w:rPr>
        <w:t>High</w:t>
      </w:r>
      <w:r w:rsidRPr="00741820">
        <w:rPr>
          <w:rFonts w:ascii="Times New Roman" w:eastAsia="Times New Roman" w:hAnsi="Times New Roman" w:cs="Times New Roman"/>
          <w:sz w:val="24"/>
          <w:szCs w:val="24"/>
        </w:rPr>
        <w:t>-OA</w:t>
      </w:r>
      <w:r w:rsidRPr="00741820">
        <w:rPr>
          <w:rFonts w:ascii="Times New Roman" w:eastAsia="Times New Roman" w:hAnsi="Times New Roman" w:cs="Times New Roman"/>
          <w:sz w:val="24"/>
          <w:szCs w:val="24"/>
          <w:vertAlign w:val="subscript"/>
        </w:rPr>
        <w:t>Low</w:t>
      </w:r>
      <w:r w:rsidRPr="00741820">
        <w:rPr>
          <w:rFonts w:ascii="Times New Roman" w:eastAsia="Times New Roman" w:hAnsi="Times New Roman" w:cs="Times New Roman"/>
          <w:sz w:val="24"/>
          <w:szCs w:val="24"/>
        </w:rPr>
        <w:t xml:space="preserve"> β = 3.51, YA-OA</w:t>
      </w:r>
      <w:r w:rsidRPr="00741820">
        <w:rPr>
          <w:rFonts w:ascii="Times New Roman" w:eastAsia="Times New Roman" w:hAnsi="Times New Roman" w:cs="Times New Roman"/>
          <w:sz w:val="24"/>
          <w:szCs w:val="24"/>
          <w:vertAlign w:val="subscript"/>
        </w:rPr>
        <w:t>Low</w:t>
      </w:r>
      <w:r w:rsidRPr="00741820">
        <w:rPr>
          <w:rFonts w:ascii="Times New Roman" w:eastAsia="Times New Roman" w:hAnsi="Times New Roman" w:cs="Times New Roman"/>
          <w:sz w:val="24"/>
          <w:szCs w:val="24"/>
        </w:rPr>
        <w:t xml:space="preserve"> β = 8.64; all p</w:t>
      </w:r>
      <w:r w:rsidRPr="00741820">
        <w:rPr>
          <w:rFonts w:ascii="Times New Roman" w:eastAsia="Times New Roman" w:hAnsi="Times New Roman" w:cs="Times New Roman"/>
          <w:sz w:val="24"/>
          <w:szCs w:val="24"/>
          <w:vertAlign w:val="subscript"/>
        </w:rPr>
        <w:t>corr</w:t>
      </w:r>
      <w:r w:rsidRPr="00741820">
        <w:rPr>
          <w:rFonts w:ascii="Times New Roman" w:eastAsia="Gungsuh" w:hAnsi="Times New Roman" w:cs="Times New Roman"/>
          <w:sz w:val="24"/>
          <w:szCs w:val="24"/>
        </w:rPr>
        <w:t xml:space="preserve"> ≤ 0.038). </w:t>
      </w:r>
    </w:p>
    <w:p w14:paraId="4F7E3C8B" w14:textId="77777777" w:rsidR="00BE38F7" w:rsidRPr="00297797" w:rsidRDefault="00000000" w:rsidP="00864A53">
      <w:pPr>
        <w:spacing w:after="240" w:line="240" w:lineRule="auto"/>
        <w:ind w:firstLine="720"/>
        <w:rPr>
          <w:rFonts w:ascii="Times New Roman" w:eastAsia="Times New Roman" w:hAnsi="Times New Roman" w:cs="Times New Roman"/>
          <w:b/>
          <w:bCs/>
          <w:i/>
          <w:iCs/>
          <w:sz w:val="24"/>
          <w:szCs w:val="24"/>
        </w:rPr>
      </w:pPr>
      <w:r w:rsidRPr="008F16B8">
        <w:rPr>
          <w:rFonts w:ascii="Times New Roman" w:eastAsia="Times New Roman" w:hAnsi="Times New Roman" w:cs="Times New Roman"/>
          <w:sz w:val="24"/>
          <w:szCs w:val="24"/>
        </w:rPr>
        <w:t>Distance traveled and navigation time demonstrated similar patterns to each other, with YA and OA</w:t>
      </w:r>
      <w:r w:rsidRPr="008F16B8">
        <w:rPr>
          <w:rFonts w:ascii="Times New Roman" w:eastAsia="Times New Roman" w:hAnsi="Times New Roman" w:cs="Times New Roman"/>
          <w:sz w:val="24"/>
          <w:szCs w:val="24"/>
          <w:vertAlign w:val="subscript"/>
        </w:rPr>
        <w:t>High</w:t>
      </w:r>
      <w:r w:rsidRPr="008F16B8">
        <w:rPr>
          <w:rFonts w:ascii="Times New Roman" w:eastAsia="Times New Roman" w:hAnsi="Times New Roman" w:cs="Times New Roman"/>
          <w:sz w:val="24"/>
          <w:szCs w:val="24"/>
        </w:rPr>
        <w:t xml:space="preserve"> converging to similar performance in later blocks (Fig. 5E-F). For Block 1, all groups differed significantly across blocks for distance traveled (YA-OA</w:t>
      </w:r>
      <w:r w:rsidRPr="008F16B8">
        <w:rPr>
          <w:rFonts w:ascii="Times New Roman" w:eastAsia="Times New Roman" w:hAnsi="Times New Roman" w:cs="Times New Roman"/>
          <w:sz w:val="24"/>
          <w:szCs w:val="24"/>
          <w:vertAlign w:val="subscript"/>
        </w:rPr>
        <w:t>High</w:t>
      </w:r>
      <w:r w:rsidRPr="008F16B8">
        <w:rPr>
          <w:rFonts w:ascii="Times New Roman" w:eastAsia="Times New Roman" w:hAnsi="Times New Roman" w:cs="Times New Roman"/>
          <w:sz w:val="24"/>
          <w:szCs w:val="24"/>
        </w:rPr>
        <w:t xml:space="preserve"> β = -91.28, OA</w:t>
      </w:r>
      <w:r w:rsidRPr="008F16B8">
        <w:rPr>
          <w:rFonts w:ascii="Times New Roman" w:eastAsia="Times New Roman" w:hAnsi="Times New Roman" w:cs="Times New Roman"/>
          <w:sz w:val="24"/>
          <w:szCs w:val="24"/>
          <w:vertAlign w:val="subscript"/>
        </w:rPr>
        <w:t>High</w:t>
      </w:r>
      <w:r w:rsidRPr="008F16B8">
        <w:rPr>
          <w:rFonts w:ascii="Times New Roman" w:eastAsia="Times New Roman" w:hAnsi="Times New Roman" w:cs="Times New Roman"/>
          <w:sz w:val="24"/>
          <w:szCs w:val="24"/>
        </w:rPr>
        <w:t>-OA</w:t>
      </w:r>
      <w:r w:rsidRPr="008F16B8">
        <w:rPr>
          <w:rFonts w:ascii="Times New Roman" w:eastAsia="Times New Roman" w:hAnsi="Times New Roman" w:cs="Times New Roman"/>
          <w:sz w:val="24"/>
          <w:szCs w:val="24"/>
          <w:vertAlign w:val="subscript"/>
        </w:rPr>
        <w:t>Low</w:t>
      </w:r>
      <w:r w:rsidRPr="008F16B8">
        <w:rPr>
          <w:rFonts w:ascii="Times New Roman" w:eastAsia="Times New Roman" w:hAnsi="Times New Roman" w:cs="Times New Roman"/>
          <w:sz w:val="24"/>
          <w:szCs w:val="24"/>
        </w:rPr>
        <w:t xml:space="preserve"> β = -161.60, YA-OA</w:t>
      </w:r>
      <w:r w:rsidRPr="008F16B8">
        <w:rPr>
          <w:rFonts w:ascii="Times New Roman" w:eastAsia="Times New Roman" w:hAnsi="Times New Roman" w:cs="Times New Roman"/>
          <w:sz w:val="24"/>
          <w:szCs w:val="24"/>
          <w:vertAlign w:val="subscript"/>
        </w:rPr>
        <w:t>Low</w:t>
      </w:r>
      <w:r w:rsidRPr="008F16B8">
        <w:rPr>
          <w:rFonts w:ascii="Times New Roman" w:eastAsia="Times New Roman" w:hAnsi="Times New Roman" w:cs="Times New Roman"/>
          <w:sz w:val="24"/>
          <w:szCs w:val="24"/>
        </w:rPr>
        <w:t xml:space="preserve"> β = -252.88; all p</w:t>
      </w:r>
      <w:r w:rsidRPr="008F16B8">
        <w:rPr>
          <w:rFonts w:ascii="Times New Roman" w:eastAsia="Times New Roman" w:hAnsi="Times New Roman" w:cs="Times New Roman"/>
          <w:sz w:val="24"/>
          <w:szCs w:val="24"/>
          <w:vertAlign w:val="subscript"/>
        </w:rPr>
        <w:t>corr</w:t>
      </w:r>
      <w:r w:rsidRPr="008F16B8">
        <w:rPr>
          <w:rFonts w:ascii="Times New Roman" w:eastAsia="Gungsuh" w:hAnsi="Times New Roman" w:cs="Times New Roman"/>
          <w:sz w:val="24"/>
          <w:szCs w:val="24"/>
        </w:rPr>
        <w:t xml:space="preserve"> ≤ 0.043) and navigation time (YA-OA</w:t>
      </w:r>
      <w:r w:rsidRPr="008F16B8">
        <w:rPr>
          <w:rFonts w:ascii="Times New Roman" w:eastAsia="Times New Roman" w:hAnsi="Times New Roman" w:cs="Times New Roman"/>
          <w:sz w:val="24"/>
          <w:szCs w:val="24"/>
          <w:vertAlign w:val="subscript"/>
        </w:rPr>
        <w:t>High</w:t>
      </w:r>
      <w:r w:rsidRPr="008F16B8">
        <w:rPr>
          <w:rFonts w:ascii="Times New Roman" w:eastAsia="Times New Roman" w:hAnsi="Times New Roman" w:cs="Times New Roman"/>
          <w:sz w:val="24"/>
          <w:szCs w:val="24"/>
        </w:rPr>
        <w:t xml:space="preserve"> β = -32.75, OA</w:t>
      </w:r>
      <w:r w:rsidRPr="008F16B8">
        <w:rPr>
          <w:rFonts w:ascii="Times New Roman" w:eastAsia="Times New Roman" w:hAnsi="Times New Roman" w:cs="Times New Roman"/>
          <w:sz w:val="24"/>
          <w:szCs w:val="24"/>
          <w:vertAlign w:val="subscript"/>
        </w:rPr>
        <w:t>High</w:t>
      </w:r>
      <w:r w:rsidRPr="008F16B8">
        <w:rPr>
          <w:rFonts w:ascii="Times New Roman" w:eastAsia="Times New Roman" w:hAnsi="Times New Roman" w:cs="Times New Roman"/>
          <w:sz w:val="24"/>
          <w:szCs w:val="24"/>
        </w:rPr>
        <w:t>-OA</w:t>
      </w:r>
      <w:r w:rsidRPr="008F16B8">
        <w:rPr>
          <w:rFonts w:ascii="Times New Roman" w:eastAsia="Times New Roman" w:hAnsi="Times New Roman" w:cs="Times New Roman"/>
          <w:sz w:val="24"/>
          <w:szCs w:val="24"/>
          <w:vertAlign w:val="subscript"/>
        </w:rPr>
        <w:t>Low</w:t>
      </w:r>
      <w:r w:rsidRPr="008F16B8">
        <w:rPr>
          <w:rFonts w:ascii="Times New Roman" w:eastAsia="Times New Roman" w:hAnsi="Times New Roman" w:cs="Times New Roman"/>
          <w:sz w:val="24"/>
          <w:szCs w:val="24"/>
        </w:rPr>
        <w:t xml:space="preserve"> β = -42.17, YA-OA</w:t>
      </w:r>
      <w:r w:rsidRPr="008F16B8">
        <w:rPr>
          <w:rFonts w:ascii="Times New Roman" w:eastAsia="Times New Roman" w:hAnsi="Times New Roman" w:cs="Times New Roman"/>
          <w:sz w:val="24"/>
          <w:szCs w:val="24"/>
          <w:vertAlign w:val="subscript"/>
        </w:rPr>
        <w:t>Low</w:t>
      </w:r>
      <w:r w:rsidRPr="008F16B8">
        <w:rPr>
          <w:rFonts w:ascii="Times New Roman" w:eastAsia="Times New Roman" w:hAnsi="Times New Roman" w:cs="Times New Roman"/>
          <w:sz w:val="24"/>
          <w:szCs w:val="24"/>
        </w:rPr>
        <w:t xml:space="preserve"> β = -74.92; all p</w:t>
      </w:r>
      <w:r w:rsidRPr="008F16B8">
        <w:rPr>
          <w:rFonts w:ascii="Times New Roman" w:eastAsia="Times New Roman" w:hAnsi="Times New Roman" w:cs="Times New Roman"/>
          <w:sz w:val="24"/>
          <w:szCs w:val="24"/>
          <w:vertAlign w:val="subscript"/>
        </w:rPr>
        <w:t>corr</w:t>
      </w:r>
      <w:r w:rsidRPr="008F16B8">
        <w:rPr>
          <w:rFonts w:ascii="Times New Roman" w:eastAsia="Times New Roman" w:hAnsi="Times New Roman" w:cs="Times New Roman"/>
          <w:sz w:val="24"/>
          <w:szCs w:val="24"/>
        </w:rPr>
        <w:t xml:space="preserve"> &lt; 0.001). However, in Blocks 2 and 3, YA and OA</w:t>
      </w:r>
      <w:r w:rsidRPr="008F16B8">
        <w:rPr>
          <w:rFonts w:ascii="Times New Roman" w:eastAsia="Times New Roman" w:hAnsi="Times New Roman" w:cs="Times New Roman"/>
          <w:sz w:val="24"/>
          <w:szCs w:val="24"/>
          <w:vertAlign w:val="subscript"/>
        </w:rPr>
        <w:t>High</w:t>
      </w:r>
      <w:r w:rsidRPr="008F16B8">
        <w:rPr>
          <w:rFonts w:ascii="Times New Roman" w:eastAsia="Times New Roman" w:hAnsi="Times New Roman" w:cs="Times New Roman"/>
          <w:sz w:val="24"/>
          <w:szCs w:val="24"/>
        </w:rPr>
        <w:t xml:space="preserve"> demonstrated similar performance (all p</w:t>
      </w:r>
      <w:r w:rsidRPr="008F16B8">
        <w:rPr>
          <w:rFonts w:ascii="Times New Roman" w:eastAsia="Times New Roman" w:hAnsi="Times New Roman" w:cs="Times New Roman"/>
          <w:sz w:val="24"/>
          <w:szCs w:val="24"/>
          <w:vertAlign w:val="subscript"/>
        </w:rPr>
        <w:t>corr</w:t>
      </w:r>
      <w:r w:rsidRPr="008F16B8">
        <w:rPr>
          <w:rFonts w:ascii="Times New Roman" w:eastAsia="Times New Roman" w:hAnsi="Times New Roman" w:cs="Times New Roman"/>
          <w:sz w:val="24"/>
          <w:szCs w:val="24"/>
        </w:rPr>
        <w:t xml:space="preserve"> &gt; 0.05), while both groups continued to outperform OA</w:t>
      </w:r>
      <w:r w:rsidRPr="008F16B8">
        <w:rPr>
          <w:rFonts w:ascii="Times New Roman" w:eastAsia="Times New Roman" w:hAnsi="Times New Roman" w:cs="Times New Roman"/>
          <w:sz w:val="24"/>
          <w:szCs w:val="24"/>
          <w:vertAlign w:val="subscript"/>
        </w:rPr>
        <w:t>Low</w:t>
      </w:r>
      <w:r w:rsidRPr="008F16B8">
        <w:rPr>
          <w:rFonts w:ascii="Times New Roman" w:eastAsia="Times New Roman" w:hAnsi="Times New Roman" w:cs="Times New Roman"/>
          <w:sz w:val="24"/>
          <w:szCs w:val="24"/>
        </w:rPr>
        <w:t>. Specifically, OA</w:t>
      </w:r>
      <w:r w:rsidRPr="008F16B8">
        <w:rPr>
          <w:rFonts w:ascii="Times New Roman" w:eastAsia="Times New Roman" w:hAnsi="Times New Roman" w:cs="Times New Roman"/>
          <w:sz w:val="24"/>
          <w:szCs w:val="24"/>
          <w:vertAlign w:val="subscript"/>
        </w:rPr>
        <w:t>Low</w:t>
      </w:r>
      <w:r w:rsidRPr="008F16B8">
        <w:rPr>
          <w:rFonts w:ascii="Times New Roman" w:eastAsia="Times New Roman" w:hAnsi="Times New Roman" w:cs="Times New Roman"/>
          <w:sz w:val="24"/>
          <w:szCs w:val="24"/>
        </w:rPr>
        <w:t xml:space="preserve"> showed longer distances (Block 2: OA</w:t>
      </w:r>
      <w:r w:rsidRPr="008F16B8">
        <w:rPr>
          <w:rFonts w:ascii="Times New Roman" w:eastAsia="Times New Roman" w:hAnsi="Times New Roman" w:cs="Times New Roman"/>
          <w:sz w:val="24"/>
          <w:szCs w:val="24"/>
          <w:vertAlign w:val="subscript"/>
        </w:rPr>
        <w:t>High</w:t>
      </w:r>
      <w:r w:rsidRPr="008F16B8">
        <w:rPr>
          <w:rFonts w:ascii="Times New Roman" w:eastAsia="Times New Roman" w:hAnsi="Times New Roman" w:cs="Times New Roman"/>
          <w:sz w:val="24"/>
          <w:szCs w:val="24"/>
        </w:rPr>
        <w:t>-OA</w:t>
      </w:r>
      <w:r w:rsidRPr="008F16B8">
        <w:rPr>
          <w:rFonts w:ascii="Times New Roman" w:eastAsia="Times New Roman" w:hAnsi="Times New Roman" w:cs="Times New Roman"/>
          <w:sz w:val="24"/>
          <w:szCs w:val="24"/>
          <w:vertAlign w:val="subscript"/>
        </w:rPr>
        <w:t>Low</w:t>
      </w:r>
      <w:r w:rsidRPr="008F16B8">
        <w:rPr>
          <w:rFonts w:ascii="Times New Roman" w:eastAsia="Times New Roman" w:hAnsi="Times New Roman" w:cs="Times New Roman"/>
          <w:sz w:val="24"/>
          <w:szCs w:val="24"/>
        </w:rPr>
        <w:t xml:space="preserve"> β = -231.06, YA-OA</w:t>
      </w:r>
      <w:r w:rsidRPr="008F16B8">
        <w:rPr>
          <w:rFonts w:ascii="Times New Roman" w:eastAsia="Times New Roman" w:hAnsi="Times New Roman" w:cs="Times New Roman"/>
          <w:sz w:val="24"/>
          <w:szCs w:val="24"/>
          <w:vertAlign w:val="subscript"/>
        </w:rPr>
        <w:t>Low</w:t>
      </w:r>
      <w:r w:rsidRPr="008F16B8">
        <w:rPr>
          <w:rFonts w:ascii="Times New Roman" w:eastAsia="Times New Roman" w:hAnsi="Times New Roman" w:cs="Times New Roman"/>
          <w:sz w:val="24"/>
          <w:szCs w:val="24"/>
        </w:rPr>
        <w:t xml:space="preserve"> β = -275.85; Block 3: OA</w:t>
      </w:r>
      <w:r w:rsidRPr="008F16B8">
        <w:rPr>
          <w:rFonts w:ascii="Times New Roman" w:eastAsia="Times New Roman" w:hAnsi="Times New Roman" w:cs="Times New Roman"/>
          <w:sz w:val="24"/>
          <w:szCs w:val="24"/>
          <w:vertAlign w:val="subscript"/>
        </w:rPr>
        <w:t>High</w:t>
      </w:r>
      <w:r w:rsidRPr="008F16B8">
        <w:rPr>
          <w:rFonts w:ascii="Times New Roman" w:eastAsia="Times New Roman" w:hAnsi="Times New Roman" w:cs="Times New Roman"/>
          <w:sz w:val="24"/>
          <w:szCs w:val="24"/>
        </w:rPr>
        <w:t>-OA</w:t>
      </w:r>
      <w:r w:rsidRPr="008F16B8">
        <w:rPr>
          <w:rFonts w:ascii="Times New Roman" w:eastAsia="Times New Roman" w:hAnsi="Times New Roman" w:cs="Times New Roman"/>
          <w:sz w:val="24"/>
          <w:szCs w:val="24"/>
          <w:vertAlign w:val="subscript"/>
        </w:rPr>
        <w:t>Low</w:t>
      </w:r>
      <w:r w:rsidRPr="008F16B8">
        <w:rPr>
          <w:rFonts w:ascii="Times New Roman" w:eastAsia="Times New Roman" w:hAnsi="Times New Roman" w:cs="Times New Roman"/>
          <w:sz w:val="24"/>
          <w:szCs w:val="24"/>
        </w:rPr>
        <w:t xml:space="preserve"> β = -172.28, YA-OA</w:t>
      </w:r>
      <w:r w:rsidRPr="008F16B8">
        <w:rPr>
          <w:rFonts w:ascii="Times New Roman" w:eastAsia="Times New Roman" w:hAnsi="Times New Roman" w:cs="Times New Roman"/>
          <w:sz w:val="24"/>
          <w:szCs w:val="24"/>
          <w:vertAlign w:val="subscript"/>
        </w:rPr>
        <w:t>Low</w:t>
      </w:r>
      <w:r w:rsidRPr="008F16B8">
        <w:rPr>
          <w:rFonts w:ascii="Times New Roman" w:eastAsia="Times New Roman" w:hAnsi="Times New Roman" w:cs="Times New Roman"/>
          <w:sz w:val="24"/>
          <w:szCs w:val="24"/>
        </w:rPr>
        <w:t xml:space="preserve"> β = -211.66; all p</w:t>
      </w:r>
      <w:r w:rsidRPr="008F16B8">
        <w:rPr>
          <w:rFonts w:ascii="Times New Roman" w:eastAsia="Times New Roman" w:hAnsi="Times New Roman" w:cs="Times New Roman"/>
          <w:sz w:val="24"/>
          <w:szCs w:val="24"/>
          <w:vertAlign w:val="subscript"/>
        </w:rPr>
        <w:t>corr</w:t>
      </w:r>
      <w:r w:rsidRPr="008F16B8">
        <w:rPr>
          <w:rFonts w:ascii="Times New Roman" w:eastAsia="Gungsuh" w:hAnsi="Times New Roman" w:cs="Times New Roman"/>
          <w:sz w:val="24"/>
          <w:szCs w:val="24"/>
        </w:rPr>
        <w:t xml:space="preserve"> ≤ 0.002), as well as longer navigation times (Block 2: OA</w:t>
      </w:r>
      <w:r w:rsidRPr="008F16B8">
        <w:rPr>
          <w:rFonts w:ascii="Times New Roman" w:eastAsia="Times New Roman" w:hAnsi="Times New Roman" w:cs="Times New Roman"/>
          <w:sz w:val="24"/>
          <w:szCs w:val="24"/>
          <w:vertAlign w:val="subscript"/>
        </w:rPr>
        <w:t>High</w:t>
      </w:r>
      <w:r w:rsidRPr="008F16B8">
        <w:rPr>
          <w:rFonts w:ascii="Times New Roman" w:eastAsia="Times New Roman" w:hAnsi="Times New Roman" w:cs="Times New Roman"/>
          <w:sz w:val="24"/>
          <w:szCs w:val="24"/>
        </w:rPr>
        <w:t>-OA</w:t>
      </w:r>
      <w:r w:rsidRPr="008F16B8">
        <w:rPr>
          <w:rFonts w:ascii="Times New Roman" w:eastAsia="Times New Roman" w:hAnsi="Times New Roman" w:cs="Times New Roman"/>
          <w:sz w:val="24"/>
          <w:szCs w:val="24"/>
          <w:vertAlign w:val="subscript"/>
        </w:rPr>
        <w:t>Low</w:t>
      </w:r>
      <w:r w:rsidRPr="008F16B8">
        <w:rPr>
          <w:rFonts w:ascii="Times New Roman" w:eastAsia="Times New Roman" w:hAnsi="Times New Roman" w:cs="Times New Roman"/>
          <w:sz w:val="24"/>
          <w:szCs w:val="24"/>
        </w:rPr>
        <w:t xml:space="preserve"> β = -47.79, YA-OA</w:t>
      </w:r>
      <w:r w:rsidRPr="008F16B8">
        <w:rPr>
          <w:rFonts w:ascii="Times New Roman" w:eastAsia="Times New Roman" w:hAnsi="Times New Roman" w:cs="Times New Roman"/>
          <w:sz w:val="24"/>
          <w:szCs w:val="24"/>
          <w:vertAlign w:val="subscript"/>
        </w:rPr>
        <w:t>Low</w:t>
      </w:r>
      <w:r w:rsidRPr="008F16B8">
        <w:rPr>
          <w:rFonts w:ascii="Times New Roman" w:eastAsia="Times New Roman" w:hAnsi="Times New Roman" w:cs="Times New Roman"/>
          <w:sz w:val="24"/>
          <w:szCs w:val="24"/>
        </w:rPr>
        <w:t xml:space="preserve"> β = -61.71; Block 3: OA</w:t>
      </w:r>
      <w:r w:rsidRPr="008F16B8">
        <w:rPr>
          <w:rFonts w:ascii="Times New Roman" w:eastAsia="Times New Roman" w:hAnsi="Times New Roman" w:cs="Times New Roman"/>
          <w:sz w:val="24"/>
          <w:szCs w:val="24"/>
          <w:vertAlign w:val="subscript"/>
        </w:rPr>
        <w:t>High</w:t>
      </w:r>
      <w:r w:rsidRPr="008F16B8">
        <w:rPr>
          <w:rFonts w:ascii="Times New Roman" w:eastAsia="Times New Roman" w:hAnsi="Times New Roman" w:cs="Times New Roman"/>
          <w:sz w:val="24"/>
          <w:szCs w:val="24"/>
        </w:rPr>
        <w:t>-OA</w:t>
      </w:r>
      <w:r w:rsidRPr="008F16B8">
        <w:rPr>
          <w:rFonts w:ascii="Times New Roman" w:eastAsia="Times New Roman" w:hAnsi="Times New Roman" w:cs="Times New Roman"/>
          <w:sz w:val="24"/>
          <w:szCs w:val="24"/>
          <w:vertAlign w:val="subscript"/>
        </w:rPr>
        <w:t>Low</w:t>
      </w:r>
      <w:r w:rsidRPr="008F16B8">
        <w:rPr>
          <w:rFonts w:ascii="Times New Roman" w:eastAsia="Times New Roman" w:hAnsi="Times New Roman" w:cs="Times New Roman"/>
          <w:sz w:val="24"/>
          <w:szCs w:val="24"/>
        </w:rPr>
        <w:t xml:space="preserve"> β = -33.71, YA-OA</w:t>
      </w:r>
      <w:r w:rsidRPr="008F16B8">
        <w:rPr>
          <w:rFonts w:ascii="Times New Roman" w:eastAsia="Times New Roman" w:hAnsi="Times New Roman" w:cs="Times New Roman"/>
          <w:sz w:val="24"/>
          <w:szCs w:val="24"/>
          <w:vertAlign w:val="subscript"/>
        </w:rPr>
        <w:t>Low</w:t>
      </w:r>
      <w:r w:rsidRPr="008F16B8">
        <w:rPr>
          <w:rFonts w:ascii="Times New Roman" w:eastAsia="Times New Roman" w:hAnsi="Times New Roman" w:cs="Times New Roman"/>
          <w:sz w:val="24"/>
          <w:szCs w:val="24"/>
        </w:rPr>
        <w:t xml:space="preserve"> β = -45.08; all p</w:t>
      </w:r>
      <w:r w:rsidRPr="008F16B8">
        <w:rPr>
          <w:rFonts w:ascii="Times New Roman" w:eastAsia="Times New Roman" w:hAnsi="Times New Roman" w:cs="Times New Roman"/>
          <w:sz w:val="24"/>
          <w:szCs w:val="24"/>
          <w:vertAlign w:val="subscript"/>
        </w:rPr>
        <w:t>corr</w:t>
      </w:r>
      <w:r w:rsidRPr="008F16B8">
        <w:rPr>
          <w:rFonts w:ascii="Times New Roman" w:eastAsia="Gungsuh" w:hAnsi="Times New Roman" w:cs="Times New Roman"/>
          <w:sz w:val="24"/>
          <w:szCs w:val="24"/>
        </w:rPr>
        <w:t xml:space="preserve"> ≤ 0.001), compared to other </w:t>
      </w:r>
      <w:r w:rsidRPr="00297797">
        <w:rPr>
          <w:rFonts w:ascii="Times New Roman" w:eastAsia="Gungsuh" w:hAnsi="Times New Roman" w:cs="Times New Roman"/>
          <w:sz w:val="24"/>
          <w:szCs w:val="24"/>
        </w:rPr>
        <w:t>groups.</w:t>
      </w:r>
    </w:p>
    <w:p w14:paraId="38E590BD" w14:textId="77777777" w:rsidR="00BE38F7" w:rsidRPr="00297797" w:rsidRDefault="00000000" w:rsidP="00864A53">
      <w:pPr>
        <w:spacing w:after="240" w:line="240" w:lineRule="auto"/>
        <w:ind w:firstLine="720"/>
        <w:rPr>
          <w:rFonts w:ascii="Times New Roman" w:eastAsia="Times New Roman" w:hAnsi="Times New Roman" w:cs="Times New Roman"/>
          <w:sz w:val="24"/>
          <w:szCs w:val="24"/>
        </w:rPr>
      </w:pPr>
      <w:r w:rsidRPr="00297797">
        <w:rPr>
          <w:rFonts w:ascii="Times New Roman" w:eastAsia="Times New Roman" w:hAnsi="Times New Roman" w:cs="Times New Roman"/>
          <w:sz w:val="24"/>
          <w:szCs w:val="24"/>
        </w:rPr>
        <w:t>While all groups showed significant performance improvement across exposure blocks, speed was the only primary outcome in which all groups improved between all block comparisons (YA β</w:t>
      </w:r>
      <w:r w:rsidRPr="00297797">
        <w:rPr>
          <w:rFonts w:ascii="Times New Roman" w:eastAsia="Times New Roman" w:hAnsi="Times New Roman" w:cs="Times New Roman"/>
          <w:sz w:val="24"/>
          <w:szCs w:val="24"/>
          <w:vertAlign w:val="subscript"/>
        </w:rPr>
        <w:t>B1-2</w:t>
      </w:r>
      <w:r w:rsidRPr="00297797">
        <w:rPr>
          <w:rFonts w:ascii="Times New Roman" w:eastAsia="Times New Roman" w:hAnsi="Times New Roman" w:cs="Times New Roman"/>
          <w:sz w:val="24"/>
          <w:szCs w:val="24"/>
        </w:rPr>
        <w:t xml:space="preserve"> = -4.93, β</w:t>
      </w:r>
      <w:r w:rsidRPr="00297797">
        <w:rPr>
          <w:rFonts w:ascii="Times New Roman" w:eastAsia="Times New Roman" w:hAnsi="Times New Roman" w:cs="Times New Roman"/>
          <w:sz w:val="24"/>
          <w:szCs w:val="24"/>
          <w:vertAlign w:val="subscript"/>
        </w:rPr>
        <w:t>B2-3</w:t>
      </w:r>
      <w:r w:rsidRPr="00297797">
        <w:rPr>
          <w:rFonts w:ascii="Times New Roman" w:eastAsia="Times New Roman" w:hAnsi="Times New Roman" w:cs="Times New Roman"/>
          <w:sz w:val="24"/>
          <w:szCs w:val="24"/>
        </w:rPr>
        <w:t xml:space="preserve"> = -3.45; OA</w:t>
      </w:r>
      <w:r w:rsidRPr="00297797">
        <w:rPr>
          <w:rFonts w:ascii="Times New Roman" w:eastAsia="Times New Roman" w:hAnsi="Times New Roman" w:cs="Times New Roman"/>
          <w:sz w:val="24"/>
          <w:szCs w:val="24"/>
          <w:vertAlign w:val="subscript"/>
        </w:rPr>
        <w:t>High</w:t>
      </w:r>
      <w:r w:rsidRPr="00297797">
        <w:rPr>
          <w:rFonts w:ascii="Times New Roman" w:eastAsia="Times New Roman" w:hAnsi="Times New Roman" w:cs="Times New Roman"/>
          <w:sz w:val="24"/>
          <w:szCs w:val="24"/>
        </w:rPr>
        <w:t xml:space="preserve"> β</w:t>
      </w:r>
      <w:r w:rsidRPr="00297797">
        <w:rPr>
          <w:rFonts w:ascii="Times New Roman" w:eastAsia="Times New Roman" w:hAnsi="Times New Roman" w:cs="Times New Roman"/>
          <w:sz w:val="24"/>
          <w:szCs w:val="24"/>
          <w:vertAlign w:val="subscript"/>
        </w:rPr>
        <w:t>B1-2</w:t>
      </w:r>
      <w:r w:rsidRPr="00297797">
        <w:rPr>
          <w:rFonts w:ascii="Times New Roman" w:eastAsia="Times New Roman" w:hAnsi="Times New Roman" w:cs="Times New Roman"/>
          <w:sz w:val="24"/>
          <w:szCs w:val="24"/>
        </w:rPr>
        <w:t xml:space="preserve"> = -2.51, β</w:t>
      </w:r>
      <w:r w:rsidRPr="00297797">
        <w:rPr>
          <w:rFonts w:ascii="Times New Roman" w:eastAsia="Times New Roman" w:hAnsi="Times New Roman" w:cs="Times New Roman"/>
          <w:sz w:val="24"/>
          <w:szCs w:val="24"/>
          <w:vertAlign w:val="subscript"/>
        </w:rPr>
        <w:t>B2-3</w:t>
      </w:r>
      <w:r w:rsidRPr="00297797">
        <w:rPr>
          <w:rFonts w:ascii="Times New Roman" w:eastAsia="Times New Roman" w:hAnsi="Times New Roman" w:cs="Times New Roman"/>
          <w:sz w:val="24"/>
          <w:szCs w:val="24"/>
        </w:rPr>
        <w:t xml:space="preserve"> = -2.44; OA</w:t>
      </w:r>
      <w:r w:rsidRPr="00297797">
        <w:rPr>
          <w:rFonts w:ascii="Times New Roman" w:eastAsia="Times New Roman" w:hAnsi="Times New Roman" w:cs="Times New Roman"/>
          <w:sz w:val="24"/>
          <w:szCs w:val="24"/>
          <w:vertAlign w:val="subscript"/>
        </w:rPr>
        <w:t>Low</w:t>
      </w:r>
      <w:r w:rsidRPr="00297797">
        <w:rPr>
          <w:rFonts w:ascii="Times New Roman" w:eastAsia="Times New Roman" w:hAnsi="Times New Roman" w:cs="Times New Roman"/>
          <w:sz w:val="24"/>
          <w:szCs w:val="24"/>
        </w:rPr>
        <w:t xml:space="preserve"> β</w:t>
      </w:r>
      <w:r w:rsidRPr="00297797">
        <w:rPr>
          <w:rFonts w:ascii="Times New Roman" w:eastAsia="Times New Roman" w:hAnsi="Times New Roman" w:cs="Times New Roman"/>
          <w:sz w:val="24"/>
          <w:szCs w:val="24"/>
          <w:vertAlign w:val="subscript"/>
        </w:rPr>
        <w:t>B1-2</w:t>
      </w:r>
      <w:r w:rsidRPr="00297797">
        <w:rPr>
          <w:rFonts w:ascii="Times New Roman" w:eastAsia="Times New Roman" w:hAnsi="Times New Roman" w:cs="Times New Roman"/>
          <w:sz w:val="24"/>
          <w:szCs w:val="24"/>
        </w:rPr>
        <w:t xml:space="preserve"> = -1.72, β</w:t>
      </w:r>
      <w:r w:rsidRPr="00297797">
        <w:rPr>
          <w:rFonts w:ascii="Times New Roman" w:eastAsia="Times New Roman" w:hAnsi="Times New Roman" w:cs="Times New Roman"/>
          <w:sz w:val="24"/>
          <w:szCs w:val="24"/>
          <w:vertAlign w:val="subscript"/>
        </w:rPr>
        <w:t>B2-3</w:t>
      </w:r>
      <w:r w:rsidRPr="00297797">
        <w:rPr>
          <w:rFonts w:ascii="Times New Roman" w:eastAsia="Times New Roman" w:hAnsi="Times New Roman" w:cs="Times New Roman"/>
          <w:sz w:val="24"/>
          <w:szCs w:val="24"/>
        </w:rPr>
        <w:t xml:space="preserve"> = -1.56; all p</w:t>
      </w:r>
      <w:r w:rsidRPr="00297797">
        <w:rPr>
          <w:rFonts w:ascii="Times New Roman" w:eastAsia="Times New Roman" w:hAnsi="Times New Roman" w:cs="Times New Roman"/>
          <w:sz w:val="24"/>
          <w:szCs w:val="24"/>
          <w:vertAlign w:val="subscript"/>
        </w:rPr>
        <w:t>corr</w:t>
      </w:r>
      <w:r w:rsidRPr="00297797">
        <w:rPr>
          <w:rFonts w:ascii="Times New Roman" w:eastAsia="Gungsuh" w:hAnsi="Times New Roman" w:cs="Times New Roman"/>
          <w:sz w:val="24"/>
          <w:szCs w:val="24"/>
        </w:rPr>
        <w:t xml:space="preserve"> </w:t>
      </w:r>
      <w:r w:rsidRPr="00297797">
        <w:rPr>
          <w:rFonts w:ascii="Times New Roman" w:eastAsia="Gungsuh" w:hAnsi="Times New Roman" w:cs="Times New Roman"/>
          <w:sz w:val="24"/>
          <w:szCs w:val="24"/>
        </w:rPr>
        <w:lastRenderedPageBreak/>
        <w:t>≤ 0.005</w:t>
      </w:r>
      <w:r w:rsidRPr="00297797">
        <w:rPr>
          <w:rFonts w:ascii="Times New Roman" w:eastAsia="Times New Roman" w:hAnsi="Times New Roman" w:cs="Times New Roman"/>
          <w:sz w:val="24"/>
          <w:szCs w:val="24"/>
        </w:rPr>
        <w:t>) (Fig. 5D). Furthermore, speed was the only primary outcome in which groups differed significantly in their rate of improvement across blocks. YA showed significantly larger increases in speed than both OA subgroups from Block 1 to 2 (YA-OA</w:t>
      </w:r>
      <w:r w:rsidRPr="00297797">
        <w:rPr>
          <w:rFonts w:ascii="Times New Roman" w:eastAsia="Times New Roman" w:hAnsi="Times New Roman" w:cs="Times New Roman"/>
          <w:sz w:val="24"/>
          <w:szCs w:val="24"/>
          <w:vertAlign w:val="subscript"/>
        </w:rPr>
        <w:t>High</w:t>
      </w:r>
      <w:r w:rsidRPr="00297797">
        <w:rPr>
          <w:rFonts w:ascii="Times New Roman" w:eastAsia="Times New Roman" w:hAnsi="Times New Roman" w:cs="Times New Roman"/>
          <w:sz w:val="24"/>
          <w:szCs w:val="24"/>
        </w:rPr>
        <w:t xml:space="preserve"> β = -2.43, YA-OA</w:t>
      </w:r>
      <w:r w:rsidRPr="00297797">
        <w:rPr>
          <w:rFonts w:ascii="Times New Roman" w:eastAsia="Times New Roman" w:hAnsi="Times New Roman" w:cs="Times New Roman"/>
          <w:sz w:val="24"/>
          <w:szCs w:val="24"/>
          <w:vertAlign w:val="subscript"/>
        </w:rPr>
        <w:t>Low</w:t>
      </w:r>
      <w:r w:rsidRPr="00297797">
        <w:rPr>
          <w:rFonts w:ascii="Times New Roman" w:eastAsia="Times New Roman" w:hAnsi="Times New Roman" w:cs="Times New Roman"/>
          <w:sz w:val="24"/>
          <w:szCs w:val="24"/>
        </w:rPr>
        <w:t xml:space="preserve"> β = -3.22; both p</w:t>
      </w:r>
      <w:r w:rsidRPr="00297797">
        <w:rPr>
          <w:rFonts w:ascii="Times New Roman" w:eastAsia="Times New Roman" w:hAnsi="Times New Roman" w:cs="Times New Roman"/>
          <w:sz w:val="24"/>
          <w:szCs w:val="24"/>
          <w:vertAlign w:val="subscript"/>
        </w:rPr>
        <w:t>corr</w:t>
      </w:r>
      <w:r w:rsidRPr="00297797">
        <w:rPr>
          <w:rFonts w:ascii="Times New Roman" w:eastAsia="Times New Roman" w:hAnsi="Times New Roman" w:cs="Times New Roman"/>
          <w:sz w:val="24"/>
          <w:szCs w:val="24"/>
        </w:rPr>
        <w:t xml:space="preserve"> &lt; 0.001) and compared to OA</w:t>
      </w:r>
      <w:r w:rsidRPr="00297797">
        <w:rPr>
          <w:rFonts w:ascii="Times New Roman" w:eastAsia="Times New Roman" w:hAnsi="Times New Roman" w:cs="Times New Roman"/>
          <w:sz w:val="24"/>
          <w:szCs w:val="24"/>
          <w:vertAlign w:val="subscript"/>
        </w:rPr>
        <w:t>Low</w:t>
      </w:r>
      <w:r w:rsidRPr="00297797">
        <w:rPr>
          <w:rFonts w:ascii="Times New Roman" w:eastAsia="Times New Roman" w:hAnsi="Times New Roman" w:cs="Times New Roman"/>
          <w:sz w:val="24"/>
          <w:szCs w:val="24"/>
        </w:rPr>
        <w:t xml:space="preserve"> from Block 2 to 3 (β = -1.89, p</w:t>
      </w:r>
      <w:r w:rsidRPr="00297797">
        <w:rPr>
          <w:rFonts w:ascii="Times New Roman" w:eastAsia="Times New Roman" w:hAnsi="Times New Roman" w:cs="Times New Roman"/>
          <w:sz w:val="24"/>
          <w:szCs w:val="24"/>
          <w:vertAlign w:val="subscript"/>
        </w:rPr>
        <w:t>corr</w:t>
      </w:r>
      <w:r w:rsidRPr="00297797">
        <w:rPr>
          <w:rFonts w:ascii="Times New Roman" w:eastAsia="Times New Roman" w:hAnsi="Times New Roman" w:cs="Times New Roman"/>
          <w:sz w:val="24"/>
          <w:szCs w:val="24"/>
        </w:rPr>
        <w:t xml:space="preserve"> = 0.007). For other primary outcomes, all groups improved significantly from Block 1 to 2, for distance traveled (YA β = 142.62, OA</w:t>
      </w:r>
      <w:r w:rsidRPr="00297797">
        <w:rPr>
          <w:rFonts w:ascii="Times New Roman" w:eastAsia="Times New Roman" w:hAnsi="Times New Roman" w:cs="Times New Roman"/>
          <w:sz w:val="24"/>
          <w:szCs w:val="24"/>
          <w:vertAlign w:val="subscript"/>
        </w:rPr>
        <w:t>High</w:t>
      </w:r>
      <w:r w:rsidRPr="00297797">
        <w:rPr>
          <w:rFonts w:ascii="Times New Roman" w:eastAsia="Times New Roman" w:hAnsi="Times New Roman" w:cs="Times New Roman"/>
          <w:sz w:val="24"/>
          <w:szCs w:val="24"/>
        </w:rPr>
        <w:t xml:space="preserve"> β = 189.10, OA</w:t>
      </w:r>
      <w:r w:rsidRPr="00297797">
        <w:rPr>
          <w:rFonts w:ascii="Times New Roman" w:eastAsia="Times New Roman" w:hAnsi="Times New Roman" w:cs="Times New Roman"/>
          <w:sz w:val="24"/>
          <w:szCs w:val="24"/>
          <w:vertAlign w:val="subscript"/>
        </w:rPr>
        <w:t>Low</w:t>
      </w:r>
      <w:r w:rsidRPr="00297797">
        <w:rPr>
          <w:rFonts w:ascii="Times New Roman" w:eastAsia="Times New Roman" w:hAnsi="Times New Roman" w:cs="Times New Roman"/>
          <w:sz w:val="24"/>
          <w:szCs w:val="24"/>
        </w:rPr>
        <w:t xml:space="preserve"> β = 119.64; all p</w:t>
      </w:r>
      <w:r w:rsidRPr="00297797">
        <w:rPr>
          <w:rFonts w:ascii="Times New Roman" w:eastAsia="Times New Roman" w:hAnsi="Times New Roman" w:cs="Times New Roman"/>
          <w:sz w:val="24"/>
          <w:szCs w:val="24"/>
          <w:vertAlign w:val="subscript"/>
        </w:rPr>
        <w:t>corr</w:t>
      </w:r>
      <w:r w:rsidRPr="00297797">
        <w:rPr>
          <w:rFonts w:ascii="Times New Roman" w:eastAsia="Gungsuh" w:hAnsi="Times New Roman" w:cs="Times New Roman"/>
          <w:sz w:val="24"/>
          <w:szCs w:val="24"/>
        </w:rPr>
        <w:t xml:space="preserve"> ≤ 0.019) and navigation time (YA β = 30.68, OA</w:t>
      </w:r>
      <w:r w:rsidRPr="00297797">
        <w:rPr>
          <w:rFonts w:ascii="Times New Roman" w:eastAsia="Times New Roman" w:hAnsi="Times New Roman" w:cs="Times New Roman"/>
          <w:sz w:val="24"/>
          <w:szCs w:val="24"/>
          <w:vertAlign w:val="subscript"/>
        </w:rPr>
        <w:t>High</w:t>
      </w:r>
      <w:r w:rsidRPr="00297797">
        <w:rPr>
          <w:rFonts w:ascii="Times New Roman" w:eastAsia="Times New Roman" w:hAnsi="Times New Roman" w:cs="Times New Roman"/>
          <w:sz w:val="24"/>
          <w:szCs w:val="24"/>
        </w:rPr>
        <w:t xml:space="preserve"> β = 49.50, OA</w:t>
      </w:r>
      <w:r w:rsidRPr="00297797">
        <w:rPr>
          <w:rFonts w:ascii="Times New Roman" w:eastAsia="Times New Roman" w:hAnsi="Times New Roman" w:cs="Times New Roman"/>
          <w:sz w:val="24"/>
          <w:szCs w:val="24"/>
          <w:vertAlign w:val="subscript"/>
        </w:rPr>
        <w:t>Low</w:t>
      </w:r>
      <w:r w:rsidRPr="00297797">
        <w:rPr>
          <w:rFonts w:ascii="Times New Roman" w:eastAsia="Times New Roman" w:hAnsi="Times New Roman" w:cs="Times New Roman"/>
          <w:sz w:val="24"/>
          <w:szCs w:val="24"/>
        </w:rPr>
        <w:t xml:space="preserve"> β = 43.88; all p</w:t>
      </w:r>
      <w:r w:rsidRPr="00297797">
        <w:rPr>
          <w:rFonts w:ascii="Times New Roman" w:eastAsia="Times New Roman" w:hAnsi="Times New Roman" w:cs="Times New Roman"/>
          <w:sz w:val="24"/>
          <w:szCs w:val="24"/>
          <w:vertAlign w:val="subscript"/>
        </w:rPr>
        <w:t>corr</w:t>
      </w:r>
      <w:r w:rsidRPr="00297797">
        <w:rPr>
          <w:rFonts w:ascii="Times New Roman" w:eastAsia="Times New Roman" w:hAnsi="Times New Roman" w:cs="Times New Roman"/>
          <w:sz w:val="24"/>
          <w:szCs w:val="24"/>
        </w:rPr>
        <w:t xml:space="preserve"> &lt; 0.001) (Fig. 5E-F). Only OA</w:t>
      </w:r>
      <w:r w:rsidRPr="00297797">
        <w:rPr>
          <w:rFonts w:ascii="Times New Roman" w:eastAsia="Times New Roman" w:hAnsi="Times New Roman" w:cs="Times New Roman"/>
          <w:sz w:val="24"/>
          <w:szCs w:val="24"/>
          <w:vertAlign w:val="subscript"/>
        </w:rPr>
        <w:t>Low</w:t>
      </w:r>
      <w:r w:rsidRPr="00297797">
        <w:rPr>
          <w:rFonts w:ascii="Times New Roman" w:eastAsia="Times New Roman" w:hAnsi="Times New Roman" w:cs="Times New Roman"/>
          <w:sz w:val="24"/>
          <w:szCs w:val="24"/>
        </w:rPr>
        <w:t xml:space="preserve"> continued to reduce navigation time from Block 2 to 3 (β = 22.29, p</w:t>
      </w:r>
      <w:r w:rsidRPr="00297797">
        <w:rPr>
          <w:rFonts w:ascii="Times New Roman" w:eastAsia="Times New Roman" w:hAnsi="Times New Roman" w:cs="Times New Roman"/>
          <w:sz w:val="24"/>
          <w:szCs w:val="24"/>
          <w:vertAlign w:val="subscript"/>
        </w:rPr>
        <w:t>corr</w:t>
      </w:r>
      <w:r w:rsidRPr="00297797">
        <w:rPr>
          <w:rFonts w:ascii="Times New Roman" w:eastAsia="Times New Roman" w:hAnsi="Times New Roman" w:cs="Times New Roman"/>
          <w:sz w:val="24"/>
          <w:szCs w:val="24"/>
        </w:rPr>
        <w:t xml:space="preserve"> = 0.014). No significant differences in improvement rates were observed between groups for either outcome (all p</w:t>
      </w:r>
      <w:r w:rsidRPr="00297797">
        <w:rPr>
          <w:rFonts w:ascii="Times New Roman" w:eastAsia="Times New Roman" w:hAnsi="Times New Roman" w:cs="Times New Roman"/>
          <w:sz w:val="24"/>
          <w:szCs w:val="24"/>
          <w:vertAlign w:val="subscript"/>
        </w:rPr>
        <w:t>corr</w:t>
      </w:r>
      <w:r w:rsidRPr="00297797">
        <w:rPr>
          <w:rFonts w:ascii="Times New Roman" w:eastAsia="Times New Roman" w:hAnsi="Times New Roman" w:cs="Times New Roman"/>
          <w:sz w:val="24"/>
          <w:szCs w:val="24"/>
        </w:rPr>
        <w:t xml:space="preserve"> &gt; 0.05).</w:t>
      </w:r>
    </w:p>
    <w:p w14:paraId="71D2B877" w14:textId="0758A47F" w:rsidR="00BE38F7" w:rsidRPr="000412B9" w:rsidRDefault="00000000" w:rsidP="00864A53">
      <w:pPr>
        <w:pStyle w:val="Heading3"/>
        <w:numPr>
          <w:ilvl w:val="2"/>
          <w:numId w:val="1"/>
        </w:numPr>
        <w:rPr>
          <w:i/>
          <w:iCs/>
        </w:rPr>
      </w:pPr>
      <w:bookmarkStart w:id="26" w:name="_avv4z2g75stg" w:colFirst="0" w:colLast="0"/>
      <w:bookmarkEnd w:id="26"/>
      <w:r>
        <w:rPr>
          <w:i/>
          <w:iCs/>
        </w:rPr>
        <w:t>NavCity</w:t>
      </w:r>
      <w:r>
        <w:t xml:space="preserve"> Secondary Outcomes</w:t>
      </w:r>
    </w:p>
    <w:p w14:paraId="3BFBAA10" w14:textId="77777777" w:rsidR="00BE38F7" w:rsidRPr="00DD511F" w:rsidRDefault="00000000" w:rsidP="00864A53">
      <w:pPr>
        <w:spacing w:after="240" w:line="240" w:lineRule="auto"/>
        <w:ind w:firstLine="567"/>
        <w:rPr>
          <w:rFonts w:ascii="Times New Roman" w:eastAsia="Times New Roman" w:hAnsi="Times New Roman" w:cs="Times New Roman"/>
          <w:sz w:val="24"/>
          <w:szCs w:val="24"/>
        </w:rPr>
      </w:pPr>
      <w:r w:rsidRPr="00DD511F">
        <w:rPr>
          <w:rFonts w:ascii="Times New Roman" w:eastAsia="Times New Roman" w:hAnsi="Times New Roman" w:cs="Times New Roman"/>
          <w:sz w:val="24"/>
          <w:szCs w:val="24"/>
        </w:rPr>
        <w:t>We next examined secondary navigation outcomes across the 3 NARA-defined groups to gain deeper insight into the behavioral strategies underlying navigation performance differences.</w:t>
      </w:r>
    </w:p>
    <w:p w14:paraId="40B7F2D1" w14:textId="77777777" w:rsidR="00BE38F7" w:rsidRPr="00DD511F" w:rsidRDefault="00000000" w:rsidP="00864A53">
      <w:pPr>
        <w:spacing w:after="240" w:line="240" w:lineRule="auto"/>
        <w:ind w:firstLine="567"/>
        <w:rPr>
          <w:rFonts w:ascii="Times New Roman" w:eastAsia="Times New Roman" w:hAnsi="Times New Roman" w:cs="Times New Roman"/>
          <w:b/>
          <w:bCs/>
          <w:i/>
          <w:iCs/>
          <w:sz w:val="24"/>
          <w:szCs w:val="24"/>
        </w:rPr>
      </w:pPr>
      <w:r w:rsidRPr="00DD511F">
        <w:rPr>
          <w:rFonts w:ascii="Times New Roman" w:eastAsia="Times New Roman" w:hAnsi="Times New Roman" w:cs="Times New Roman"/>
          <w:sz w:val="24"/>
          <w:szCs w:val="24"/>
        </w:rPr>
        <w:t>When averaged across blocks, secondary outcomes showed distinct patterns (Fig. 6A-C). For dwell duration, only YA and OA</w:t>
      </w:r>
      <w:r w:rsidRPr="00DD511F">
        <w:rPr>
          <w:rFonts w:ascii="Times New Roman" w:eastAsia="Times New Roman" w:hAnsi="Times New Roman" w:cs="Times New Roman"/>
          <w:sz w:val="24"/>
          <w:szCs w:val="24"/>
          <w:vertAlign w:val="subscript"/>
        </w:rPr>
        <w:t>Low</w:t>
      </w:r>
      <w:r w:rsidRPr="00DD511F">
        <w:rPr>
          <w:rFonts w:ascii="Times New Roman" w:eastAsia="Times New Roman" w:hAnsi="Times New Roman" w:cs="Times New Roman"/>
          <w:sz w:val="24"/>
          <w:szCs w:val="24"/>
        </w:rPr>
        <w:t xml:space="preserve"> groups differed significantly, with YA showing shorter dwell durations (β = -0.42, p</w:t>
      </w:r>
      <w:r w:rsidRPr="00DD511F">
        <w:rPr>
          <w:rFonts w:ascii="Times New Roman" w:eastAsia="Times New Roman" w:hAnsi="Times New Roman" w:cs="Times New Roman"/>
          <w:sz w:val="24"/>
          <w:szCs w:val="24"/>
          <w:vertAlign w:val="subscript"/>
        </w:rPr>
        <w:t>corr</w:t>
      </w:r>
      <w:r w:rsidRPr="00DD511F">
        <w:rPr>
          <w:rFonts w:ascii="Times New Roman" w:eastAsia="Times New Roman" w:hAnsi="Times New Roman" w:cs="Times New Roman"/>
          <w:sz w:val="24"/>
          <w:szCs w:val="24"/>
        </w:rPr>
        <w:t xml:space="preserve"> = 0.003), while OA</w:t>
      </w:r>
      <w:r w:rsidRPr="00DD511F">
        <w:rPr>
          <w:rFonts w:ascii="Times New Roman" w:eastAsia="Times New Roman" w:hAnsi="Times New Roman" w:cs="Times New Roman"/>
          <w:sz w:val="24"/>
          <w:szCs w:val="24"/>
          <w:vertAlign w:val="subscript"/>
        </w:rPr>
        <w:t>High</w:t>
      </w:r>
      <w:r w:rsidRPr="00DD511F">
        <w:rPr>
          <w:rFonts w:ascii="Times New Roman" w:eastAsia="Times New Roman" w:hAnsi="Times New Roman" w:cs="Times New Roman"/>
          <w:sz w:val="24"/>
          <w:szCs w:val="24"/>
        </w:rPr>
        <w:t xml:space="preserve"> performed similarly to both groups (p</w:t>
      </w:r>
      <w:r w:rsidRPr="00DD511F">
        <w:rPr>
          <w:rFonts w:ascii="Times New Roman" w:eastAsia="Times New Roman" w:hAnsi="Times New Roman" w:cs="Times New Roman"/>
          <w:sz w:val="24"/>
          <w:szCs w:val="24"/>
          <w:vertAlign w:val="subscript"/>
        </w:rPr>
        <w:t>corr</w:t>
      </w:r>
      <w:r w:rsidRPr="00DD511F">
        <w:rPr>
          <w:rFonts w:ascii="Times New Roman" w:eastAsia="Times New Roman" w:hAnsi="Times New Roman" w:cs="Times New Roman"/>
          <w:sz w:val="24"/>
          <w:szCs w:val="24"/>
        </w:rPr>
        <w:t xml:space="preserve"> &gt; 0.05). For teleportations, all groups differed significantly following the established hierarchy (YA &gt; OA</w:t>
      </w:r>
      <w:r w:rsidRPr="00DD511F">
        <w:rPr>
          <w:rFonts w:ascii="Times New Roman" w:eastAsia="Times New Roman" w:hAnsi="Times New Roman" w:cs="Times New Roman"/>
          <w:sz w:val="24"/>
          <w:szCs w:val="24"/>
          <w:vertAlign w:val="subscript"/>
        </w:rPr>
        <w:t>High</w:t>
      </w:r>
      <w:r w:rsidRPr="00DD511F">
        <w:rPr>
          <w:rFonts w:ascii="Times New Roman" w:eastAsia="Times New Roman" w:hAnsi="Times New Roman" w:cs="Times New Roman"/>
          <w:sz w:val="24"/>
          <w:szCs w:val="24"/>
        </w:rPr>
        <w:t xml:space="preserve"> &gt; OA</w:t>
      </w:r>
      <w:r w:rsidRPr="00DD511F">
        <w:rPr>
          <w:rFonts w:ascii="Times New Roman" w:eastAsia="Times New Roman" w:hAnsi="Times New Roman" w:cs="Times New Roman"/>
          <w:sz w:val="24"/>
          <w:szCs w:val="24"/>
          <w:vertAlign w:val="subscript"/>
        </w:rPr>
        <w:t>Low</w:t>
      </w:r>
      <w:r w:rsidRPr="00DD511F">
        <w:rPr>
          <w:rFonts w:ascii="Times New Roman" w:eastAsia="Times New Roman" w:hAnsi="Times New Roman" w:cs="Times New Roman"/>
          <w:sz w:val="24"/>
          <w:szCs w:val="24"/>
        </w:rPr>
        <w:t>), with YA performing fewer teleportations than OA</w:t>
      </w:r>
      <w:r w:rsidRPr="00DD511F">
        <w:rPr>
          <w:rFonts w:ascii="Times New Roman" w:eastAsia="Times New Roman" w:hAnsi="Times New Roman" w:cs="Times New Roman"/>
          <w:sz w:val="24"/>
          <w:szCs w:val="24"/>
          <w:vertAlign w:val="subscript"/>
        </w:rPr>
        <w:t>High</w:t>
      </w:r>
      <w:r w:rsidRPr="00DD511F">
        <w:rPr>
          <w:rFonts w:ascii="Times New Roman" w:eastAsia="Times New Roman" w:hAnsi="Times New Roman" w:cs="Times New Roman"/>
          <w:sz w:val="24"/>
          <w:szCs w:val="24"/>
        </w:rPr>
        <w:t xml:space="preserve"> (β = -17.07, p</w:t>
      </w:r>
      <w:r w:rsidRPr="00DD511F">
        <w:rPr>
          <w:rFonts w:ascii="Times New Roman" w:eastAsia="Times New Roman" w:hAnsi="Times New Roman" w:cs="Times New Roman"/>
          <w:sz w:val="24"/>
          <w:szCs w:val="24"/>
          <w:vertAlign w:val="subscript"/>
        </w:rPr>
        <w:t>corr</w:t>
      </w:r>
      <w:r w:rsidRPr="00DD511F">
        <w:rPr>
          <w:rFonts w:ascii="Times New Roman" w:eastAsia="Times New Roman" w:hAnsi="Times New Roman" w:cs="Times New Roman"/>
          <w:sz w:val="24"/>
          <w:szCs w:val="24"/>
        </w:rPr>
        <w:t xml:space="preserve"> = 0.022), OA</w:t>
      </w:r>
      <w:r w:rsidRPr="00DD511F">
        <w:rPr>
          <w:rFonts w:ascii="Times New Roman" w:eastAsia="Times New Roman" w:hAnsi="Times New Roman" w:cs="Times New Roman"/>
          <w:sz w:val="24"/>
          <w:szCs w:val="24"/>
          <w:vertAlign w:val="subscript"/>
        </w:rPr>
        <w:t>High</w:t>
      </w:r>
      <w:r w:rsidRPr="00DD511F">
        <w:rPr>
          <w:rFonts w:ascii="Times New Roman" w:eastAsia="Times New Roman" w:hAnsi="Times New Roman" w:cs="Times New Roman"/>
          <w:sz w:val="24"/>
          <w:szCs w:val="24"/>
        </w:rPr>
        <w:t xml:space="preserve"> fewer than OA</w:t>
      </w:r>
      <w:r w:rsidRPr="00DD511F">
        <w:rPr>
          <w:rFonts w:ascii="Times New Roman" w:eastAsia="Times New Roman" w:hAnsi="Times New Roman" w:cs="Times New Roman"/>
          <w:sz w:val="24"/>
          <w:szCs w:val="24"/>
          <w:vertAlign w:val="subscript"/>
        </w:rPr>
        <w:t>Low</w:t>
      </w:r>
      <w:r w:rsidRPr="00DD511F">
        <w:rPr>
          <w:rFonts w:ascii="Times New Roman" w:eastAsia="Times New Roman" w:hAnsi="Times New Roman" w:cs="Times New Roman"/>
          <w:sz w:val="24"/>
          <w:szCs w:val="24"/>
        </w:rPr>
        <w:t xml:space="preserve"> (β = -31.22, p</w:t>
      </w:r>
      <w:r w:rsidRPr="00DD511F">
        <w:rPr>
          <w:rFonts w:ascii="Times New Roman" w:eastAsia="Times New Roman" w:hAnsi="Times New Roman" w:cs="Times New Roman"/>
          <w:sz w:val="24"/>
          <w:szCs w:val="24"/>
          <w:vertAlign w:val="subscript"/>
        </w:rPr>
        <w:t>corr</w:t>
      </w:r>
      <w:r w:rsidRPr="00DD511F">
        <w:rPr>
          <w:rFonts w:ascii="Times New Roman" w:eastAsia="Times New Roman" w:hAnsi="Times New Roman" w:cs="Times New Roman"/>
          <w:sz w:val="24"/>
          <w:szCs w:val="24"/>
        </w:rPr>
        <w:t xml:space="preserve"> &lt; 0.001), and YA fewer than OA</w:t>
      </w:r>
      <w:r w:rsidRPr="00DD511F">
        <w:rPr>
          <w:rFonts w:ascii="Times New Roman" w:eastAsia="Times New Roman" w:hAnsi="Times New Roman" w:cs="Times New Roman"/>
          <w:sz w:val="24"/>
          <w:szCs w:val="24"/>
          <w:vertAlign w:val="subscript"/>
        </w:rPr>
        <w:t>Low</w:t>
      </w:r>
      <w:r w:rsidRPr="00DD511F">
        <w:rPr>
          <w:rFonts w:ascii="Times New Roman" w:eastAsia="Times New Roman" w:hAnsi="Times New Roman" w:cs="Times New Roman"/>
          <w:sz w:val="24"/>
          <w:szCs w:val="24"/>
        </w:rPr>
        <w:t xml:space="preserve"> (β = -48.29, p</w:t>
      </w:r>
      <w:r w:rsidRPr="00DD511F">
        <w:rPr>
          <w:rFonts w:ascii="Times New Roman" w:eastAsia="Times New Roman" w:hAnsi="Times New Roman" w:cs="Times New Roman"/>
          <w:sz w:val="24"/>
          <w:szCs w:val="24"/>
          <w:vertAlign w:val="subscript"/>
        </w:rPr>
        <w:t>corr</w:t>
      </w:r>
      <w:r w:rsidRPr="00DD511F">
        <w:rPr>
          <w:rFonts w:ascii="Times New Roman" w:eastAsia="Times New Roman" w:hAnsi="Times New Roman" w:cs="Times New Roman"/>
          <w:sz w:val="24"/>
          <w:szCs w:val="24"/>
        </w:rPr>
        <w:t xml:space="preserve"> &lt; 0.001). For teleportation distance, only YA and OA</w:t>
      </w:r>
      <w:r w:rsidRPr="00DD511F">
        <w:rPr>
          <w:rFonts w:ascii="Times New Roman" w:eastAsia="Times New Roman" w:hAnsi="Times New Roman" w:cs="Times New Roman"/>
          <w:sz w:val="24"/>
          <w:szCs w:val="24"/>
          <w:vertAlign w:val="subscript"/>
        </w:rPr>
        <w:t>High</w:t>
      </w:r>
      <w:r w:rsidRPr="00DD511F">
        <w:rPr>
          <w:rFonts w:ascii="Times New Roman" w:eastAsia="Times New Roman" w:hAnsi="Times New Roman" w:cs="Times New Roman"/>
          <w:sz w:val="24"/>
          <w:szCs w:val="24"/>
        </w:rPr>
        <w:t xml:space="preserve"> groups differed significantly, with YA demonstrating longer distances (β = 0.63, p</w:t>
      </w:r>
      <w:r w:rsidRPr="00DD511F">
        <w:rPr>
          <w:rFonts w:ascii="Times New Roman" w:eastAsia="Times New Roman" w:hAnsi="Times New Roman" w:cs="Times New Roman"/>
          <w:sz w:val="24"/>
          <w:szCs w:val="24"/>
          <w:vertAlign w:val="subscript"/>
        </w:rPr>
        <w:t>corr</w:t>
      </w:r>
      <w:r w:rsidRPr="00DD511F">
        <w:rPr>
          <w:rFonts w:ascii="Times New Roman" w:eastAsia="Times New Roman" w:hAnsi="Times New Roman" w:cs="Times New Roman"/>
          <w:sz w:val="24"/>
          <w:szCs w:val="24"/>
        </w:rPr>
        <w:t xml:space="preserve"> = 0.035), while OA</w:t>
      </w:r>
      <w:r w:rsidRPr="00DD511F">
        <w:rPr>
          <w:rFonts w:ascii="Times New Roman" w:eastAsia="Times New Roman" w:hAnsi="Times New Roman" w:cs="Times New Roman"/>
          <w:sz w:val="24"/>
          <w:szCs w:val="24"/>
          <w:vertAlign w:val="subscript"/>
        </w:rPr>
        <w:t>Low</w:t>
      </w:r>
      <w:r w:rsidRPr="00DD511F">
        <w:rPr>
          <w:rFonts w:ascii="Times New Roman" w:eastAsia="Times New Roman" w:hAnsi="Times New Roman" w:cs="Times New Roman"/>
          <w:sz w:val="24"/>
          <w:szCs w:val="24"/>
        </w:rPr>
        <w:t xml:space="preserve"> performed similarly to both groups (p</w:t>
      </w:r>
      <w:r w:rsidRPr="00DD511F">
        <w:rPr>
          <w:rFonts w:ascii="Times New Roman" w:eastAsia="Times New Roman" w:hAnsi="Times New Roman" w:cs="Times New Roman"/>
          <w:sz w:val="24"/>
          <w:szCs w:val="24"/>
          <w:vertAlign w:val="subscript"/>
        </w:rPr>
        <w:t>corr</w:t>
      </w:r>
      <w:r w:rsidRPr="00DD511F">
        <w:rPr>
          <w:rFonts w:ascii="Times New Roman" w:eastAsia="Times New Roman" w:hAnsi="Times New Roman" w:cs="Times New Roman"/>
          <w:sz w:val="24"/>
          <w:szCs w:val="24"/>
        </w:rPr>
        <w:t xml:space="preserve"> &gt; 0.05).</w:t>
      </w:r>
    </w:p>
    <w:p w14:paraId="6BEB0EF2" w14:textId="77777777" w:rsidR="00BE38F7" w:rsidRPr="00DD511F" w:rsidRDefault="00000000" w:rsidP="00864A53">
      <w:pPr>
        <w:spacing w:after="240" w:line="240" w:lineRule="auto"/>
        <w:ind w:firstLine="720"/>
        <w:rPr>
          <w:rFonts w:ascii="Times New Roman" w:eastAsia="Times New Roman" w:hAnsi="Times New Roman" w:cs="Times New Roman"/>
          <w:sz w:val="24"/>
          <w:szCs w:val="24"/>
        </w:rPr>
      </w:pPr>
      <w:r w:rsidRPr="00DD511F">
        <w:rPr>
          <w:rFonts w:ascii="Times New Roman" w:eastAsia="Times New Roman" w:hAnsi="Times New Roman" w:cs="Times New Roman"/>
          <w:sz w:val="24"/>
          <w:szCs w:val="24"/>
        </w:rPr>
        <w:t>Block-specific analyses revealed evolving group differences across exposure (Fig. 6D-F). Dwell duration showed converging group performance across blocks (Fig. 6D). Block 1 revealed significant differences between OA</w:t>
      </w:r>
      <w:r w:rsidRPr="00DD511F">
        <w:rPr>
          <w:rFonts w:ascii="Times New Roman" w:eastAsia="Times New Roman" w:hAnsi="Times New Roman" w:cs="Times New Roman"/>
          <w:sz w:val="24"/>
          <w:szCs w:val="24"/>
          <w:vertAlign w:val="subscript"/>
        </w:rPr>
        <w:t>High</w:t>
      </w:r>
      <w:r w:rsidRPr="00DD511F">
        <w:rPr>
          <w:rFonts w:ascii="Times New Roman" w:eastAsia="Times New Roman" w:hAnsi="Times New Roman" w:cs="Times New Roman"/>
          <w:sz w:val="24"/>
          <w:szCs w:val="24"/>
        </w:rPr>
        <w:t>-OA</w:t>
      </w:r>
      <w:r w:rsidRPr="00DD511F">
        <w:rPr>
          <w:rFonts w:ascii="Times New Roman" w:eastAsia="Times New Roman" w:hAnsi="Times New Roman" w:cs="Times New Roman"/>
          <w:sz w:val="24"/>
          <w:szCs w:val="24"/>
          <w:vertAlign w:val="subscript"/>
        </w:rPr>
        <w:t>Low</w:t>
      </w:r>
      <w:r w:rsidRPr="00DD511F">
        <w:rPr>
          <w:rFonts w:ascii="Times New Roman" w:eastAsia="Times New Roman" w:hAnsi="Times New Roman" w:cs="Times New Roman"/>
          <w:sz w:val="24"/>
          <w:szCs w:val="24"/>
        </w:rPr>
        <w:t xml:space="preserve"> (β = -0.43, p</w:t>
      </w:r>
      <w:r w:rsidRPr="00DD511F">
        <w:rPr>
          <w:rFonts w:ascii="Times New Roman" w:eastAsia="Times New Roman" w:hAnsi="Times New Roman" w:cs="Times New Roman"/>
          <w:sz w:val="24"/>
          <w:szCs w:val="24"/>
          <w:vertAlign w:val="subscript"/>
        </w:rPr>
        <w:t>corr</w:t>
      </w:r>
      <w:r w:rsidRPr="00DD511F">
        <w:rPr>
          <w:rFonts w:ascii="Times New Roman" w:eastAsia="Times New Roman" w:hAnsi="Times New Roman" w:cs="Times New Roman"/>
          <w:sz w:val="24"/>
          <w:szCs w:val="24"/>
        </w:rPr>
        <w:t xml:space="preserve"> = 0.008) and YA-OA</w:t>
      </w:r>
      <w:r w:rsidRPr="00DD511F">
        <w:rPr>
          <w:rFonts w:ascii="Times New Roman" w:eastAsia="Times New Roman" w:hAnsi="Times New Roman" w:cs="Times New Roman"/>
          <w:sz w:val="24"/>
          <w:szCs w:val="24"/>
          <w:vertAlign w:val="subscript"/>
        </w:rPr>
        <w:t>Low</w:t>
      </w:r>
      <w:r w:rsidRPr="00DD511F">
        <w:rPr>
          <w:rFonts w:ascii="Times New Roman" w:eastAsia="Times New Roman" w:hAnsi="Times New Roman" w:cs="Times New Roman"/>
          <w:sz w:val="24"/>
          <w:szCs w:val="24"/>
        </w:rPr>
        <w:t xml:space="preserve"> (β = -0.63, p</w:t>
      </w:r>
      <w:r w:rsidRPr="00DD511F">
        <w:rPr>
          <w:rFonts w:ascii="Times New Roman" w:eastAsia="Times New Roman" w:hAnsi="Times New Roman" w:cs="Times New Roman"/>
          <w:sz w:val="24"/>
          <w:szCs w:val="24"/>
          <w:vertAlign w:val="subscript"/>
        </w:rPr>
        <w:t>corr</w:t>
      </w:r>
      <w:r w:rsidRPr="00DD511F">
        <w:rPr>
          <w:rFonts w:ascii="Times New Roman" w:eastAsia="Times New Roman" w:hAnsi="Times New Roman" w:cs="Times New Roman"/>
          <w:sz w:val="24"/>
          <w:szCs w:val="24"/>
        </w:rPr>
        <w:t xml:space="preserve"> &lt; 0.001), while YA and OA</w:t>
      </w:r>
      <w:r w:rsidRPr="00DD511F">
        <w:rPr>
          <w:rFonts w:ascii="Times New Roman" w:eastAsia="Times New Roman" w:hAnsi="Times New Roman" w:cs="Times New Roman"/>
          <w:sz w:val="24"/>
          <w:szCs w:val="24"/>
          <w:vertAlign w:val="subscript"/>
        </w:rPr>
        <w:t>High</w:t>
      </w:r>
      <w:r w:rsidRPr="00DD511F">
        <w:rPr>
          <w:rFonts w:ascii="Times New Roman" w:eastAsia="Times New Roman" w:hAnsi="Times New Roman" w:cs="Times New Roman"/>
          <w:sz w:val="24"/>
          <w:szCs w:val="24"/>
        </w:rPr>
        <w:t xml:space="preserve"> performed similarly (p</w:t>
      </w:r>
      <w:r w:rsidRPr="00DD511F">
        <w:rPr>
          <w:rFonts w:ascii="Times New Roman" w:eastAsia="Times New Roman" w:hAnsi="Times New Roman" w:cs="Times New Roman"/>
          <w:sz w:val="24"/>
          <w:szCs w:val="24"/>
          <w:vertAlign w:val="subscript"/>
        </w:rPr>
        <w:t>corr</w:t>
      </w:r>
      <w:r w:rsidRPr="00DD511F">
        <w:rPr>
          <w:rFonts w:ascii="Times New Roman" w:eastAsia="Times New Roman" w:hAnsi="Times New Roman" w:cs="Times New Roman"/>
          <w:sz w:val="24"/>
          <w:szCs w:val="24"/>
        </w:rPr>
        <w:t xml:space="preserve"> &gt; 0.05). By Block 2, only the YA-OA</w:t>
      </w:r>
      <w:r w:rsidRPr="00DD511F">
        <w:rPr>
          <w:rFonts w:ascii="Times New Roman" w:eastAsia="Times New Roman" w:hAnsi="Times New Roman" w:cs="Times New Roman"/>
          <w:sz w:val="24"/>
          <w:szCs w:val="24"/>
          <w:vertAlign w:val="subscript"/>
        </w:rPr>
        <w:t>Low</w:t>
      </w:r>
      <w:r w:rsidRPr="00DD511F">
        <w:rPr>
          <w:rFonts w:ascii="Times New Roman" w:eastAsia="Times New Roman" w:hAnsi="Times New Roman" w:cs="Times New Roman"/>
          <w:sz w:val="24"/>
          <w:szCs w:val="24"/>
        </w:rPr>
        <w:t xml:space="preserve"> difference remained significant (β = -0.34, p</w:t>
      </w:r>
      <w:r w:rsidRPr="00DD511F">
        <w:rPr>
          <w:rFonts w:ascii="Times New Roman" w:eastAsia="Times New Roman" w:hAnsi="Times New Roman" w:cs="Times New Roman"/>
          <w:sz w:val="24"/>
          <w:szCs w:val="24"/>
          <w:vertAlign w:val="subscript"/>
        </w:rPr>
        <w:t>corr</w:t>
      </w:r>
      <w:r w:rsidRPr="00DD511F">
        <w:rPr>
          <w:rFonts w:ascii="Times New Roman" w:eastAsia="Times New Roman" w:hAnsi="Times New Roman" w:cs="Times New Roman"/>
          <w:sz w:val="24"/>
          <w:szCs w:val="24"/>
        </w:rPr>
        <w:t xml:space="preserve"> = 0.036), and Block 3 showed no significant group differences (all p &gt; 0.05).</w:t>
      </w:r>
    </w:p>
    <w:p w14:paraId="33A93DA5" w14:textId="77777777" w:rsidR="00BE38F7" w:rsidRPr="00DD511F" w:rsidRDefault="00000000" w:rsidP="00864A53">
      <w:pPr>
        <w:spacing w:after="240" w:line="240" w:lineRule="auto"/>
        <w:ind w:firstLine="720"/>
        <w:rPr>
          <w:rFonts w:ascii="Times New Roman" w:eastAsia="Times New Roman" w:hAnsi="Times New Roman" w:cs="Times New Roman"/>
          <w:sz w:val="24"/>
          <w:szCs w:val="24"/>
        </w:rPr>
      </w:pPr>
      <w:r w:rsidRPr="00DD511F">
        <w:rPr>
          <w:rFonts w:ascii="Times New Roman" w:eastAsia="Times New Roman" w:hAnsi="Times New Roman" w:cs="Times New Roman"/>
          <w:sz w:val="24"/>
          <w:szCs w:val="24"/>
        </w:rPr>
        <w:t>Teleportations demonstrated persistent group differences across most blocks, with YA and OA</w:t>
      </w:r>
      <w:r w:rsidRPr="00DD511F">
        <w:rPr>
          <w:rFonts w:ascii="Times New Roman" w:eastAsia="Times New Roman" w:hAnsi="Times New Roman" w:cs="Times New Roman"/>
          <w:sz w:val="24"/>
          <w:szCs w:val="24"/>
          <w:vertAlign w:val="subscript"/>
        </w:rPr>
        <w:t>High</w:t>
      </w:r>
      <w:r w:rsidRPr="00DD511F">
        <w:rPr>
          <w:rFonts w:ascii="Times New Roman" w:eastAsia="Times New Roman" w:hAnsi="Times New Roman" w:cs="Times New Roman"/>
          <w:sz w:val="24"/>
          <w:szCs w:val="24"/>
        </w:rPr>
        <w:t xml:space="preserve"> converging to similar performance after Block 1. Block 1 showed all groups differed significantly (YA-OA</w:t>
      </w:r>
      <w:r w:rsidRPr="00DD511F">
        <w:rPr>
          <w:rFonts w:ascii="Times New Roman" w:eastAsia="Times New Roman" w:hAnsi="Times New Roman" w:cs="Times New Roman"/>
          <w:sz w:val="24"/>
          <w:szCs w:val="24"/>
          <w:vertAlign w:val="subscript"/>
        </w:rPr>
        <w:t>High</w:t>
      </w:r>
      <w:r w:rsidRPr="00DD511F">
        <w:rPr>
          <w:rFonts w:ascii="Times New Roman" w:eastAsia="Times New Roman" w:hAnsi="Times New Roman" w:cs="Times New Roman"/>
          <w:sz w:val="24"/>
          <w:szCs w:val="24"/>
        </w:rPr>
        <w:t xml:space="preserve"> β = -24.13, OA</w:t>
      </w:r>
      <w:r w:rsidRPr="00DD511F">
        <w:rPr>
          <w:rFonts w:ascii="Times New Roman" w:eastAsia="Times New Roman" w:hAnsi="Times New Roman" w:cs="Times New Roman"/>
          <w:sz w:val="24"/>
          <w:szCs w:val="24"/>
          <w:vertAlign w:val="subscript"/>
        </w:rPr>
        <w:t>High</w:t>
      </w:r>
      <w:r w:rsidRPr="00DD511F">
        <w:rPr>
          <w:rFonts w:ascii="Times New Roman" w:eastAsia="Times New Roman" w:hAnsi="Times New Roman" w:cs="Times New Roman"/>
          <w:sz w:val="24"/>
          <w:szCs w:val="24"/>
        </w:rPr>
        <w:t>-OA</w:t>
      </w:r>
      <w:r w:rsidRPr="00DD511F">
        <w:rPr>
          <w:rFonts w:ascii="Times New Roman" w:eastAsia="Times New Roman" w:hAnsi="Times New Roman" w:cs="Times New Roman"/>
          <w:sz w:val="24"/>
          <w:szCs w:val="24"/>
          <w:vertAlign w:val="subscript"/>
        </w:rPr>
        <w:t>Low</w:t>
      </w:r>
      <w:r w:rsidRPr="00DD511F">
        <w:rPr>
          <w:rFonts w:ascii="Times New Roman" w:eastAsia="Times New Roman" w:hAnsi="Times New Roman" w:cs="Times New Roman"/>
          <w:sz w:val="24"/>
          <w:szCs w:val="24"/>
        </w:rPr>
        <w:t xml:space="preserve"> β = -24.78, YA-OA</w:t>
      </w:r>
      <w:r w:rsidRPr="00DD511F">
        <w:rPr>
          <w:rFonts w:ascii="Times New Roman" w:eastAsia="Times New Roman" w:hAnsi="Times New Roman" w:cs="Times New Roman"/>
          <w:sz w:val="24"/>
          <w:szCs w:val="24"/>
          <w:vertAlign w:val="subscript"/>
        </w:rPr>
        <w:t>Low</w:t>
      </w:r>
      <w:r w:rsidRPr="00DD511F">
        <w:rPr>
          <w:rFonts w:ascii="Times New Roman" w:eastAsia="Times New Roman" w:hAnsi="Times New Roman" w:cs="Times New Roman"/>
          <w:sz w:val="24"/>
          <w:szCs w:val="24"/>
        </w:rPr>
        <w:t xml:space="preserve"> β = -48.90; all p</w:t>
      </w:r>
      <w:r w:rsidRPr="00DD511F">
        <w:rPr>
          <w:rFonts w:ascii="Times New Roman" w:eastAsia="Times New Roman" w:hAnsi="Times New Roman" w:cs="Times New Roman"/>
          <w:sz w:val="24"/>
          <w:szCs w:val="24"/>
          <w:vertAlign w:val="subscript"/>
        </w:rPr>
        <w:t>corr</w:t>
      </w:r>
      <w:r w:rsidRPr="00DD511F">
        <w:rPr>
          <w:rFonts w:ascii="Times New Roman" w:eastAsia="Gungsuh" w:hAnsi="Times New Roman" w:cs="Times New Roman"/>
          <w:sz w:val="24"/>
          <w:szCs w:val="24"/>
        </w:rPr>
        <w:t xml:space="preserve"> ≤ 0.03), following a similar performance hierarchy (YA &gt; OA</w:t>
      </w:r>
      <w:r w:rsidRPr="00DD511F">
        <w:rPr>
          <w:rFonts w:ascii="Times New Roman" w:eastAsia="Times New Roman" w:hAnsi="Times New Roman" w:cs="Times New Roman"/>
          <w:sz w:val="24"/>
          <w:szCs w:val="24"/>
          <w:vertAlign w:val="subscript"/>
        </w:rPr>
        <w:t>High</w:t>
      </w:r>
      <w:r w:rsidRPr="00DD511F">
        <w:rPr>
          <w:rFonts w:ascii="Times New Roman" w:eastAsia="Times New Roman" w:hAnsi="Times New Roman" w:cs="Times New Roman"/>
          <w:sz w:val="24"/>
          <w:szCs w:val="24"/>
        </w:rPr>
        <w:t xml:space="preserve"> &gt; OA</w:t>
      </w:r>
      <w:r w:rsidRPr="00DD511F">
        <w:rPr>
          <w:rFonts w:ascii="Times New Roman" w:eastAsia="Times New Roman" w:hAnsi="Times New Roman" w:cs="Times New Roman"/>
          <w:sz w:val="24"/>
          <w:szCs w:val="24"/>
          <w:vertAlign w:val="subscript"/>
        </w:rPr>
        <w:t>Low</w:t>
      </w:r>
      <w:r w:rsidRPr="00DD511F">
        <w:rPr>
          <w:rFonts w:ascii="Times New Roman" w:eastAsia="Times New Roman" w:hAnsi="Times New Roman" w:cs="Times New Roman"/>
          <w:sz w:val="24"/>
          <w:szCs w:val="24"/>
        </w:rPr>
        <w:t>), with fewer teleportations indicating more efficient navigation performance. In Blocks 2 and 3, YA and OA</w:t>
      </w:r>
      <w:r w:rsidRPr="00DD511F">
        <w:rPr>
          <w:rFonts w:ascii="Times New Roman" w:eastAsia="Times New Roman" w:hAnsi="Times New Roman" w:cs="Times New Roman"/>
          <w:sz w:val="24"/>
          <w:szCs w:val="24"/>
          <w:vertAlign w:val="subscript"/>
        </w:rPr>
        <w:t>High</w:t>
      </w:r>
      <w:r w:rsidRPr="00DD511F">
        <w:rPr>
          <w:rFonts w:ascii="Times New Roman" w:eastAsia="Times New Roman" w:hAnsi="Times New Roman" w:cs="Times New Roman"/>
          <w:sz w:val="24"/>
          <w:szCs w:val="24"/>
        </w:rPr>
        <w:t xml:space="preserve"> no longer differed significantly (p</w:t>
      </w:r>
      <w:r w:rsidRPr="00DD511F">
        <w:rPr>
          <w:rFonts w:ascii="Times New Roman" w:eastAsia="Times New Roman" w:hAnsi="Times New Roman" w:cs="Times New Roman"/>
          <w:sz w:val="24"/>
          <w:szCs w:val="24"/>
          <w:vertAlign w:val="subscript"/>
        </w:rPr>
        <w:t>corr</w:t>
      </w:r>
      <w:r w:rsidRPr="00DD511F">
        <w:rPr>
          <w:rFonts w:ascii="Times New Roman" w:eastAsia="Times New Roman" w:hAnsi="Times New Roman" w:cs="Times New Roman"/>
          <w:sz w:val="24"/>
          <w:szCs w:val="24"/>
        </w:rPr>
        <w:t xml:space="preserve"> &gt; 0.05), while both groups continued to outperform OA</w:t>
      </w:r>
      <w:r w:rsidRPr="00DD511F">
        <w:rPr>
          <w:rFonts w:ascii="Times New Roman" w:eastAsia="Times New Roman" w:hAnsi="Times New Roman" w:cs="Times New Roman"/>
          <w:sz w:val="24"/>
          <w:szCs w:val="24"/>
          <w:vertAlign w:val="subscript"/>
        </w:rPr>
        <w:t>Low</w:t>
      </w:r>
      <w:r w:rsidRPr="00DD511F">
        <w:rPr>
          <w:rFonts w:ascii="Times New Roman" w:eastAsia="Times New Roman" w:hAnsi="Times New Roman" w:cs="Times New Roman"/>
          <w:sz w:val="24"/>
          <w:szCs w:val="24"/>
        </w:rPr>
        <w:t xml:space="preserve"> (Block 2: OA</w:t>
      </w:r>
      <w:r w:rsidRPr="00DD511F">
        <w:rPr>
          <w:rFonts w:ascii="Times New Roman" w:eastAsia="Times New Roman" w:hAnsi="Times New Roman" w:cs="Times New Roman"/>
          <w:sz w:val="24"/>
          <w:szCs w:val="24"/>
          <w:vertAlign w:val="subscript"/>
        </w:rPr>
        <w:t>High</w:t>
      </w:r>
      <w:r w:rsidRPr="00DD511F">
        <w:rPr>
          <w:rFonts w:ascii="Times New Roman" w:eastAsia="Times New Roman" w:hAnsi="Times New Roman" w:cs="Times New Roman"/>
          <w:sz w:val="24"/>
          <w:szCs w:val="24"/>
        </w:rPr>
        <w:t>-OA</w:t>
      </w:r>
      <w:r w:rsidRPr="00DD511F">
        <w:rPr>
          <w:rFonts w:ascii="Times New Roman" w:eastAsia="Times New Roman" w:hAnsi="Times New Roman" w:cs="Times New Roman"/>
          <w:sz w:val="24"/>
          <w:szCs w:val="24"/>
          <w:vertAlign w:val="subscript"/>
        </w:rPr>
        <w:t>Low</w:t>
      </w:r>
      <w:r w:rsidRPr="00DD511F">
        <w:rPr>
          <w:rFonts w:ascii="Times New Roman" w:eastAsia="Times New Roman" w:hAnsi="Times New Roman" w:cs="Times New Roman"/>
          <w:sz w:val="24"/>
          <w:szCs w:val="24"/>
        </w:rPr>
        <w:t xml:space="preserve"> β = -40.09, YA-OA</w:t>
      </w:r>
      <w:r w:rsidRPr="00DD511F">
        <w:rPr>
          <w:rFonts w:ascii="Times New Roman" w:eastAsia="Times New Roman" w:hAnsi="Times New Roman" w:cs="Times New Roman"/>
          <w:sz w:val="24"/>
          <w:szCs w:val="24"/>
          <w:vertAlign w:val="subscript"/>
        </w:rPr>
        <w:t>Low</w:t>
      </w:r>
      <w:r w:rsidRPr="00DD511F">
        <w:rPr>
          <w:rFonts w:ascii="Times New Roman" w:eastAsia="Times New Roman" w:hAnsi="Times New Roman" w:cs="Times New Roman"/>
          <w:sz w:val="24"/>
          <w:szCs w:val="24"/>
        </w:rPr>
        <w:t xml:space="preserve"> β = -53.83; Block 3: OA</w:t>
      </w:r>
      <w:r w:rsidRPr="00DD511F">
        <w:rPr>
          <w:rFonts w:ascii="Times New Roman" w:eastAsia="Times New Roman" w:hAnsi="Times New Roman" w:cs="Times New Roman"/>
          <w:sz w:val="24"/>
          <w:szCs w:val="24"/>
          <w:vertAlign w:val="subscript"/>
        </w:rPr>
        <w:t>High</w:t>
      </w:r>
      <w:r w:rsidRPr="00DD511F">
        <w:rPr>
          <w:rFonts w:ascii="Times New Roman" w:eastAsia="Times New Roman" w:hAnsi="Times New Roman" w:cs="Times New Roman"/>
          <w:sz w:val="24"/>
          <w:szCs w:val="24"/>
        </w:rPr>
        <w:t>-OA</w:t>
      </w:r>
      <w:r w:rsidRPr="00DD511F">
        <w:rPr>
          <w:rFonts w:ascii="Times New Roman" w:eastAsia="Times New Roman" w:hAnsi="Times New Roman" w:cs="Times New Roman"/>
          <w:sz w:val="24"/>
          <w:szCs w:val="24"/>
          <w:vertAlign w:val="subscript"/>
        </w:rPr>
        <w:t>Low</w:t>
      </w:r>
      <w:r w:rsidRPr="00DD511F">
        <w:rPr>
          <w:rFonts w:ascii="Times New Roman" w:eastAsia="Times New Roman" w:hAnsi="Times New Roman" w:cs="Times New Roman"/>
          <w:sz w:val="24"/>
          <w:szCs w:val="24"/>
        </w:rPr>
        <w:t xml:space="preserve"> β = -28.79, YA-OA</w:t>
      </w:r>
      <w:r w:rsidRPr="00DD511F">
        <w:rPr>
          <w:rFonts w:ascii="Times New Roman" w:eastAsia="Times New Roman" w:hAnsi="Times New Roman" w:cs="Times New Roman"/>
          <w:sz w:val="24"/>
          <w:szCs w:val="24"/>
          <w:vertAlign w:val="subscript"/>
        </w:rPr>
        <w:t>Low</w:t>
      </w:r>
      <w:r w:rsidRPr="00DD511F">
        <w:rPr>
          <w:rFonts w:ascii="Times New Roman" w:eastAsia="Times New Roman" w:hAnsi="Times New Roman" w:cs="Times New Roman"/>
          <w:sz w:val="24"/>
          <w:szCs w:val="24"/>
        </w:rPr>
        <w:t xml:space="preserve"> β = -42.14; all p</w:t>
      </w:r>
      <w:r w:rsidRPr="00DD511F">
        <w:rPr>
          <w:rFonts w:ascii="Times New Roman" w:eastAsia="Times New Roman" w:hAnsi="Times New Roman" w:cs="Times New Roman"/>
          <w:sz w:val="24"/>
          <w:szCs w:val="24"/>
          <w:vertAlign w:val="subscript"/>
        </w:rPr>
        <w:t>corr</w:t>
      </w:r>
      <w:r w:rsidRPr="00DD511F">
        <w:rPr>
          <w:rFonts w:ascii="Times New Roman" w:eastAsia="Gungsuh" w:hAnsi="Times New Roman" w:cs="Times New Roman"/>
          <w:sz w:val="24"/>
          <w:szCs w:val="24"/>
        </w:rPr>
        <w:t xml:space="preserve"> ≤ 0.018) (Fig. 6E). Teleportation distance showed few group differences across blocks, with only YA demonstrating longer distances than OA</w:t>
      </w:r>
      <w:r w:rsidRPr="00DD511F">
        <w:rPr>
          <w:rFonts w:ascii="Times New Roman" w:eastAsia="Times New Roman" w:hAnsi="Times New Roman" w:cs="Times New Roman"/>
          <w:sz w:val="24"/>
          <w:szCs w:val="24"/>
          <w:vertAlign w:val="subscript"/>
        </w:rPr>
        <w:t>High</w:t>
      </w:r>
      <w:r w:rsidRPr="00DD511F">
        <w:rPr>
          <w:rFonts w:ascii="Times New Roman" w:eastAsia="Times New Roman" w:hAnsi="Times New Roman" w:cs="Times New Roman"/>
          <w:sz w:val="24"/>
          <w:szCs w:val="24"/>
        </w:rPr>
        <w:t xml:space="preserve"> in Block 3 (β = 0.74, p</w:t>
      </w:r>
      <w:r w:rsidRPr="00DD511F">
        <w:rPr>
          <w:rFonts w:ascii="Times New Roman" w:eastAsia="Times New Roman" w:hAnsi="Times New Roman" w:cs="Times New Roman"/>
          <w:sz w:val="24"/>
          <w:szCs w:val="24"/>
          <w:vertAlign w:val="subscript"/>
        </w:rPr>
        <w:t>corr</w:t>
      </w:r>
      <w:r w:rsidRPr="00DD511F">
        <w:rPr>
          <w:rFonts w:ascii="Times New Roman" w:eastAsia="Times New Roman" w:hAnsi="Times New Roman" w:cs="Times New Roman"/>
          <w:sz w:val="24"/>
          <w:szCs w:val="24"/>
        </w:rPr>
        <w:t xml:space="preserve"> = 0.011) (Fig. 6F).</w:t>
      </w:r>
    </w:p>
    <w:p w14:paraId="7EAEB3C9" w14:textId="392B3775" w:rsidR="00BE38F7" w:rsidRPr="00DD511F" w:rsidRDefault="00000000" w:rsidP="00864A53">
      <w:pPr>
        <w:spacing w:after="240" w:line="240" w:lineRule="auto"/>
        <w:ind w:firstLine="720"/>
        <w:rPr>
          <w:rFonts w:ascii="Times New Roman" w:eastAsia="Times New Roman" w:hAnsi="Times New Roman" w:cs="Times New Roman"/>
          <w:sz w:val="24"/>
          <w:szCs w:val="24"/>
        </w:rPr>
      </w:pPr>
      <w:r w:rsidRPr="00DD511F">
        <w:rPr>
          <w:rFonts w:ascii="Times New Roman" w:eastAsia="Times New Roman" w:hAnsi="Times New Roman" w:cs="Times New Roman"/>
          <w:sz w:val="24"/>
          <w:szCs w:val="24"/>
        </w:rPr>
        <w:t>All groups showed significant improvement in secondary measures across blocks, but with different patterns across measures (Fig. 6D-F). Dwell duration was the only secondary outcome showing continuous improvement across all blocks for all groups (YA β</w:t>
      </w:r>
      <w:r w:rsidRPr="00DD511F">
        <w:rPr>
          <w:rFonts w:ascii="Times New Roman" w:eastAsia="Times New Roman" w:hAnsi="Times New Roman" w:cs="Times New Roman"/>
          <w:sz w:val="24"/>
          <w:szCs w:val="24"/>
          <w:vertAlign w:val="subscript"/>
        </w:rPr>
        <w:t>B1-2</w:t>
      </w:r>
      <w:r w:rsidRPr="00DD511F">
        <w:rPr>
          <w:rFonts w:ascii="Times New Roman" w:eastAsia="Times New Roman" w:hAnsi="Times New Roman" w:cs="Times New Roman"/>
          <w:sz w:val="24"/>
          <w:szCs w:val="24"/>
        </w:rPr>
        <w:t xml:space="preserve"> = 0.42, β</w:t>
      </w:r>
      <w:r w:rsidRPr="00DD511F">
        <w:rPr>
          <w:rFonts w:ascii="Times New Roman" w:eastAsia="Times New Roman" w:hAnsi="Times New Roman" w:cs="Times New Roman"/>
          <w:sz w:val="24"/>
          <w:szCs w:val="24"/>
          <w:vertAlign w:val="subscript"/>
        </w:rPr>
        <w:t>B2-3</w:t>
      </w:r>
      <w:r w:rsidRPr="00DD511F">
        <w:rPr>
          <w:rFonts w:ascii="Times New Roman" w:eastAsia="Times New Roman" w:hAnsi="Times New Roman" w:cs="Times New Roman"/>
          <w:sz w:val="24"/>
          <w:szCs w:val="24"/>
        </w:rPr>
        <w:t xml:space="preserve"> = 0.15; OA</w:t>
      </w:r>
      <w:r w:rsidRPr="00DD511F">
        <w:rPr>
          <w:rFonts w:ascii="Times New Roman" w:eastAsia="Times New Roman" w:hAnsi="Times New Roman" w:cs="Times New Roman"/>
          <w:sz w:val="24"/>
          <w:szCs w:val="24"/>
          <w:vertAlign w:val="subscript"/>
        </w:rPr>
        <w:t>High</w:t>
      </w:r>
      <w:r w:rsidRPr="00DD511F">
        <w:rPr>
          <w:rFonts w:ascii="Times New Roman" w:eastAsia="Times New Roman" w:hAnsi="Times New Roman" w:cs="Times New Roman"/>
          <w:sz w:val="24"/>
          <w:szCs w:val="24"/>
        </w:rPr>
        <w:t xml:space="preserve"> β</w:t>
      </w:r>
      <w:r w:rsidRPr="00DD511F">
        <w:rPr>
          <w:rFonts w:ascii="Times New Roman" w:eastAsia="Times New Roman" w:hAnsi="Times New Roman" w:cs="Times New Roman"/>
          <w:sz w:val="24"/>
          <w:szCs w:val="24"/>
          <w:vertAlign w:val="subscript"/>
        </w:rPr>
        <w:t>B1-2</w:t>
      </w:r>
      <w:r w:rsidRPr="00DD511F">
        <w:rPr>
          <w:rFonts w:ascii="Times New Roman" w:eastAsia="Times New Roman" w:hAnsi="Times New Roman" w:cs="Times New Roman"/>
          <w:sz w:val="24"/>
          <w:szCs w:val="24"/>
        </w:rPr>
        <w:t xml:space="preserve"> = 0.45, β</w:t>
      </w:r>
      <w:r w:rsidRPr="00DD511F">
        <w:rPr>
          <w:rFonts w:ascii="Times New Roman" w:eastAsia="Times New Roman" w:hAnsi="Times New Roman" w:cs="Times New Roman"/>
          <w:sz w:val="24"/>
          <w:szCs w:val="24"/>
          <w:vertAlign w:val="subscript"/>
        </w:rPr>
        <w:t>B2-3</w:t>
      </w:r>
      <w:r w:rsidRPr="00DD511F">
        <w:rPr>
          <w:rFonts w:ascii="Times New Roman" w:eastAsia="Times New Roman" w:hAnsi="Times New Roman" w:cs="Times New Roman"/>
          <w:sz w:val="24"/>
          <w:szCs w:val="24"/>
        </w:rPr>
        <w:t xml:space="preserve"> = 0.21; OA</w:t>
      </w:r>
      <w:r w:rsidRPr="00DD511F">
        <w:rPr>
          <w:rFonts w:ascii="Times New Roman" w:eastAsia="Times New Roman" w:hAnsi="Times New Roman" w:cs="Times New Roman"/>
          <w:sz w:val="24"/>
          <w:szCs w:val="24"/>
          <w:vertAlign w:val="subscript"/>
        </w:rPr>
        <w:t>Low</w:t>
      </w:r>
      <w:r w:rsidRPr="00DD511F">
        <w:rPr>
          <w:rFonts w:ascii="Times New Roman" w:eastAsia="Times New Roman" w:hAnsi="Times New Roman" w:cs="Times New Roman"/>
          <w:sz w:val="24"/>
          <w:szCs w:val="24"/>
        </w:rPr>
        <w:t xml:space="preserve"> β</w:t>
      </w:r>
      <w:r w:rsidRPr="00DD511F">
        <w:rPr>
          <w:rFonts w:ascii="Times New Roman" w:eastAsia="Times New Roman" w:hAnsi="Times New Roman" w:cs="Times New Roman"/>
          <w:sz w:val="24"/>
          <w:szCs w:val="24"/>
          <w:vertAlign w:val="subscript"/>
        </w:rPr>
        <w:t>B1-2</w:t>
      </w:r>
      <w:r w:rsidRPr="00DD511F">
        <w:rPr>
          <w:rFonts w:ascii="Times New Roman" w:eastAsia="Times New Roman" w:hAnsi="Times New Roman" w:cs="Times New Roman"/>
          <w:sz w:val="24"/>
          <w:szCs w:val="24"/>
        </w:rPr>
        <w:t xml:space="preserve"> = 0.71, β</w:t>
      </w:r>
      <w:r w:rsidRPr="00DD511F">
        <w:rPr>
          <w:rFonts w:ascii="Times New Roman" w:eastAsia="Times New Roman" w:hAnsi="Times New Roman" w:cs="Times New Roman"/>
          <w:sz w:val="24"/>
          <w:szCs w:val="24"/>
          <w:vertAlign w:val="subscript"/>
        </w:rPr>
        <w:t>B2-3</w:t>
      </w:r>
      <w:r w:rsidRPr="00DD511F">
        <w:rPr>
          <w:rFonts w:ascii="Times New Roman" w:eastAsia="Times New Roman" w:hAnsi="Times New Roman" w:cs="Times New Roman"/>
          <w:sz w:val="24"/>
          <w:szCs w:val="24"/>
        </w:rPr>
        <w:t xml:space="preserve"> = 0.20; all p</w:t>
      </w:r>
      <w:r w:rsidRPr="00DD511F">
        <w:rPr>
          <w:rFonts w:ascii="Times New Roman" w:eastAsia="Times New Roman" w:hAnsi="Times New Roman" w:cs="Times New Roman"/>
          <w:sz w:val="24"/>
          <w:szCs w:val="24"/>
          <w:vertAlign w:val="subscript"/>
        </w:rPr>
        <w:t>corr</w:t>
      </w:r>
      <w:r w:rsidRPr="00DD511F">
        <w:rPr>
          <w:rFonts w:ascii="Times New Roman" w:eastAsia="Gungsuh" w:hAnsi="Times New Roman" w:cs="Times New Roman"/>
          <w:sz w:val="24"/>
          <w:szCs w:val="24"/>
        </w:rPr>
        <w:t xml:space="preserve"> ≤ 0.005). Groups also showed different improvement rates for dwell duration from Block 1 to 2, with OA</w:t>
      </w:r>
      <w:r w:rsidRPr="00DD511F">
        <w:rPr>
          <w:rFonts w:ascii="Times New Roman" w:eastAsia="Times New Roman" w:hAnsi="Times New Roman" w:cs="Times New Roman"/>
          <w:sz w:val="24"/>
          <w:szCs w:val="24"/>
          <w:vertAlign w:val="subscript"/>
        </w:rPr>
        <w:t>Low</w:t>
      </w:r>
      <w:r w:rsidRPr="00DD511F">
        <w:rPr>
          <w:rFonts w:ascii="Times New Roman" w:eastAsia="Times New Roman" w:hAnsi="Times New Roman" w:cs="Times New Roman"/>
          <w:sz w:val="24"/>
          <w:szCs w:val="24"/>
        </w:rPr>
        <w:t xml:space="preserve"> demonstrating greater reductions in duration than both YA (β = -0.30, p</w:t>
      </w:r>
      <w:r w:rsidRPr="00DD511F">
        <w:rPr>
          <w:rFonts w:ascii="Times New Roman" w:eastAsia="Times New Roman" w:hAnsi="Times New Roman" w:cs="Times New Roman"/>
          <w:sz w:val="24"/>
          <w:szCs w:val="24"/>
          <w:vertAlign w:val="subscript"/>
        </w:rPr>
        <w:t>corr</w:t>
      </w:r>
      <w:r w:rsidRPr="00DD511F">
        <w:rPr>
          <w:rFonts w:ascii="Times New Roman" w:eastAsia="Times New Roman" w:hAnsi="Times New Roman" w:cs="Times New Roman"/>
          <w:sz w:val="24"/>
          <w:szCs w:val="24"/>
        </w:rPr>
        <w:t xml:space="preserve"> = 0.001) and OA</w:t>
      </w:r>
      <w:r w:rsidRPr="00DD511F">
        <w:rPr>
          <w:rFonts w:ascii="Times New Roman" w:eastAsia="Times New Roman" w:hAnsi="Times New Roman" w:cs="Times New Roman"/>
          <w:sz w:val="24"/>
          <w:szCs w:val="24"/>
          <w:vertAlign w:val="subscript"/>
        </w:rPr>
        <w:t>High</w:t>
      </w:r>
      <w:r w:rsidRPr="00DD511F">
        <w:rPr>
          <w:rFonts w:ascii="Times New Roman" w:eastAsia="Times New Roman" w:hAnsi="Times New Roman" w:cs="Times New Roman"/>
          <w:sz w:val="24"/>
          <w:szCs w:val="24"/>
        </w:rPr>
        <w:t xml:space="preserve"> (β = -0.26, p</w:t>
      </w:r>
      <w:r w:rsidRPr="00DD511F">
        <w:rPr>
          <w:rFonts w:ascii="Times New Roman" w:eastAsia="Times New Roman" w:hAnsi="Times New Roman" w:cs="Times New Roman"/>
          <w:sz w:val="24"/>
          <w:szCs w:val="24"/>
          <w:vertAlign w:val="subscript"/>
        </w:rPr>
        <w:t>corr</w:t>
      </w:r>
      <w:r w:rsidRPr="00DD511F">
        <w:rPr>
          <w:rFonts w:ascii="Times New Roman" w:eastAsia="Times New Roman" w:hAnsi="Times New Roman" w:cs="Times New Roman"/>
          <w:sz w:val="24"/>
          <w:szCs w:val="24"/>
        </w:rPr>
        <w:t xml:space="preserve"> = </w:t>
      </w:r>
      <w:r w:rsidRPr="00DD511F">
        <w:rPr>
          <w:rFonts w:ascii="Times New Roman" w:eastAsia="Times New Roman" w:hAnsi="Times New Roman" w:cs="Times New Roman"/>
          <w:sz w:val="24"/>
          <w:szCs w:val="24"/>
        </w:rPr>
        <w:lastRenderedPageBreak/>
        <w:t>0.015), while no differences were observed from Block 2 to 3 (p</w:t>
      </w:r>
      <w:r w:rsidRPr="00DD511F">
        <w:rPr>
          <w:rFonts w:ascii="Times New Roman" w:eastAsia="Times New Roman" w:hAnsi="Times New Roman" w:cs="Times New Roman"/>
          <w:sz w:val="24"/>
          <w:szCs w:val="24"/>
          <w:vertAlign w:val="subscript"/>
        </w:rPr>
        <w:t>corr</w:t>
      </w:r>
      <w:r w:rsidRPr="00DD511F">
        <w:rPr>
          <w:rFonts w:ascii="Times New Roman" w:eastAsia="Times New Roman" w:hAnsi="Times New Roman" w:cs="Times New Roman"/>
          <w:sz w:val="24"/>
          <w:szCs w:val="24"/>
        </w:rPr>
        <w:t xml:space="preserve"> &gt; 0.05) (Fig. 6D). For teleportations, significant improvement from Block 1 to 2 was observed only in YA (β = 23.25, p</w:t>
      </w:r>
      <w:r w:rsidRPr="00DD511F">
        <w:rPr>
          <w:rFonts w:ascii="Times New Roman" w:eastAsia="Times New Roman" w:hAnsi="Times New Roman" w:cs="Times New Roman"/>
          <w:sz w:val="24"/>
          <w:szCs w:val="24"/>
          <w:vertAlign w:val="subscript"/>
        </w:rPr>
        <w:t>corr</w:t>
      </w:r>
      <w:r w:rsidRPr="00DD511F">
        <w:rPr>
          <w:rFonts w:ascii="Times New Roman" w:eastAsia="Times New Roman" w:hAnsi="Times New Roman" w:cs="Times New Roman"/>
          <w:sz w:val="24"/>
          <w:szCs w:val="24"/>
        </w:rPr>
        <w:t xml:space="preserve"> &lt; 0.001) and OA</w:t>
      </w:r>
      <w:r w:rsidRPr="00DD511F">
        <w:rPr>
          <w:rFonts w:ascii="Times New Roman" w:eastAsia="Times New Roman" w:hAnsi="Times New Roman" w:cs="Times New Roman"/>
          <w:sz w:val="24"/>
          <w:szCs w:val="24"/>
          <w:vertAlign w:val="subscript"/>
        </w:rPr>
        <w:t>High</w:t>
      </w:r>
      <w:r w:rsidRPr="00DD511F">
        <w:rPr>
          <w:rFonts w:ascii="Times New Roman" w:eastAsia="Times New Roman" w:hAnsi="Times New Roman" w:cs="Times New Roman"/>
          <w:sz w:val="24"/>
          <w:szCs w:val="24"/>
        </w:rPr>
        <w:t xml:space="preserve"> (β = 33.63, p</w:t>
      </w:r>
      <w:r w:rsidRPr="00DD511F">
        <w:rPr>
          <w:rFonts w:ascii="Times New Roman" w:eastAsia="Times New Roman" w:hAnsi="Times New Roman" w:cs="Times New Roman"/>
          <w:sz w:val="24"/>
          <w:szCs w:val="24"/>
          <w:vertAlign w:val="subscript"/>
        </w:rPr>
        <w:t>corr</w:t>
      </w:r>
      <w:r w:rsidRPr="00DD511F">
        <w:rPr>
          <w:rFonts w:ascii="Times New Roman" w:eastAsia="Times New Roman" w:hAnsi="Times New Roman" w:cs="Times New Roman"/>
          <w:sz w:val="24"/>
          <w:szCs w:val="24"/>
        </w:rPr>
        <w:t xml:space="preserve"> &lt; 0.001), while OA</w:t>
      </w:r>
      <w:r w:rsidRPr="00DD511F">
        <w:rPr>
          <w:rFonts w:ascii="Times New Roman" w:eastAsia="Times New Roman" w:hAnsi="Times New Roman" w:cs="Times New Roman"/>
          <w:sz w:val="24"/>
          <w:szCs w:val="24"/>
          <w:vertAlign w:val="subscript"/>
        </w:rPr>
        <w:t>Low</w:t>
      </w:r>
      <w:r w:rsidRPr="00DD511F">
        <w:rPr>
          <w:rFonts w:ascii="Times New Roman" w:eastAsia="Times New Roman" w:hAnsi="Times New Roman" w:cs="Times New Roman"/>
          <w:sz w:val="24"/>
          <w:szCs w:val="24"/>
        </w:rPr>
        <w:t xml:space="preserve"> showed no improvement across blocks. No differences in the change in teleportation count were observed between groups (all p</w:t>
      </w:r>
      <w:r w:rsidRPr="00DD511F">
        <w:rPr>
          <w:rFonts w:ascii="Times New Roman" w:eastAsia="Times New Roman" w:hAnsi="Times New Roman" w:cs="Times New Roman"/>
          <w:sz w:val="24"/>
          <w:szCs w:val="24"/>
          <w:vertAlign w:val="subscript"/>
        </w:rPr>
        <w:t>corr</w:t>
      </w:r>
      <w:r w:rsidRPr="00DD511F">
        <w:rPr>
          <w:rFonts w:ascii="Times New Roman" w:eastAsia="Times New Roman" w:hAnsi="Times New Roman" w:cs="Times New Roman"/>
          <w:sz w:val="24"/>
          <w:szCs w:val="24"/>
        </w:rPr>
        <w:t xml:space="preserve"> &gt; 0.05) (Fig. 6E). Lastly, teleportation distance showed changes primarily from Block 1 to 2 across all groups (YA β = 0.31, OA</w:t>
      </w:r>
      <w:r w:rsidRPr="00DD511F">
        <w:rPr>
          <w:rFonts w:ascii="Times New Roman" w:eastAsia="Times New Roman" w:hAnsi="Times New Roman" w:cs="Times New Roman"/>
          <w:sz w:val="24"/>
          <w:szCs w:val="24"/>
          <w:vertAlign w:val="subscript"/>
        </w:rPr>
        <w:t>High</w:t>
      </w:r>
      <w:r w:rsidRPr="00DD511F">
        <w:rPr>
          <w:rFonts w:ascii="Times New Roman" w:eastAsia="Times New Roman" w:hAnsi="Times New Roman" w:cs="Times New Roman"/>
          <w:sz w:val="24"/>
          <w:szCs w:val="24"/>
        </w:rPr>
        <w:t xml:space="preserve"> β = 0.37, OA</w:t>
      </w:r>
      <w:r w:rsidRPr="00DD511F">
        <w:rPr>
          <w:rFonts w:ascii="Times New Roman" w:eastAsia="Times New Roman" w:hAnsi="Times New Roman" w:cs="Times New Roman"/>
          <w:sz w:val="24"/>
          <w:szCs w:val="24"/>
          <w:vertAlign w:val="subscript"/>
        </w:rPr>
        <w:t>Low</w:t>
      </w:r>
      <w:r w:rsidRPr="00DD511F">
        <w:rPr>
          <w:rFonts w:ascii="Times New Roman" w:eastAsia="Times New Roman" w:hAnsi="Times New Roman" w:cs="Times New Roman"/>
          <w:sz w:val="24"/>
          <w:szCs w:val="24"/>
        </w:rPr>
        <w:t xml:space="preserve"> β = 0.49; all p</w:t>
      </w:r>
      <w:r w:rsidRPr="00DD511F">
        <w:rPr>
          <w:rFonts w:ascii="Times New Roman" w:eastAsia="Times New Roman" w:hAnsi="Times New Roman" w:cs="Times New Roman"/>
          <w:sz w:val="24"/>
          <w:szCs w:val="24"/>
          <w:vertAlign w:val="subscript"/>
        </w:rPr>
        <w:t>corr</w:t>
      </w:r>
      <w:r w:rsidRPr="00DD511F">
        <w:rPr>
          <w:rFonts w:ascii="Times New Roman" w:eastAsia="Times New Roman" w:hAnsi="Times New Roman" w:cs="Times New Roman"/>
          <w:sz w:val="24"/>
          <w:szCs w:val="24"/>
        </w:rPr>
        <w:t xml:space="preserve"> &lt; 0.001), with only OA</w:t>
      </w:r>
      <w:r w:rsidRPr="00DD511F">
        <w:rPr>
          <w:rFonts w:ascii="Times New Roman" w:eastAsia="Times New Roman" w:hAnsi="Times New Roman" w:cs="Times New Roman"/>
          <w:sz w:val="24"/>
          <w:szCs w:val="24"/>
          <w:vertAlign w:val="subscript"/>
        </w:rPr>
        <w:t>High</w:t>
      </w:r>
      <w:r w:rsidRPr="00DD511F">
        <w:rPr>
          <w:rFonts w:ascii="Times New Roman" w:eastAsia="Times New Roman" w:hAnsi="Times New Roman" w:cs="Times New Roman"/>
          <w:sz w:val="24"/>
          <w:szCs w:val="24"/>
        </w:rPr>
        <w:t xml:space="preserve"> continuing to reduce teleportation difference from Block 2 to 3 (β = 0.16, p</w:t>
      </w:r>
      <w:r w:rsidRPr="00DD511F">
        <w:rPr>
          <w:rFonts w:ascii="Times New Roman" w:eastAsia="Times New Roman" w:hAnsi="Times New Roman" w:cs="Times New Roman"/>
          <w:sz w:val="24"/>
          <w:szCs w:val="24"/>
          <w:vertAlign w:val="subscript"/>
        </w:rPr>
        <w:t>corr</w:t>
      </w:r>
      <w:r w:rsidRPr="00DD511F">
        <w:rPr>
          <w:rFonts w:ascii="Times New Roman" w:eastAsia="Times New Roman" w:hAnsi="Times New Roman" w:cs="Times New Roman"/>
          <w:sz w:val="24"/>
          <w:szCs w:val="24"/>
        </w:rPr>
        <w:t xml:space="preserve"> = 0.014), but no significant differences in change in teleportation distances between groups were observed (all p</w:t>
      </w:r>
      <w:r w:rsidRPr="00DD511F">
        <w:rPr>
          <w:rFonts w:ascii="Times New Roman" w:eastAsia="Times New Roman" w:hAnsi="Times New Roman" w:cs="Times New Roman"/>
          <w:sz w:val="24"/>
          <w:szCs w:val="24"/>
          <w:vertAlign w:val="subscript"/>
        </w:rPr>
        <w:t>corr</w:t>
      </w:r>
      <w:r w:rsidRPr="00DD511F">
        <w:rPr>
          <w:rFonts w:ascii="Times New Roman" w:eastAsia="Times New Roman" w:hAnsi="Times New Roman" w:cs="Times New Roman"/>
          <w:sz w:val="24"/>
          <w:szCs w:val="24"/>
        </w:rPr>
        <w:t xml:space="preserve"> &gt; 0.05) (Fig. 6F).</w:t>
      </w:r>
    </w:p>
    <w:p w14:paraId="0F3425DA" w14:textId="77777777" w:rsidR="00BE38F7" w:rsidRPr="00DA56DA" w:rsidRDefault="00000000" w:rsidP="00864A53">
      <w:pPr>
        <w:pStyle w:val="Heading1"/>
        <w:numPr>
          <w:ilvl w:val="0"/>
          <w:numId w:val="1"/>
        </w:numPr>
      </w:pPr>
      <w:bookmarkStart w:id="27" w:name="_s765wur7si1t" w:colFirst="0" w:colLast="0"/>
      <w:bookmarkEnd w:id="27"/>
      <w:r w:rsidRPr="00DA56DA">
        <w:t>Discussion</w:t>
      </w:r>
    </w:p>
    <w:p w14:paraId="5E9CCB06" w14:textId="71B5FE85" w:rsidR="00BE38F7" w:rsidRPr="00DA56DA" w:rsidRDefault="00000000" w:rsidP="00864A53">
      <w:pPr>
        <w:spacing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 xml:space="preserve">The present study investigated aging-related differences in navigation performance and within-session improvement within an immersive virtual reality environment across repeated exposures. Consistent with our hypotheses, older adults demonstrated significantly lower navigation performance than younger adults across all primary outcome measures. Importantly, both age groups showed similar rates of improvement across repeated exposure blocks for navigation time and distance traveled, supporting our hypothesis that healthy older adults retain the capacity for navigation performance improvement despite baseline performance deficits. However, contrary to expectations of uniform improvement, speed emerged as the sole measure showing divergent learning trajectories between age groups, with older adults demonstrating persistently slower rates of improvement across all three VR environment exposures. </w:t>
      </w:r>
    </w:p>
    <w:p w14:paraId="4025932D" w14:textId="77777777" w:rsidR="00BE38F7" w:rsidRPr="00DA56DA" w:rsidRDefault="00000000" w:rsidP="00864A53">
      <w:pPr>
        <w:spacing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Beyond our original hypotheses, a key novel finding emerged showing that individual differences in allocentric spatial knowledge, as measured by the NARA, revealed substantial heterogeneity within the older adult population. When subdivided by NARA performance, higher-performing older adults achieved navigation efficiency comparable to younger adults on spatial measures (distance traveled), despite persistent aging-related differences in temporal measures (speed, navigation time). This stratification demonstrates that cognitive map formation ability—the capacity to transform first-person navigation experiences into third-person survey knowledge—may account for substantial variance in older adult navigation performance to identify a subset of older adults who maintain spatial processing capabilities comparable to younger adults.</w:t>
      </w:r>
    </w:p>
    <w:p w14:paraId="7C8BF1B2" w14:textId="77777777" w:rsidR="00BE38F7" w:rsidRPr="00DA56DA" w:rsidRDefault="00BE38F7" w:rsidP="00864A53">
      <w:pPr>
        <w:spacing w:line="240" w:lineRule="auto"/>
        <w:ind w:left="567"/>
        <w:rPr>
          <w:rFonts w:ascii="Times New Roman" w:eastAsia="Times New Roman" w:hAnsi="Times New Roman" w:cs="Times New Roman"/>
          <w:sz w:val="24"/>
          <w:szCs w:val="24"/>
        </w:rPr>
      </w:pPr>
    </w:p>
    <w:p w14:paraId="1FC43D64" w14:textId="77777777" w:rsidR="00BE38F7" w:rsidRPr="00DA56DA" w:rsidRDefault="00000000" w:rsidP="00864A53">
      <w:pPr>
        <w:pStyle w:val="Heading2"/>
        <w:numPr>
          <w:ilvl w:val="1"/>
          <w:numId w:val="1"/>
        </w:numPr>
      </w:pPr>
      <w:bookmarkStart w:id="28" w:name="_w77bkdbpazir" w:colFirst="0" w:colLast="0"/>
      <w:bookmarkEnd w:id="28"/>
      <w:r w:rsidRPr="00DA56DA">
        <w:t>Aging-Related Effects on Navigation Performance</w:t>
      </w:r>
    </w:p>
    <w:p w14:paraId="4673E53E" w14:textId="77777777" w:rsidR="00BE38F7" w:rsidRPr="00DA56DA" w:rsidRDefault="00000000" w:rsidP="00864A53">
      <w:pPr>
        <w:spacing w:before="240" w:after="240" w:line="240" w:lineRule="auto"/>
        <w:ind w:firstLine="720"/>
        <w:rPr>
          <w:rFonts w:ascii="Times New Roman" w:eastAsia="Times New Roman" w:hAnsi="Times New Roman" w:cs="Times New Roman"/>
          <w:color w:val="A61C00"/>
          <w:sz w:val="24"/>
          <w:szCs w:val="24"/>
        </w:rPr>
      </w:pPr>
      <w:r w:rsidRPr="00DA56DA">
        <w:rPr>
          <w:rFonts w:ascii="Times New Roman" w:eastAsia="Times New Roman" w:hAnsi="Times New Roman" w:cs="Times New Roman"/>
          <w:sz w:val="24"/>
          <w:szCs w:val="24"/>
        </w:rPr>
        <w:t xml:space="preserve">As expected, older adults demonstrated consistently lower overall navigation performance than younger adults across all three primary outcome measures (Fig. 2A-C), aligning with prior work showing aging-related deficits in wayfinding behavior during active spatial navigation </w:t>
      </w:r>
      <w:hyperlink r:id="rId111">
        <w:r w:rsidRPr="00DA56DA">
          <w:rPr>
            <w:rFonts w:ascii="Times New Roman" w:eastAsia="Times New Roman" w:hAnsi="Times New Roman" w:cs="Times New Roman"/>
            <w:color w:val="000000"/>
            <w:sz w:val="24"/>
            <w:szCs w:val="24"/>
          </w:rPr>
          <w:t>(Klencklen et al., 2012; Lester et al., 2017; Lithfous et al., 2013; Moffat, 2009; Moffat &amp; Resnick, 2002)</w:t>
        </w:r>
      </w:hyperlink>
      <w:r w:rsidRPr="00DA56DA">
        <w:rPr>
          <w:rFonts w:ascii="Times New Roman" w:eastAsia="Times New Roman" w:hAnsi="Times New Roman" w:cs="Times New Roman"/>
          <w:sz w:val="24"/>
          <w:szCs w:val="24"/>
        </w:rPr>
        <w:t xml:space="preserve">. Performance differences between age groups also persisted for each individual exposure block, with older adults continuing to show significantly lower performance than younger adults even at the final exposure (Fig. 2D-F). Prior work has demonstrated that age groups may not fully converge even with extensive training </w:t>
      </w:r>
      <w:hyperlink r:id="rId112">
        <w:r w:rsidRPr="00DA56DA">
          <w:rPr>
            <w:rFonts w:ascii="Times New Roman" w:eastAsia="Times New Roman" w:hAnsi="Times New Roman" w:cs="Times New Roman"/>
            <w:color w:val="000000"/>
            <w:sz w:val="24"/>
            <w:szCs w:val="24"/>
          </w:rPr>
          <w:t>(Baltes &amp; Kliegl, 1992; Head &amp; Isom, 2010; Lövdén et al., 2012; Moffat &amp; Resnick, 2002; Nemmi et al., 2017)</w:t>
        </w:r>
      </w:hyperlink>
      <w:r w:rsidRPr="00DA56DA">
        <w:rPr>
          <w:rFonts w:ascii="Times New Roman" w:eastAsia="Times New Roman" w:hAnsi="Times New Roman" w:cs="Times New Roman"/>
          <w:sz w:val="24"/>
          <w:szCs w:val="24"/>
        </w:rPr>
        <w:t xml:space="preserve">; however, methodological factors in such tasks (i.e., passive presentation modes, non-immersive 2D displays) may have limited the convergence potential observed in these studies. Notably, active navigation produces larger memory enhancements in older adults than in younger adults compared to passive navigation </w:t>
      </w:r>
      <w:hyperlink r:id="rId113">
        <w:r w:rsidRPr="00DA56DA">
          <w:rPr>
            <w:rFonts w:ascii="Times New Roman" w:eastAsia="Times New Roman" w:hAnsi="Times New Roman" w:cs="Times New Roman"/>
            <w:color w:val="000000"/>
            <w:sz w:val="24"/>
            <w:szCs w:val="24"/>
          </w:rPr>
          <w:t>(Meade et al., 2019)</w:t>
        </w:r>
      </w:hyperlink>
      <w:r w:rsidRPr="00DA56DA">
        <w:rPr>
          <w:rFonts w:ascii="Times New Roman" w:eastAsia="Times New Roman" w:hAnsi="Times New Roman" w:cs="Times New Roman"/>
          <w:sz w:val="24"/>
          <w:szCs w:val="24"/>
        </w:rPr>
        <w:t xml:space="preserve">, and immersive virtual reality attenuates aging-related navigation differences compared to non-immersive desktop environments </w:t>
      </w:r>
      <w:hyperlink r:id="rId114">
        <w:r w:rsidRPr="00DA56DA">
          <w:rPr>
            <w:rFonts w:ascii="Times New Roman" w:eastAsia="Times New Roman" w:hAnsi="Times New Roman" w:cs="Times New Roman"/>
            <w:color w:val="000000"/>
            <w:sz w:val="24"/>
            <w:szCs w:val="24"/>
          </w:rPr>
          <w:t>(Hill et al., 2024)</w:t>
        </w:r>
      </w:hyperlink>
      <w:r w:rsidRPr="00DA56DA">
        <w:rPr>
          <w:rFonts w:ascii="Times New Roman" w:eastAsia="Times New Roman" w:hAnsi="Times New Roman" w:cs="Times New Roman"/>
          <w:sz w:val="24"/>
          <w:szCs w:val="24"/>
        </w:rPr>
        <w:t xml:space="preserve">, which suggests that active, immersive paradigms may be particularly effective at narrowing aging-related performance gaps. Given that our task employed an </w:t>
      </w:r>
      <w:r w:rsidRPr="00DA56DA">
        <w:rPr>
          <w:rFonts w:ascii="Times New Roman" w:eastAsia="Times New Roman" w:hAnsi="Times New Roman" w:cs="Times New Roman"/>
          <w:sz w:val="24"/>
          <w:szCs w:val="24"/>
        </w:rPr>
        <w:lastRenderedPageBreak/>
        <w:t>immersive, active VR environment, extended exposure through either additional blocks within sessions or repeated sessions across days may reveal whether aging-related performance gaps can narrow with sufficient practice in more ecologically-relevant contexts.</w:t>
      </w:r>
    </w:p>
    <w:p w14:paraId="672E530A" w14:textId="77777777" w:rsidR="00BE38F7" w:rsidRPr="00DA56DA" w:rsidRDefault="00000000" w:rsidP="00864A53">
      <w:pPr>
        <w:spacing w:before="240" w:after="240"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The consistent pattern of aging-related impairment across all primary measures suggests that multiple aspects of spatial navigation are affected by aging. These primary measures capture distinct aspects of navigation performance: distance traveled reflects route accuracy—the spatial precision of path selection and the fundamental ability to identify efficient routes—while speed and navigation time reflect temporal efficiency and may be conceptualized as analogous to reaction time measures in other memory tasks, potentially indexing memory strength, decisional certainty, and processing fluency during route execution.</w:t>
      </w:r>
    </w:p>
    <w:p w14:paraId="77348677" w14:textId="77777777" w:rsidR="00BE38F7" w:rsidRPr="00DA56DA" w:rsidRDefault="00000000" w:rsidP="00864A53">
      <w:pPr>
        <w:spacing w:before="240" w:after="240"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 xml:space="preserve">Lower efficiency on time-dependent measures exhibited by older adults, such as longer navigation times and slower speeds, may be reflective of decreased cognitive processing speed with advancing age, which has been robustly shown as a strong predictor of performance across cognitive tasks in older adults and forms the foundation of a major hypothesis for aging-related cognitive decline </w:t>
      </w:r>
      <w:hyperlink r:id="rId115">
        <w:r w:rsidRPr="00DA56DA">
          <w:rPr>
            <w:rFonts w:ascii="Times New Roman" w:eastAsia="Times New Roman" w:hAnsi="Times New Roman" w:cs="Times New Roman"/>
            <w:color w:val="000000"/>
            <w:sz w:val="24"/>
            <w:szCs w:val="24"/>
          </w:rPr>
          <w:t>(Eckert et al., 2010)</w:t>
        </w:r>
      </w:hyperlink>
      <w:r w:rsidRPr="00DA56DA">
        <w:rPr>
          <w:rFonts w:ascii="Times New Roman" w:eastAsia="Times New Roman" w:hAnsi="Times New Roman" w:cs="Times New Roman"/>
          <w:sz w:val="24"/>
          <w:szCs w:val="24"/>
        </w:rPr>
        <w:t xml:space="preserve">. Time-dependent measures could also be affected by aging-related decreases in spatial information processing efficiency </w:t>
      </w:r>
      <w:hyperlink r:id="rId116">
        <w:r w:rsidRPr="00DA56DA">
          <w:rPr>
            <w:rFonts w:ascii="Times New Roman" w:eastAsia="Times New Roman" w:hAnsi="Times New Roman" w:cs="Times New Roman"/>
            <w:color w:val="000000"/>
            <w:sz w:val="24"/>
            <w:szCs w:val="24"/>
          </w:rPr>
          <w:t>(Meng et al., 2019)</w:t>
        </w:r>
      </w:hyperlink>
      <w:r w:rsidRPr="00DA56DA">
        <w:rPr>
          <w:rFonts w:ascii="Times New Roman" w:eastAsia="Times New Roman" w:hAnsi="Times New Roman" w:cs="Times New Roman"/>
          <w:sz w:val="24"/>
          <w:szCs w:val="24"/>
        </w:rPr>
        <w:t xml:space="preserve">, including slower encoding of landmark configurations and delayed retrieval of spatial memories. The combination of general processing speed decline and domain-specific spatial processing deficits may have multiplicative effects on time-dependent navigation outcomes. </w:t>
      </w:r>
    </w:p>
    <w:p w14:paraId="35176949" w14:textId="77777777" w:rsidR="00BE38F7" w:rsidRPr="00DA56DA" w:rsidRDefault="00000000" w:rsidP="00864A53">
      <w:pPr>
        <w:spacing w:before="240" w:after="240"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 xml:space="preserve">Additionally, lower route accuracy reflected by distance-dependent measures in older adults, such as longer distances traveled, may reflect multiple spatial processing impairments. For instance, path integration—the ability to continuously update one's position relative to a starting point through self-motion cues—declines with age </w:t>
      </w:r>
      <w:hyperlink r:id="rId117">
        <w:r w:rsidRPr="00DA56DA">
          <w:rPr>
            <w:rFonts w:ascii="Times New Roman" w:eastAsia="Times New Roman" w:hAnsi="Times New Roman" w:cs="Times New Roman"/>
            <w:color w:val="000000"/>
            <w:sz w:val="24"/>
            <w:szCs w:val="24"/>
          </w:rPr>
          <w:t>(Adamo et al., 2012; Mahmood et al., 2009)</w:t>
        </w:r>
      </w:hyperlink>
      <w:r w:rsidRPr="00DA56DA">
        <w:rPr>
          <w:rFonts w:ascii="Times New Roman" w:eastAsia="Times New Roman" w:hAnsi="Times New Roman" w:cs="Times New Roman"/>
          <w:sz w:val="24"/>
          <w:szCs w:val="24"/>
        </w:rPr>
        <w:t xml:space="preserve">, potentially leading to accumulating spatial error and suboptimal route choices. Impairments in cognitive map formation may also prevent older adults from recognizing spatial shortcuts or more efficient alternative routes </w:t>
      </w:r>
      <w:hyperlink r:id="rId118">
        <w:r w:rsidRPr="00DA56DA">
          <w:rPr>
            <w:rFonts w:ascii="Times New Roman" w:eastAsia="Times New Roman" w:hAnsi="Times New Roman" w:cs="Times New Roman"/>
            <w:color w:val="000000"/>
            <w:sz w:val="24"/>
            <w:szCs w:val="24"/>
          </w:rPr>
          <w:t>(Hartmeyer et al., 2017)</w:t>
        </w:r>
      </w:hyperlink>
      <w:r w:rsidRPr="00DA56DA">
        <w:rPr>
          <w:rFonts w:ascii="Times New Roman" w:eastAsia="Times New Roman" w:hAnsi="Times New Roman" w:cs="Times New Roman"/>
          <w:sz w:val="24"/>
          <w:szCs w:val="24"/>
        </w:rPr>
        <w:t>, potentially contributing to the increased distances traveled by older adults. As distance traveled is widely recognized as a primary measure of spatial accuracy (i.e., directly quantifying whether participants know the correct route to targets), deficits on this measure may indicate fundamental impairments in spatial knowledge rather than simply slower or more cautious execution of otherwise accurate routes.</w:t>
      </w:r>
    </w:p>
    <w:p w14:paraId="5E2ED821" w14:textId="77777777" w:rsidR="00BE38F7" w:rsidRPr="00DA56DA" w:rsidRDefault="00000000" w:rsidP="00864A53">
      <w:pPr>
        <w:spacing w:before="240" w:after="240"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 xml:space="preserve">Among secondary outcome measures, older adults also demonstrated lower overall navigation performance than younger adults (Figure 3A-C), with mixed results per individual block exposure depending on outcome. First, dwell time showed a notable pattern: although older adults exhibited longer dwell times than younger adults at first, this difference diminished across repeated exposures, with both groups showing similar performance by the last exposure block (Fig. 3D). This convergence suggests that older adults' dwell behavior, potentially reflecting spatial decision-making efficiency, approached that of younger adults with practice, despite persistent aging-related differences in primary navigation outcomes. While previous work has shown older adults spend more time fixating on landmarks during spatial encoding </w:t>
      </w:r>
      <w:hyperlink r:id="rId119">
        <w:r w:rsidRPr="00DA56DA">
          <w:rPr>
            <w:rFonts w:ascii="Times New Roman" w:eastAsia="Times New Roman" w:hAnsi="Times New Roman" w:cs="Times New Roman"/>
            <w:color w:val="000000"/>
            <w:sz w:val="24"/>
            <w:szCs w:val="24"/>
          </w:rPr>
          <w:t>(Segen et al., 2021)</w:t>
        </w:r>
      </w:hyperlink>
      <w:r w:rsidRPr="00DA56DA">
        <w:rPr>
          <w:rFonts w:ascii="Times New Roman" w:eastAsia="Times New Roman" w:hAnsi="Times New Roman" w:cs="Times New Roman"/>
          <w:sz w:val="24"/>
          <w:szCs w:val="24"/>
        </w:rPr>
        <w:t>, this convergence in dwell time with practice across repeated exposures appears to be a novel finding, highlighting that not all aging-related behavioral differences in virtual navigation remain stable across exposure blocks.</w:t>
      </w:r>
    </w:p>
    <w:p w14:paraId="4626562F" w14:textId="6EA835F0" w:rsidR="00BE38F7" w:rsidRPr="00DA56DA" w:rsidRDefault="00000000" w:rsidP="00864A53">
      <w:pPr>
        <w:spacing w:after="240"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 xml:space="preserve">Additionally, teleport distance revealed a delayed aging-related difference: younger and older adults showed equivalent teleport distances in the first exposure, but older adults used significantly shorter teleport distances than younger adults in subsequent exposures (Fig. 3F). This pattern </w:t>
      </w:r>
      <w:r w:rsidRPr="00DA56DA">
        <w:rPr>
          <w:rFonts w:ascii="Times New Roman" w:eastAsia="Times New Roman" w:hAnsi="Times New Roman" w:cs="Times New Roman"/>
          <w:sz w:val="24"/>
          <w:szCs w:val="24"/>
        </w:rPr>
        <w:lastRenderedPageBreak/>
        <w:t>suggests that</w:t>
      </w:r>
      <w:r w:rsidR="004B3322">
        <w:rPr>
          <w:rFonts w:ascii="Times New Roman" w:eastAsia="Times New Roman" w:hAnsi="Times New Roman" w:cs="Times New Roman"/>
          <w:sz w:val="24"/>
          <w:szCs w:val="24"/>
        </w:rPr>
        <w:t>,</w:t>
      </w:r>
      <w:r w:rsidRPr="00DA56DA">
        <w:rPr>
          <w:rFonts w:ascii="Times New Roman" w:eastAsia="Times New Roman" w:hAnsi="Times New Roman" w:cs="Times New Roman"/>
          <w:sz w:val="24"/>
          <w:szCs w:val="24"/>
        </w:rPr>
        <w:t xml:space="preserve"> while both groups initially used the teleportation interface similarly following standardized training, their behavior diverged with experience. Specifically, in later exposure blocks, older adults teleported to locations closer to their body position (i.e., smaller teleport distances), compared to younger adults. This behavioral shift may reflect older adults' well-documented tendency to preferentially attend to proximal rather than distal environmental features during spatial navigation </w:t>
      </w:r>
      <w:hyperlink r:id="rId120">
        <w:r w:rsidRPr="00DA56DA">
          <w:rPr>
            <w:rFonts w:ascii="Times New Roman" w:eastAsia="Times New Roman" w:hAnsi="Times New Roman" w:cs="Times New Roman"/>
            <w:color w:val="000000"/>
            <w:sz w:val="24"/>
            <w:szCs w:val="24"/>
          </w:rPr>
          <w:t>(Moffat &amp; Resnick, 2002; Rodgers et al., 2012)</w:t>
        </w:r>
      </w:hyperlink>
      <w:r w:rsidRPr="00DA56DA">
        <w:rPr>
          <w:rFonts w:ascii="Times New Roman" w:eastAsia="Times New Roman" w:hAnsi="Times New Roman" w:cs="Times New Roman"/>
          <w:sz w:val="24"/>
          <w:szCs w:val="24"/>
        </w:rPr>
        <w:t xml:space="preserve">. Older adults' bias toward local, proximal cues (i.e., beacon-based cues), reflected in shorter teleport distances, may represent an adaptive compensatory strategy </w:t>
      </w:r>
      <w:hyperlink r:id="rId121">
        <w:r w:rsidRPr="00DA56DA">
          <w:rPr>
            <w:rFonts w:ascii="Times New Roman" w:eastAsia="Times New Roman" w:hAnsi="Times New Roman" w:cs="Times New Roman"/>
            <w:color w:val="000000"/>
            <w:sz w:val="24"/>
            <w:szCs w:val="24"/>
          </w:rPr>
          <w:t>(Tomaszewski Farias et al., 2018)</w:t>
        </w:r>
      </w:hyperlink>
      <w:r w:rsidRPr="00DA56DA">
        <w:rPr>
          <w:rFonts w:ascii="Times New Roman" w:eastAsia="Times New Roman" w:hAnsi="Times New Roman" w:cs="Times New Roman"/>
          <w:sz w:val="24"/>
          <w:szCs w:val="24"/>
        </w:rPr>
        <w:t xml:space="preserve"> that reduces cognitive load by breaking complex navigation into smaller, more manageable steps </w:t>
      </w:r>
      <w:hyperlink r:id="rId122">
        <w:r w:rsidRPr="00DA56DA">
          <w:rPr>
            <w:rFonts w:ascii="Times New Roman" w:eastAsia="Times New Roman" w:hAnsi="Times New Roman" w:cs="Times New Roman"/>
            <w:color w:val="000000"/>
            <w:sz w:val="24"/>
            <w:szCs w:val="24"/>
          </w:rPr>
          <w:t>(Thalmann et al., 2019)</w:t>
        </w:r>
      </w:hyperlink>
      <w:r w:rsidRPr="00DA56DA">
        <w:rPr>
          <w:rFonts w:ascii="Times New Roman" w:eastAsia="Times New Roman" w:hAnsi="Times New Roman" w:cs="Times New Roman"/>
          <w:sz w:val="24"/>
          <w:szCs w:val="24"/>
        </w:rPr>
        <w:t>. However, this strategy may come at the cost of overall route efficiency, as operating at a more local spatial scale may prevent recognition of optimal global paths.</w:t>
      </w:r>
    </w:p>
    <w:p w14:paraId="47C52E01" w14:textId="77777777" w:rsidR="00BE38F7" w:rsidRPr="00DA56DA" w:rsidRDefault="00000000" w:rsidP="00864A53">
      <w:pPr>
        <w:pStyle w:val="Heading2"/>
        <w:numPr>
          <w:ilvl w:val="1"/>
          <w:numId w:val="1"/>
        </w:numPr>
      </w:pPr>
      <w:bookmarkStart w:id="29" w:name="_9nsz5qoj3rk" w:colFirst="0" w:colLast="0"/>
      <w:bookmarkEnd w:id="29"/>
      <w:r w:rsidRPr="00DA56DA">
        <w:t>Improvement in Navigation Performance with Repeated Exposure</w:t>
      </w:r>
    </w:p>
    <w:p w14:paraId="7282A989" w14:textId="32C1D417" w:rsidR="00BE38F7" w:rsidRPr="00DA56DA" w:rsidRDefault="00000000" w:rsidP="00864A53">
      <w:pPr>
        <w:spacing w:before="240" w:after="240"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 xml:space="preserve">Despite baseline differences in navigation performance, both age groups showed similar rates of improvement for navigation time and distance traveled with repeated exposure across blocks. This parallel trajectory of improvement demonstrates preserved capacity to improve spatial performance in healthy older adults, consistent with prior work showing that groups across the age spectrum improve similarly in novel environments </w:t>
      </w:r>
      <w:hyperlink r:id="rId123">
        <w:r w:rsidRPr="00DA56DA">
          <w:rPr>
            <w:rFonts w:ascii="Times New Roman" w:eastAsia="Times New Roman" w:hAnsi="Times New Roman" w:cs="Times New Roman"/>
            <w:color w:val="000000"/>
            <w:sz w:val="24"/>
            <w:szCs w:val="24"/>
          </w:rPr>
          <w:t>(Gazova et al., 2013; Head &amp; Isom, 2010; Lövdén et al., 2012; Moffat et al., 2001; Nemmi et al., 2017)</w:t>
        </w:r>
      </w:hyperlink>
      <w:r w:rsidRPr="00DA56DA">
        <w:rPr>
          <w:rFonts w:ascii="Times New Roman" w:eastAsia="Times New Roman" w:hAnsi="Times New Roman" w:cs="Times New Roman"/>
          <w:sz w:val="24"/>
          <w:szCs w:val="24"/>
        </w:rPr>
        <w:t xml:space="preserve">. This pattern distinguishes healthy aging from early-stage Alzheimer's disease, where within-session performance improvement on spatial tasks is fundamentally impaired </w:t>
      </w:r>
      <w:hyperlink r:id="rId124">
        <w:r w:rsidRPr="00DA56DA">
          <w:rPr>
            <w:rFonts w:ascii="Times New Roman" w:eastAsia="Times New Roman" w:hAnsi="Times New Roman" w:cs="Times New Roman"/>
            <w:color w:val="000000"/>
            <w:sz w:val="24"/>
            <w:szCs w:val="24"/>
          </w:rPr>
          <w:t>(Gazova et al., 2012; Hort et al., 2007; Laczó et al., 2009, 2011)</w:t>
        </w:r>
      </w:hyperlink>
      <w:r w:rsidRPr="00DA56DA">
        <w:rPr>
          <w:rFonts w:ascii="Times New Roman" w:eastAsia="Times New Roman" w:hAnsi="Times New Roman" w:cs="Times New Roman"/>
          <w:sz w:val="24"/>
          <w:szCs w:val="24"/>
        </w:rPr>
        <w:t>.</w:t>
      </w:r>
    </w:p>
    <w:p w14:paraId="19AEF06C" w14:textId="4838DD9E" w:rsidR="00BE38F7" w:rsidRPr="00DA56DA" w:rsidRDefault="00000000" w:rsidP="00864A53">
      <w:pPr>
        <w:spacing w:before="240" w:after="240"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 xml:space="preserve">However, speed emerged as the only outcome showing both consistent improvement across exposures with divergent improvement trajectories between age groups. Younger adults showed steeper improvements in speed across all three exposure blocks, while older adults improved at a significantly slower rate. This pattern likely reflects the nature of speed as a composite measure that integrates multiple components of navigation performance, including increased certainty in navigation decisions, familiarity with VR controls, and efficiency of movement planning and execution within the virtual environment. The divergent improvement trajectories in speed suggest that, while older adults can learn to optimize their routes (as evidenced by equivalent improvement rates in distance traveled) or their overall task completion (as evidenced by similar improvement rates in navigation time), the rate (or speed) at which they can execute these improved navigation strategies and traverse the virtual environment remain constrained by aging-related factors. </w:t>
      </w:r>
      <w:r w:rsidR="009D0A4D">
        <w:rPr>
          <w:rFonts w:ascii="Times New Roman" w:eastAsia="Times New Roman" w:hAnsi="Times New Roman" w:cs="Times New Roman"/>
          <w:sz w:val="24"/>
          <w:szCs w:val="24"/>
        </w:rPr>
        <w:t>S</w:t>
      </w:r>
      <w:r w:rsidRPr="00DA56DA">
        <w:rPr>
          <w:rFonts w:ascii="Times New Roman" w:eastAsia="Times New Roman" w:hAnsi="Times New Roman" w:cs="Times New Roman"/>
          <w:sz w:val="24"/>
          <w:szCs w:val="24"/>
        </w:rPr>
        <w:t xml:space="preserve">ince speed appears to be responsive and sensitive to improvement across repeated exposures in older adults, this suggests that speed could be used as a potential </w:t>
      </w:r>
      <w:r w:rsidR="009D0A4D">
        <w:rPr>
          <w:rFonts w:ascii="Times New Roman" w:eastAsia="Times New Roman" w:hAnsi="Times New Roman" w:cs="Times New Roman"/>
          <w:sz w:val="24"/>
          <w:szCs w:val="24"/>
        </w:rPr>
        <w:t xml:space="preserve">measure </w:t>
      </w:r>
      <w:r w:rsidRPr="00DA56DA">
        <w:rPr>
          <w:rFonts w:ascii="Times New Roman" w:eastAsia="Times New Roman" w:hAnsi="Times New Roman" w:cs="Times New Roman"/>
          <w:sz w:val="24"/>
          <w:szCs w:val="24"/>
        </w:rPr>
        <w:t xml:space="preserve">to detect and subsequently improve navigation deficits. </w:t>
      </w:r>
    </w:p>
    <w:p w14:paraId="674A1841" w14:textId="77777777" w:rsidR="00BE38F7" w:rsidRPr="00DA56DA" w:rsidRDefault="00000000" w:rsidP="00864A53">
      <w:pPr>
        <w:spacing w:after="240" w:line="240" w:lineRule="auto"/>
        <w:ind w:firstLine="720"/>
        <w:rPr>
          <w:rFonts w:ascii="Times New Roman" w:eastAsia="Times New Roman" w:hAnsi="Times New Roman" w:cs="Times New Roman"/>
          <w:b/>
          <w:bCs/>
          <w:sz w:val="24"/>
          <w:szCs w:val="24"/>
        </w:rPr>
      </w:pPr>
      <w:r w:rsidRPr="00DA56DA">
        <w:rPr>
          <w:rFonts w:ascii="Times New Roman" w:eastAsia="Times New Roman" w:hAnsi="Times New Roman" w:cs="Times New Roman"/>
          <w:sz w:val="24"/>
          <w:szCs w:val="24"/>
        </w:rPr>
        <w:t>Collectively, these findings demonstrate that healthy older adults retain the ability for significant navigation performance improvement in immersive VR environments, with rates of improvement comparable to younger adults for most navigation outcomes despite persistent baseline differences. The selective patterns of behavioral change across measures—convergence in dwell time, divergence in teleport distance, and stable disparities in speed, distance, and time —reveal that aging does not appear to uniformly affect all components of virtual navigation behavior.</w:t>
      </w:r>
    </w:p>
    <w:p w14:paraId="20915839" w14:textId="77777777" w:rsidR="00BE38F7" w:rsidRPr="00DA56DA" w:rsidRDefault="00000000" w:rsidP="00864A53">
      <w:pPr>
        <w:pStyle w:val="Heading2"/>
        <w:numPr>
          <w:ilvl w:val="1"/>
          <w:numId w:val="1"/>
        </w:numPr>
      </w:pPr>
      <w:bookmarkStart w:id="30" w:name="_exf54841qrpa" w:colFirst="0" w:colLast="0"/>
      <w:bookmarkEnd w:id="30"/>
      <w:r w:rsidRPr="00DA56DA">
        <w:t xml:space="preserve">Aging Effects on Cognitive Map Formation </w:t>
      </w:r>
    </w:p>
    <w:p w14:paraId="02F237AF" w14:textId="77777777" w:rsidR="00BE38F7" w:rsidRPr="00DA56DA" w:rsidRDefault="00000000" w:rsidP="00864A53">
      <w:pPr>
        <w:spacing w:after="240"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 xml:space="preserve">The NARA task assessed participants' ability to form cognitive maps by requiring them to construct a top-down, survey-perspective map of the </w:t>
      </w:r>
      <w:r w:rsidRPr="00DA56DA">
        <w:rPr>
          <w:rFonts w:ascii="Times New Roman" w:eastAsia="Times New Roman" w:hAnsi="Times New Roman" w:cs="Times New Roman"/>
          <w:i/>
          <w:iCs/>
          <w:sz w:val="24"/>
          <w:szCs w:val="24"/>
        </w:rPr>
        <w:t>NavCity</w:t>
      </w:r>
      <w:r w:rsidRPr="00DA56DA">
        <w:rPr>
          <w:rFonts w:ascii="Times New Roman" w:eastAsia="Times New Roman" w:hAnsi="Times New Roman" w:cs="Times New Roman"/>
          <w:sz w:val="24"/>
          <w:szCs w:val="24"/>
        </w:rPr>
        <w:t xml:space="preserve"> environment based solely on their first-</w:t>
      </w:r>
      <w:r w:rsidRPr="00DA56DA">
        <w:rPr>
          <w:rFonts w:ascii="Times New Roman" w:eastAsia="Times New Roman" w:hAnsi="Times New Roman" w:cs="Times New Roman"/>
          <w:sz w:val="24"/>
          <w:szCs w:val="24"/>
        </w:rPr>
        <w:lastRenderedPageBreak/>
        <w:t xml:space="preserve">person navigation experiences. As hypothesized, older adults demonstrated significantly lower NARA scores compared to younger adults, with a large effect size (Fig. 2A), indicating an aging-related impairment in transforming first-person navigation experiences into allocentric, survey-level spatial knowledge, or ‘cognitive maps.’ This finding aligns with prior work documenting aging-related declines in allocentric spatial processing and cognitive map formation </w:t>
      </w:r>
      <w:hyperlink r:id="rId125">
        <w:r w:rsidRPr="00DA56DA">
          <w:rPr>
            <w:rFonts w:ascii="Times New Roman" w:eastAsia="Times New Roman" w:hAnsi="Times New Roman" w:cs="Times New Roman"/>
            <w:color w:val="000000"/>
            <w:sz w:val="24"/>
            <w:szCs w:val="24"/>
          </w:rPr>
          <w:t>(Harris et al., 2012; Head &amp; Isom, 2010; Iaria et al., 2009; Moffat, 2009; Moffat et al., 2006; Moffat &amp; Resnick, 2002)</w:t>
        </w:r>
      </w:hyperlink>
      <w:r w:rsidRPr="00DA56DA">
        <w:rPr>
          <w:rFonts w:ascii="Times New Roman" w:eastAsia="Times New Roman" w:hAnsi="Times New Roman" w:cs="Times New Roman"/>
          <w:sz w:val="24"/>
          <w:szCs w:val="24"/>
        </w:rPr>
        <w:t>).</w:t>
      </w:r>
    </w:p>
    <w:p w14:paraId="214EF829" w14:textId="77777777" w:rsidR="00BE38F7" w:rsidRPr="00DA56DA" w:rsidRDefault="00000000" w:rsidP="00864A53">
      <w:pPr>
        <w:spacing w:after="240"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 xml:space="preserve">The observed aging-related deficit in NARA performance has important theoretical implications, as cognitive maps are considered fundamental to efficient navigation </w:t>
      </w:r>
      <w:hyperlink r:id="rId126">
        <w:r w:rsidRPr="00DA56DA">
          <w:rPr>
            <w:rFonts w:ascii="Times New Roman" w:eastAsia="Times New Roman" w:hAnsi="Times New Roman" w:cs="Times New Roman"/>
            <w:color w:val="000000"/>
            <w:sz w:val="24"/>
            <w:szCs w:val="24"/>
          </w:rPr>
          <w:t>(O’Keefe &amp; Nadel, 1978; Tolman, 1948)</w:t>
        </w:r>
      </w:hyperlink>
      <w:r w:rsidRPr="00DA56DA">
        <w:rPr>
          <w:rFonts w:ascii="Times New Roman" w:eastAsia="Times New Roman" w:hAnsi="Times New Roman" w:cs="Times New Roman"/>
          <w:sz w:val="24"/>
          <w:szCs w:val="24"/>
        </w:rPr>
        <w:t xml:space="preserve">. The ability to form such representations requires integrating spatial information encountered sequentially during navigation into a unified, coherent spatial framework </w:t>
      </w:r>
      <w:hyperlink r:id="rId127">
        <w:r w:rsidRPr="00DA56DA">
          <w:rPr>
            <w:rFonts w:ascii="Times New Roman" w:eastAsia="Times New Roman" w:hAnsi="Times New Roman" w:cs="Times New Roman"/>
            <w:color w:val="000000"/>
            <w:sz w:val="24"/>
            <w:szCs w:val="24"/>
          </w:rPr>
          <w:t>(Byrne et al., 2007)</w:t>
        </w:r>
      </w:hyperlink>
      <w:r w:rsidRPr="00DA56DA">
        <w:rPr>
          <w:rFonts w:ascii="Times New Roman" w:eastAsia="Times New Roman" w:hAnsi="Times New Roman" w:cs="Times New Roman"/>
          <w:sz w:val="24"/>
          <w:szCs w:val="24"/>
        </w:rPr>
        <w:t xml:space="preserve">. Lower NARA scores in older adults suggest that this integration process is compromised with aging, potentially reflecting changes in hippocampal function and its interactions with broader medial temporal lobe and posterior parietal networks known to support allocentric spatial processing </w:t>
      </w:r>
      <w:hyperlink r:id="rId128">
        <w:r w:rsidRPr="00DA56DA">
          <w:rPr>
            <w:rFonts w:ascii="Times New Roman" w:eastAsia="Times New Roman" w:hAnsi="Times New Roman" w:cs="Times New Roman"/>
            <w:color w:val="000000"/>
            <w:sz w:val="24"/>
            <w:szCs w:val="24"/>
          </w:rPr>
          <w:t>(Calton &amp; Taube, 2009; Ekstrom et al., 2014; Maguire et al., 1998; Mitchell et al., 2018; Sherrill et al., 2013)</w:t>
        </w:r>
      </w:hyperlink>
      <w:r w:rsidRPr="00DA56DA">
        <w:rPr>
          <w:rFonts w:ascii="Times New Roman" w:eastAsia="Times New Roman" w:hAnsi="Times New Roman" w:cs="Times New Roman"/>
          <w:sz w:val="24"/>
          <w:szCs w:val="24"/>
        </w:rPr>
        <w:t>.</w:t>
      </w:r>
    </w:p>
    <w:p w14:paraId="6D931097" w14:textId="77777777" w:rsidR="00BE38F7" w:rsidRPr="00DA56DA" w:rsidRDefault="00000000" w:rsidP="00864A53">
      <w:pPr>
        <w:spacing w:after="240"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 xml:space="preserve">Importantly, NARA performance was positively associated with all three primary navigation measures in both age groups (Fig. 2B-D), with better </w:t>
      </w:r>
      <w:r w:rsidRPr="00DA56DA">
        <w:rPr>
          <w:rFonts w:ascii="Times New Roman" w:eastAsia="Times New Roman" w:hAnsi="Times New Roman" w:cs="Times New Roman"/>
          <w:i/>
          <w:iCs/>
          <w:sz w:val="24"/>
          <w:szCs w:val="24"/>
        </w:rPr>
        <w:t>NavCity</w:t>
      </w:r>
      <w:r w:rsidRPr="00DA56DA">
        <w:rPr>
          <w:rFonts w:ascii="Times New Roman" w:eastAsia="Times New Roman" w:hAnsi="Times New Roman" w:cs="Times New Roman"/>
          <w:sz w:val="24"/>
          <w:szCs w:val="24"/>
        </w:rPr>
        <w:t xml:space="preserve"> navigation performance correlating with higher NARA scores. Correlations within each age group demonstrates that cognitive map formation ability explains substantial variance in navigation performance beyond the variance accounted for by age alone. Similar correlation patterns and strengths in both younger and older adults suggests that the cognitive processes linking allocentric spatial knowledge to navigation efficiency remain fundamentally similar across age groups, even though the absolute level of cognitive map formation ability declines with age. Taken together, these findings indicate that the ability to form and recall allocentric representations is a key mechanistic factor underlying aging-related navigation impairments, with individual differences in allocentric spatial processing contributing substantially to the heterogeneity observed in older adult navigation performance.</w:t>
      </w:r>
    </w:p>
    <w:p w14:paraId="3DF05D94" w14:textId="77777777" w:rsidR="00BE38F7" w:rsidRPr="00DA56DA" w:rsidRDefault="00000000" w:rsidP="00864A53">
      <w:pPr>
        <w:numPr>
          <w:ilvl w:val="1"/>
          <w:numId w:val="1"/>
        </w:numPr>
        <w:spacing w:after="240" w:line="240" w:lineRule="auto"/>
        <w:rPr>
          <w:rFonts w:ascii="Times New Roman" w:hAnsi="Times New Roman" w:cs="Times New Roman"/>
          <w:sz w:val="24"/>
          <w:szCs w:val="24"/>
        </w:rPr>
      </w:pPr>
      <w:r w:rsidRPr="00DA56DA">
        <w:rPr>
          <w:rFonts w:ascii="Times New Roman" w:eastAsia="Times New Roman" w:hAnsi="Times New Roman" w:cs="Times New Roman"/>
          <w:b/>
          <w:bCs/>
          <w:sz w:val="24"/>
          <w:szCs w:val="24"/>
        </w:rPr>
        <w:t>Heterogeneity in Cognitive Map Formation Among Older Adults</w:t>
      </w:r>
    </w:p>
    <w:p w14:paraId="4942BFD2" w14:textId="51B0CDEA" w:rsidR="00BE38F7" w:rsidRPr="00DA56DA" w:rsidRDefault="00000000" w:rsidP="00864A53">
      <w:pPr>
        <w:spacing w:after="240"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 xml:space="preserve">A central finding of this study is that NARA scores subdivided the older adult cohort into two subgroups with different navigation profiles. When older adults were split </w:t>
      </w:r>
      <w:r w:rsidR="00C17A23">
        <w:rPr>
          <w:rFonts w:ascii="Times New Roman" w:eastAsia="Times New Roman" w:hAnsi="Times New Roman" w:cs="Times New Roman"/>
          <w:sz w:val="24"/>
          <w:szCs w:val="24"/>
        </w:rPr>
        <w:t>into NARA-defined cohorts</w:t>
      </w:r>
      <w:r w:rsidRPr="00DA56DA">
        <w:rPr>
          <w:rFonts w:ascii="Times New Roman" w:eastAsia="Times New Roman" w:hAnsi="Times New Roman" w:cs="Times New Roman"/>
          <w:sz w:val="24"/>
          <w:szCs w:val="24"/>
        </w:rPr>
        <w:t>, a higher-performing subgroup (OA</w:t>
      </w:r>
      <w:r w:rsidRPr="00DA56DA">
        <w:rPr>
          <w:rFonts w:ascii="Times New Roman" w:eastAsia="Times New Roman" w:hAnsi="Times New Roman" w:cs="Times New Roman"/>
          <w:sz w:val="24"/>
          <w:szCs w:val="24"/>
          <w:vertAlign w:val="subscript"/>
        </w:rPr>
        <w:t>High</w:t>
      </w:r>
      <w:r w:rsidRPr="00DA56DA">
        <w:rPr>
          <w:rFonts w:ascii="Times New Roman" w:eastAsia="Times New Roman" w:hAnsi="Times New Roman" w:cs="Times New Roman"/>
          <w:sz w:val="24"/>
          <w:szCs w:val="24"/>
        </w:rPr>
        <w:t>) demonstrated navigation performance either comparable to younger adults, or intermediate between younger adults and the lower-performing subgroup (OA</w:t>
      </w:r>
      <w:r w:rsidRPr="00DA56DA">
        <w:rPr>
          <w:rFonts w:ascii="Times New Roman" w:eastAsia="Times New Roman" w:hAnsi="Times New Roman" w:cs="Times New Roman"/>
          <w:sz w:val="24"/>
          <w:szCs w:val="24"/>
          <w:vertAlign w:val="subscript"/>
        </w:rPr>
        <w:t>Low</w:t>
      </w:r>
      <w:r w:rsidRPr="00DA56DA">
        <w:rPr>
          <w:rFonts w:ascii="Times New Roman" w:eastAsia="Times New Roman" w:hAnsi="Times New Roman" w:cs="Times New Roman"/>
          <w:sz w:val="24"/>
          <w:szCs w:val="24"/>
        </w:rPr>
        <w:t>), while OA</w:t>
      </w:r>
      <w:r w:rsidRPr="00DA56DA">
        <w:rPr>
          <w:rFonts w:ascii="Times New Roman" w:eastAsia="Times New Roman" w:hAnsi="Times New Roman" w:cs="Times New Roman"/>
          <w:sz w:val="24"/>
          <w:szCs w:val="24"/>
          <w:vertAlign w:val="subscript"/>
        </w:rPr>
        <w:t>Low</w:t>
      </w:r>
      <w:r w:rsidRPr="00DA56DA">
        <w:rPr>
          <w:rFonts w:ascii="Times New Roman" w:eastAsia="Times New Roman" w:hAnsi="Times New Roman" w:cs="Times New Roman"/>
          <w:sz w:val="24"/>
          <w:szCs w:val="24"/>
        </w:rPr>
        <w:t xml:space="preserve"> showed substantially lower performance (Figs. 4, 5). This heterogeneity aligns with growing evidence that aging-related impairment in navigation ability is not uniform across individuals and reveals distinctions between spatial knowledge and the efficiency with which that knowledge can be executed.</w:t>
      </w:r>
    </w:p>
    <w:p w14:paraId="20C5B8F4" w14:textId="77777777" w:rsidR="00BE38F7" w:rsidRPr="00DA56DA" w:rsidRDefault="00000000" w:rsidP="00864A53">
      <w:pPr>
        <w:spacing w:after="240"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 xml:space="preserve">Substantial heterogeneity within older adult populations in cognitive performance </w:t>
      </w:r>
      <w:hyperlink r:id="rId129">
        <w:r w:rsidRPr="00DA56DA">
          <w:rPr>
            <w:rFonts w:ascii="Times New Roman" w:eastAsia="Times New Roman" w:hAnsi="Times New Roman" w:cs="Times New Roman"/>
            <w:color w:val="000000"/>
            <w:sz w:val="24"/>
            <w:szCs w:val="24"/>
          </w:rPr>
          <w:t>(Hultsch et al., 2002, 2011; Morse, 1993)</w:t>
        </w:r>
      </w:hyperlink>
      <w:r w:rsidRPr="00DA56DA">
        <w:rPr>
          <w:rFonts w:ascii="Times New Roman" w:eastAsia="Times New Roman" w:hAnsi="Times New Roman" w:cs="Times New Roman"/>
          <w:sz w:val="24"/>
          <w:szCs w:val="24"/>
        </w:rPr>
        <w:t xml:space="preserve"> and spatial ability </w:t>
      </w:r>
      <w:hyperlink r:id="rId130">
        <w:r w:rsidRPr="00DA56DA">
          <w:rPr>
            <w:rFonts w:ascii="Times New Roman" w:eastAsia="Times New Roman" w:hAnsi="Times New Roman" w:cs="Times New Roman"/>
            <w:color w:val="000000"/>
            <w:sz w:val="24"/>
            <w:szCs w:val="24"/>
          </w:rPr>
          <w:t>(Nagel et al., 2009)</w:t>
        </w:r>
      </w:hyperlink>
      <w:r w:rsidRPr="00DA56DA">
        <w:rPr>
          <w:rFonts w:ascii="Times New Roman" w:eastAsia="Times New Roman" w:hAnsi="Times New Roman" w:cs="Times New Roman"/>
          <w:sz w:val="24"/>
          <w:szCs w:val="24"/>
        </w:rPr>
        <w:t xml:space="preserve"> has been well documented. While it is evident that advancing age is accompanied by decline in allocentric navigation  </w:t>
      </w:r>
      <w:hyperlink r:id="rId131">
        <w:r w:rsidRPr="00DA56DA">
          <w:rPr>
            <w:rFonts w:ascii="Times New Roman" w:eastAsia="Times New Roman" w:hAnsi="Times New Roman" w:cs="Times New Roman"/>
            <w:color w:val="000000"/>
            <w:sz w:val="24"/>
            <w:szCs w:val="24"/>
          </w:rPr>
          <w:t>(Colombo et al., 2017; Gazova et al., 2012; Laczó et al., 2018; Rodgers et al., 2012)</w:t>
        </w:r>
      </w:hyperlink>
      <w:r w:rsidRPr="00DA56DA">
        <w:rPr>
          <w:rFonts w:ascii="Times New Roman" w:eastAsia="Times New Roman" w:hAnsi="Times New Roman" w:cs="Times New Roman"/>
          <w:sz w:val="24"/>
          <w:szCs w:val="24"/>
        </w:rPr>
        <w:t xml:space="preserve">, mounting evidence suggests that access to allocentric representations may be preserved in some older adults, dependent on available cues or task demands </w:t>
      </w:r>
      <w:hyperlink r:id="rId132">
        <w:r w:rsidRPr="00DA56DA">
          <w:rPr>
            <w:rFonts w:ascii="Times New Roman" w:eastAsia="Times New Roman" w:hAnsi="Times New Roman" w:cs="Times New Roman"/>
            <w:color w:val="000000"/>
            <w:sz w:val="24"/>
            <w:szCs w:val="24"/>
          </w:rPr>
          <w:t>(Bécu et al., 2020, 2023; Ekstrom &amp; Hill, 2023; McAvan et al., 2021; Zhong et al., 2017)</w:t>
        </w:r>
      </w:hyperlink>
      <w:r w:rsidRPr="00DA56DA">
        <w:rPr>
          <w:rFonts w:ascii="Times New Roman" w:eastAsia="Times New Roman" w:hAnsi="Times New Roman" w:cs="Times New Roman"/>
          <w:sz w:val="24"/>
          <w:szCs w:val="24"/>
        </w:rPr>
        <w:t xml:space="preserve">. Research on spatial working memory demonstrates that performance heterogeneity is particularly pronounced within older adult samples, with some older adults achieving performance levels within the range of younger adults without signs of compensatory brain </w:t>
      </w:r>
      <w:r w:rsidRPr="00DA56DA">
        <w:rPr>
          <w:rFonts w:ascii="Times New Roman" w:eastAsia="Times New Roman" w:hAnsi="Times New Roman" w:cs="Times New Roman"/>
          <w:sz w:val="24"/>
          <w:szCs w:val="24"/>
        </w:rPr>
        <w:lastRenderedPageBreak/>
        <w:t xml:space="preserve">activation </w:t>
      </w:r>
      <w:hyperlink r:id="rId133">
        <w:r w:rsidRPr="00DA56DA">
          <w:rPr>
            <w:rFonts w:ascii="Times New Roman" w:eastAsia="Times New Roman" w:hAnsi="Times New Roman" w:cs="Times New Roman"/>
            <w:color w:val="000000"/>
            <w:sz w:val="24"/>
            <w:szCs w:val="24"/>
          </w:rPr>
          <w:t>(Nagel et al., 2009)</w:t>
        </w:r>
      </w:hyperlink>
      <w:r w:rsidRPr="00DA56DA">
        <w:rPr>
          <w:rFonts w:ascii="Times New Roman" w:eastAsia="Times New Roman" w:hAnsi="Times New Roman" w:cs="Times New Roman"/>
          <w:sz w:val="24"/>
          <w:szCs w:val="24"/>
        </w:rPr>
        <w:t xml:space="preserve">. Similarly, a study examining strategy switching in navigation found that aging-related differences were only evident when comparing younger adults to poorer-performing older adults, while higher-performing older adults demonstrated spatial abilities that did not demonstrably differ from their younger counterparts </w:t>
      </w:r>
      <w:hyperlink r:id="rId134">
        <w:r w:rsidRPr="00DA56DA">
          <w:rPr>
            <w:rFonts w:ascii="Times New Roman" w:eastAsia="Times New Roman" w:hAnsi="Times New Roman" w:cs="Times New Roman"/>
            <w:color w:val="000000"/>
            <w:sz w:val="24"/>
            <w:szCs w:val="24"/>
          </w:rPr>
          <w:t>(Zhong et al., 2017)</w:t>
        </w:r>
      </w:hyperlink>
      <w:r w:rsidRPr="00DA56DA">
        <w:rPr>
          <w:rFonts w:ascii="Times New Roman" w:eastAsia="Times New Roman" w:hAnsi="Times New Roman" w:cs="Times New Roman"/>
          <w:sz w:val="24"/>
          <w:szCs w:val="24"/>
        </w:rPr>
        <w:t>. Furthermore, research on ‘</w:t>
      </w:r>
      <w:r w:rsidRPr="00DA56DA">
        <w:rPr>
          <w:rFonts w:ascii="Times New Roman" w:eastAsia="Times New Roman" w:hAnsi="Times New Roman" w:cs="Times New Roman"/>
          <w:i/>
          <w:iCs/>
          <w:sz w:val="24"/>
          <w:szCs w:val="24"/>
        </w:rPr>
        <w:t>SuperAgers’</w:t>
      </w:r>
      <w:r w:rsidRPr="00DA56DA">
        <w:rPr>
          <w:rFonts w:ascii="Times New Roman" w:eastAsia="Times New Roman" w:hAnsi="Times New Roman" w:cs="Times New Roman"/>
          <w:sz w:val="24"/>
          <w:szCs w:val="24"/>
        </w:rPr>
        <w:t xml:space="preserve"> has identified a subset of older adults who demonstrate superior, sometimes even youth-like spatial memory and navigational abilities </w:t>
      </w:r>
      <w:hyperlink r:id="rId135">
        <w:r w:rsidRPr="00DA56DA">
          <w:rPr>
            <w:rFonts w:ascii="Times New Roman" w:eastAsia="Times New Roman" w:hAnsi="Times New Roman" w:cs="Times New Roman"/>
            <w:color w:val="000000"/>
            <w:sz w:val="24"/>
            <w:szCs w:val="24"/>
          </w:rPr>
          <w:t>(Zhou et al., 2023)</w:t>
        </w:r>
      </w:hyperlink>
      <w:r w:rsidRPr="00DA56DA">
        <w:rPr>
          <w:rFonts w:ascii="Times New Roman" w:eastAsia="Times New Roman" w:hAnsi="Times New Roman" w:cs="Times New Roman"/>
          <w:sz w:val="24"/>
          <w:szCs w:val="24"/>
        </w:rPr>
        <w:t xml:space="preserve">, challenging the assumption that cognitive decline is inevitable with aging. </w:t>
      </w:r>
    </w:p>
    <w:p w14:paraId="5C551E10" w14:textId="77777777" w:rsidR="00BE38F7" w:rsidRPr="00DA56DA" w:rsidRDefault="00000000" w:rsidP="00864A53">
      <w:pPr>
        <w:spacing w:after="240"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 xml:space="preserve">Notably, a recent review on spatial navigation and memory suggests that aging-related variance in navigation cannot be completely accounted for by allocentric deficits, but they may result from the inability to flexibly switch between spatial representations or different strategies based on available cues and task demands </w:t>
      </w:r>
      <w:hyperlink r:id="rId136">
        <w:r w:rsidRPr="00DA56DA">
          <w:rPr>
            <w:rFonts w:ascii="Times New Roman" w:eastAsia="Times New Roman" w:hAnsi="Times New Roman" w:cs="Times New Roman"/>
            <w:color w:val="000000"/>
            <w:sz w:val="24"/>
            <w:szCs w:val="24"/>
          </w:rPr>
          <w:t>(Ekstrom &amp; Hill, 2023)</w:t>
        </w:r>
      </w:hyperlink>
      <w:r w:rsidRPr="00DA56DA">
        <w:rPr>
          <w:rFonts w:ascii="Times New Roman" w:eastAsia="Times New Roman" w:hAnsi="Times New Roman" w:cs="Times New Roman"/>
          <w:sz w:val="24"/>
          <w:szCs w:val="24"/>
        </w:rPr>
        <w:t>. Therefore, this study directly extends previous literature by demonstrating that individual differences in the ability to transform first-person navigation experiences into third-person, topological survey knowledge—or "cognitive maps"—account for substantial variance in navigation performance among older adults.</w:t>
      </w:r>
    </w:p>
    <w:p w14:paraId="486F3935" w14:textId="71FBA244" w:rsidR="00BE38F7" w:rsidRPr="00DA56DA" w:rsidRDefault="00000000" w:rsidP="00864A53">
      <w:pPr>
        <w:spacing w:after="240"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This heterogeneity in allocentric knowledge recall has implications for understanding the specific navigation deficits observed in older adults to understand which abilities are preserved, or not, in higher-performing older adults. In fact, the pattern of group differences across outcome measures reveals a dissociation between measures that index spatial accuracy (i.e., distance-dependent measures) versus those that reflect processing efficiency (i.e., time-dependent measures). When examining route efficiency and spatial accuracy through distance traveled, higher-performing older adults performed similarly to younger adults, indicating that aging-related differences in spatial knowledge may be attenuated in older adults with preserved allocentric processing abilities. Lower-performing older adults showed significantly longer distances traveled compared to both younger adults and higher-performing older adults, indicating fundamental deficits in route selection and cognitive map formation. However, when temporal constraints are introduced into the analysis (i.e., time-dependent outcomes), all three groups (YA, OA</w:t>
      </w:r>
      <w:r w:rsidR="002A5218">
        <w:rPr>
          <w:rFonts w:ascii="Times New Roman" w:eastAsia="Times New Roman" w:hAnsi="Times New Roman" w:cs="Times New Roman"/>
          <w:sz w:val="24"/>
          <w:szCs w:val="24"/>
          <w:vertAlign w:val="subscript"/>
        </w:rPr>
        <w:t>H</w:t>
      </w:r>
      <w:r w:rsidRPr="00DA56DA">
        <w:rPr>
          <w:rFonts w:ascii="Times New Roman" w:eastAsia="Times New Roman" w:hAnsi="Times New Roman" w:cs="Times New Roman"/>
          <w:sz w:val="24"/>
          <w:szCs w:val="24"/>
          <w:vertAlign w:val="subscript"/>
        </w:rPr>
        <w:t>igh</w:t>
      </w:r>
      <w:r w:rsidRPr="00DA56DA">
        <w:rPr>
          <w:rFonts w:ascii="Times New Roman" w:eastAsia="Times New Roman" w:hAnsi="Times New Roman" w:cs="Times New Roman"/>
          <w:sz w:val="24"/>
          <w:szCs w:val="24"/>
        </w:rPr>
        <w:t>, and OA</w:t>
      </w:r>
      <w:r w:rsidRPr="00DA56DA">
        <w:rPr>
          <w:rFonts w:ascii="Times New Roman" w:eastAsia="Times New Roman" w:hAnsi="Times New Roman" w:cs="Times New Roman"/>
          <w:sz w:val="24"/>
          <w:szCs w:val="24"/>
          <w:vertAlign w:val="subscript"/>
        </w:rPr>
        <w:t>Low</w:t>
      </w:r>
      <w:r w:rsidRPr="00DA56DA">
        <w:rPr>
          <w:rFonts w:ascii="Times New Roman" w:eastAsia="Times New Roman" w:hAnsi="Times New Roman" w:cs="Times New Roman"/>
          <w:sz w:val="24"/>
          <w:szCs w:val="24"/>
        </w:rPr>
        <w:t xml:space="preserve">) performed differently from each other for speed and navigation time. Speed and navigation time can be conceptualized as analogous to reaction time measures in other memory tasks—capturing not whether the correct route is selected, but rather the confidence, automaticity, and efficiency with which that route is executed. This pattern aligns with well-established findings of reduced processing speed and prolonged reaction times in older adults </w:t>
      </w:r>
      <w:hyperlink r:id="rId137">
        <w:r w:rsidRPr="00DA56DA">
          <w:rPr>
            <w:rFonts w:ascii="Times New Roman" w:eastAsia="Times New Roman" w:hAnsi="Times New Roman" w:cs="Times New Roman"/>
            <w:color w:val="000000"/>
            <w:sz w:val="24"/>
            <w:szCs w:val="24"/>
          </w:rPr>
          <w:t>(Eckert et al., 2010; Meng et al., 2019)</w:t>
        </w:r>
      </w:hyperlink>
      <w:r w:rsidRPr="00DA56DA">
        <w:rPr>
          <w:rFonts w:ascii="Times New Roman" w:eastAsia="Times New Roman" w:hAnsi="Times New Roman" w:cs="Times New Roman"/>
          <w:sz w:val="24"/>
          <w:szCs w:val="24"/>
        </w:rPr>
        <w:t>, demonstrating that even high-performing older adults may exhibit age-related slowing in time-dependent measures.</w:t>
      </w:r>
    </w:p>
    <w:p w14:paraId="6DF28795" w14:textId="77777777" w:rsidR="00BE38F7" w:rsidRPr="00DA56DA" w:rsidRDefault="00000000" w:rsidP="00864A53">
      <w:pPr>
        <w:spacing w:after="240"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 xml:space="preserve">This finding is notable because distance traveled was the only primary outcome measure where higher-performing older adults achieved performance statistically indistinguishable from younger adults, suggesting that path efficiency may be a particularly sensitive marker for identifying older adults who maintain spatial processing capabilities comparable to younger adults. This dissociation demonstrates that cognitive map formation ability accounts for substantial variance in older adult navigation performance, specifically on measures of spatial accuracy or route efficiency. </w:t>
      </w:r>
    </w:p>
    <w:p w14:paraId="0C485D76" w14:textId="77777777" w:rsidR="00BE38F7" w:rsidRPr="00DA56DA" w:rsidRDefault="00000000" w:rsidP="00864A53">
      <w:pPr>
        <w:spacing w:after="240"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 xml:space="preserve">Performance trajectories across repeated </w:t>
      </w:r>
      <w:r w:rsidRPr="00DA56DA">
        <w:rPr>
          <w:rFonts w:ascii="Times New Roman" w:eastAsia="Times New Roman" w:hAnsi="Times New Roman" w:cs="Times New Roman"/>
          <w:i/>
          <w:iCs/>
          <w:sz w:val="24"/>
          <w:szCs w:val="24"/>
        </w:rPr>
        <w:t>NavCity</w:t>
      </w:r>
      <w:r w:rsidRPr="00DA56DA">
        <w:rPr>
          <w:rFonts w:ascii="Times New Roman" w:eastAsia="Times New Roman" w:hAnsi="Times New Roman" w:cs="Times New Roman"/>
          <w:sz w:val="24"/>
          <w:szCs w:val="24"/>
        </w:rPr>
        <w:t xml:space="preserve"> exposure blocks revealed additional nuances in these group differences. For speed, groups showed divergent learning patterns: in the first exposure block, only younger adults differed significantly from low-performing older adults, but by the second and third blocks, all three groups were statistically distinct from one another. This progressive differentiation may reflect compounding effects of aging-related processing speed limitations that become more apparent with repeated environmental exposure. In contrast, navigation time and distance traveled showed convergent patterns. While all groups differed initially in the first </w:t>
      </w:r>
      <w:r w:rsidRPr="00DA56DA">
        <w:rPr>
          <w:rFonts w:ascii="Times New Roman" w:eastAsia="Times New Roman" w:hAnsi="Times New Roman" w:cs="Times New Roman"/>
          <w:sz w:val="24"/>
          <w:szCs w:val="24"/>
        </w:rPr>
        <w:lastRenderedPageBreak/>
        <w:t xml:space="preserve">exposure block, younger adults and high-performing older adults became statistically indistinguishable by the second and third exposure. This convergence suggests that high-performing older adults can achieve comparable spatial efficiency to younger adults with repeated exposure, particularly when performance is indexed by path optimization rather than speed of execution. This analysis further supports the notion that distance traveled, as a measure of spatial accuracy, distinguishes between older adults who maintain versus lose fundamental wayfinding abilities and route knowledge. </w:t>
      </w:r>
    </w:p>
    <w:p w14:paraId="4F3634C9" w14:textId="77777777" w:rsidR="00BE38F7" w:rsidRPr="00DA56DA" w:rsidRDefault="00000000" w:rsidP="00864A53">
      <w:pPr>
        <w:spacing w:after="240"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Importantly, these differences between higher- and lower-performing older adults could not be accounted for by differences in age or any other measured demographic, cognitive, or health-related factor. This pattern suggests that the NARA-based subdivision may specifically reflect allocentric spatial processing abilities rather than demographic characteristics or broader differences in general cognitive function.</w:t>
      </w:r>
    </w:p>
    <w:p w14:paraId="6D93D058" w14:textId="2D81E577" w:rsidR="00BE38F7" w:rsidRPr="00DA56DA" w:rsidRDefault="00000000" w:rsidP="00864A53">
      <w:pPr>
        <w:spacing w:after="240"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 xml:space="preserve">Additionally, post-hoc correlation analyses showed that measures which were significantly different between younger and older adults—including outcomes representing processing speed (Trails A, Trails B), cognitive set-shifting (Trails B-A), visuospatial working memory (Corsi Blocks), self-reported navigational confidence (SBSOD), and technology experience (VR experience, video game usage)—were not associated with any of the primary </w:t>
      </w:r>
      <w:r w:rsidRPr="00AF2552">
        <w:rPr>
          <w:rFonts w:ascii="Times New Roman" w:eastAsia="Times New Roman" w:hAnsi="Times New Roman" w:cs="Times New Roman"/>
          <w:i/>
          <w:iCs/>
          <w:sz w:val="24"/>
          <w:szCs w:val="24"/>
        </w:rPr>
        <w:t>NavCity</w:t>
      </w:r>
      <w:r w:rsidRPr="00DA56DA">
        <w:rPr>
          <w:rFonts w:ascii="Times New Roman" w:eastAsia="Times New Roman" w:hAnsi="Times New Roman" w:cs="Times New Roman"/>
          <w:sz w:val="24"/>
          <w:szCs w:val="24"/>
        </w:rPr>
        <w:t xml:space="preserve"> navigation measures (speed, distance traveled, or navigation time)</w:t>
      </w:r>
      <w:r w:rsidR="00274C08">
        <w:rPr>
          <w:rFonts w:ascii="Times New Roman" w:eastAsia="Times New Roman" w:hAnsi="Times New Roman" w:cs="Times New Roman"/>
          <w:sz w:val="24"/>
          <w:szCs w:val="24"/>
        </w:rPr>
        <w:t xml:space="preserve"> </w:t>
      </w:r>
      <w:r w:rsidRPr="00DA56DA">
        <w:rPr>
          <w:rFonts w:ascii="Times New Roman" w:eastAsia="Times New Roman" w:hAnsi="Times New Roman" w:cs="Times New Roman"/>
          <w:sz w:val="24"/>
          <w:szCs w:val="24"/>
        </w:rPr>
        <w:t>averaged across blocks (all p</w:t>
      </w:r>
      <w:r w:rsidRPr="00DA56DA">
        <w:rPr>
          <w:rFonts w:ascii="Times New Roman" w:eastAsia="Times New Roman" w:hAnsi="Times New Roman" w:cs="Times New Roman"/>
          <w:sz w:val="24"/>
          <w:szCs w:val="24"/>
          <w:vertAlign w:val="subscript"/>
        </w:rPr>
        <w:t>corr</w:t>
      </w:r>
      <w:r w:rsidRPr="00DA56DA">
        <w:rPr>
          <w:rFonts w:ascii="Times New Roman" w:eastAsia="Times New Roman" w:hAnsi="Times New Roman" w:cs="Times New Roman"/>
          <w:sz w:val="24"/>
          <w:szCs w:val="24"/>
        </w:rPr>
        <w:t xml:space="preserve"> &gt; 0.05). Th</w:t>
      </w:r>
      <w:r w:rsidR="004B3322">
        <w:rPr>
          <w:rFonts w:ascii="Times New Roman" w:eastAsia="Times New Roman" w:hAnsi="Times New Roman" w:cs="Times New Roman"/>
          <w:sz w:val="24"/>
          <w:szCs w:val="24"/>
        </w:rPr>
        <w:t xml:space="preserve">is suggests that </w:t>
      </w:r>
      <w:r w:rsidRPr="00DA56DA">
        <w:rPr>
          <w:rFonts w:ascii="Times New Roman" w:eastAsia="Times New Roman" w:hAnsi="Times New Roman" w:cs="Times New Roman"/>
          <w:sz w:val="24"/>
          <w:szCs w:val="24"/>
        </w:rPr>
        <w:t xml:space="preserve">aging-related navigation deficits observed in </w:t>
      </w:r>
      <w:r w:rsidRPr="00DA56DA">
        <w:rPr>
          <w:rFonts w:ascii="Times New Roman" w:eastAsia="Times New Roman" w:hAnsi="Times New Roman" w:cs="Times New Roman"/>
          <w:i/>
          <w:iCs/>
          <w:sz w:val="24"/>
          <w:szCs w:val="24"/>
        </w:rPr>
        <w:t>NavCity</w:t>
      </w:r>
      <w:r w:rsidRPr="00DA56DA">
        <w:rPr>
          <w:rFonts w:ascii="Times New Roman" w:eastAsia="Times New Roman" w:hAnsi="Times New Roman" w:cs="Times New Roman"/>
          <w:sz w:val="24"/>
          <w:szCs w:val="24"/>
        </w:rPr>
        <w:t xml:space="preserve"> were not primarily attributable to declining general cognitive abilities (i.e., processing speed, set-shifting cost), reduced technology familiarity (i.e., VR experience, video game usage), nor lower self-reported navigational confidence, but rather reflect deficits more specific to spatial navigation processes.</w:t>
      </w:r>
    </w:p>
    <w:p w14:paraId="5AACAB31" w14:textId="0CC6CA2C" w:rsidR="00BE38F7" w:rsidRPr="00DA56DA" w:rsidRDefault="00000000" w:rsidP="00864A53">
      <w:pPr>
        <w:spacing w:after="240"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Taken together, these findings demonstrate that individual differences in the transformation of spatial information into allocentric knowledge identified a “younger” profile of navigation ability in older adults with preserved spatial accuracy—achieving route optimization comparable to younger adults despite some persistent aging-related slowing in execution speed. This dissociation highlights the importance of distinguishing between spatial accuracy (indexed by distance) and processing efficiency (indexed by speed and time) when assessing aging-related changes and underscores the important role of individual differences in allocentric knowledge in understanding navigation heterogeneity among older adults.</w:t>
      </w:r>
    </w:p>
    <w:p w14:paraId="2D304DF2" w14:textId="77777777" w:rsidR="00BE38F7" w:rsidRPr="00DA56DA" w:rsidRDefault="00000000" w:rsidP="00864A53">
      <w:pPr>
        <w:numPr>
          <w:ilvl w:val="0"/>
          <w:numId w:val="1"/>
        </w:numPr>
        <w:spacing w:after="240" w:line="240" w:lineRule="auto"/>
        <w:rPr>
          <w:rFonts w:ascii="Times New Roman" w:eastAsia="Times New Roman" w:hAnsi="Times New Roman" w:cs="Times New Roman"/>
          <w:b/>
          <w:bCs/>
          <w:sz w:val="24"/>
          <w:szCs w:val="24"/>
        </w:rPr>
      </w:pPr>
      <w:r w:rsidRPr="00DA56DA">
        <w:rPr>
          <w:rFonts w:ascii="Times New Roman" w:eastAsia="Times New Roman" w:hAnsi="Times New Roman" w:cs="Times New Roman"/>
          <w:b/>
          <w:bCs/>
          <w:sz w:val="24"/>
          <w:szCs w:val="24"/>
        </w:rPr>
        <w:t>Conclusions</w:t>
      </w:r>
    </w:p>
    <w:p w14:paraId="312AF9E8" w14:textId="77777777" w:rsidR="00BE38F7" w:rsidRPr="00DA56DA" w:rsidRDefault="00000000" w:rsidP="00864A53">
      <w:pPr>
        <w:spacing w:after="240"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 xml:space="preserve">This study investigated aging-related navigation performance in immersive virtual reality, across multiple within-session exposures. Our findings reveal three key insights: older adults showed lower performance than younger adults across multiple navigation measures; both age groups demonstrated similar rates of improvement with repeated exposure; and importantly, substantial heterogeneity within older adults emerged based on the ability to form and recall allocentric spatial representations. High-performing older adults achieved spatial accuracy comparable to younger adults despite aging-related slowing in efficiency metrics, while low-performing older adults showed widespread deficits. These findings demonstrate that individual differences in cognitive mapping ability may predict navigation performance more effectively than chronological age alone, suggesting that preserved allocentric spatial processing may protect against navigation decline in some older adults. </w:t>
      </w:r>
    </w:p>
    <w:p w14:paraId="7EB0DB2E" w14:textId="29B879C8" w:rsidR="00CE3D02" w:rsidRPr="00DA56DA" w:rsidRDefault="00000000" w:rsidP="00864A53">
      <w:pPr>
        <w:spacing w:after="240"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lastRenderedPageBreak/>
        <w:t xml:space="preserve">These findings have important clinical implications. Current </w:t>
      </w:r>
      <w:r w:rsidR="0074061E">
        <w:rPr>
          <w:rFonts w:ascii="Times New Roman" w:eastAsia="Times New Roman" w:hAnsi="Times New Roman" w:cs="Times New Roman"/>
          <w:sz w:val="24"/>
          <w:szCs w:val="24"/>
        </w:rPr>
        <w:t xml:space="preserve">assessments of aging-related navigational decline </w:t>
      </w:r>
      <w:r w:rsidRPr="00DA56DA">
        <w:rPr>
          <w:rFonts w:ascii="Times New Roman" w:eastAsia="Times New Roman" w:hAnsi="Times New Roman" w:cs="Times New Roman"/>
          <w:sz w:val="24"/>
          <w:szCs w:val="24"/>
        </w:rPr>
        <w:t>often treat older adults homogeneous</w:t>
      </w:r>
      <w:r w:rsidR="00CE3D02">
        <w:rPr>
          <w:rFonts w:ascii="Times New Roman" w:eastAsia="Times New Roman" w:hAnsi="Times New Roman" w:cs="Times New Roman"/>
          <w:sz w:val="24"/>
          <w:szCs w:val="24"/>
        </w:rPr>
        <w:t>ly</w:t>
      </w:r>
      <w:r w:rsidRPr="00DA56DA">
        <w:rPr>
          <w:rFonts w:ascii="Times New Roman" w:eastAsia="Times New Roman" w:hAnsi="Times New Roman" w:cs="Times New Roman"/>
          <w:sz w:val="24"/>
          <w:szCs w:val="24"/>
        </w:rPr>
        <w:t>, potentially masking meaningful individual differences that could inform intervention</w:t>
      </w:r>
      <w:r w:rsidR="00CE3D02">
        <w:rPr>
          <w:rFonts w:ascii="Times New Roman" w:eastAsia="Times New Roman" w:hAnsi="Times New Roman" w:cs="Times New Roman"/>
          <w:sz w:val="24"/>
          <w:szCs w:val="24"/>
        </w:rPr>
        <w:t>s</w:t>
      </w:r>
      <w:r w:rsidRPr="00DA56DA">
        <w:rPr>
          <w:rFonts w:ascii="Times New Roman" w:eastAsia="Times New Roman" w:hAnsi="Times New Roman" w:cs="Times New Roman"/>
          <w:sz w:val="24"/>
          <w:szCs w:val="24"/>
        </w:rPr>
        <w:t>. By identifying older adults with impaired allocentric knowledge formation, clinicians could target individuals most at risk for real-world navigation difficulties and spatial disorientation</w:t>
      </w:r>
      <w:r w:rsidR="00C713B6">
        <w:rPr>
          <w:rFonts w:ascii="Times New Roman" w:eastAsia="Times New Roman" w:hAnsi="Times New Roman" w:cs="Times New Roman"/>
          <w:sz w:val="24"/>
          <w:szCs w:val="24"/>
        </w:rPr>
        <w:t xml:space="preserve">, such as </w:t>
      </w:r>
      <w:r w:rsidRPr="00DA56DA">
        <w:rPr>
          <w:rFonts w:ascii="Times New Roman" w:eastAsia="Times New Roman" w:hAnsi="Times New Roman" w:cs="Times New Roman"/>
          <w:sz w:val="24"/>
          <w:szCs w:val="24"/>
        </w:rPr>
        <w:t xml:space="preserve">early warning signs of mild cognitive impairment </w:t>
      </w:r>
      <w:r w:rsidR="00417DD6">
        <w:rPr>
          <w:rFonts w:ascii="Times New Roman" w:eastAsia="Times New Roman" w:hAnsi="Times New Roman" w:cs="Times New Roman"/>
          <w:sz w:val="24"/>
          <w:szCs w:val="24"/>
        </w:rPr>
        <w:t>or</w:t>
      </w:r>
      <w:r w:rsidRPr="00DA56DA">
        <w:rPr>
          <w:rFonts w:ascii="Times New Roman" w:eastAsia="Times New Roman" w:hAnsi="Times New Roman" w:cs="Times New Roman"/>
          <w:sz w:val="24"/>
          <w:szCs w:val="24"/>
        </w:rPr>
        <w:t xml:space="preserve"> Alzheimer's disease. Furthermore, understanding that some older adults maintain robust cognitive mapping abilities despite general aging-related slowing </w:t>
      </w:r>
      <w:r w:rsidR="00CE3D02" w:rsidRPr="00CE3D02">
        <w:rPr>
          <w:rFonts w:ascii="Times New Roman" w:eastAsia="Times New Roman" w:hAnsi="Times New Roman" w:cs="Times New Roman"/>
          <w:sz w:val="24"/>
          <w:szCs w:val="24"/>
        </w:rPr>
        <w:t>suggests that spatial training, environmental enrichment, or cognitive rehabilitation may benefit those who struggle with map formation</w:t>
      </w:r>
      <w:r w:rsidR="00CE3D02">
        <w:rPr>
          <w:rFonts w:ascii="Times New Roman" w:eastAsia="Times New Roman" w:hAnsi="Times New Roman" w:cs="Times New Roman"/>
          <w:sz w:val="24"/>
          <w:szCs w:val="24"/>
        </w:rPr>
        <w:t>.</w:t>
      </w:r>
    </w:p>
    <w:p w14:paraId="278FA781" w14:textId="612A13A0" w:rsidR="00BE38F7" w:rsidRPr="00DA56DA" w:rsidRDefault="00000000" w:rsidP="00864A53">
      <w:pPr>
        <w:spacing w:after="240" w:line="240" w:lineRule="auto"/>
        <w:ind w:firstLine="720"/>
        <w:rPr>
          <w:rFonts w:ascii="Times New Roman" w:eastAsia="Times New Roman" w:hAnsi="Times New Roman" w:cs="Times New Roman"/>
          <w:sz w:val="24"/>
          <w:szCs w:val="24"/>
        </w:rPr>
      </w:pPr>
      <w:r w:rsidRPr="00DA56DA">
        <w:rPr>
          <w:rFonts w:ascii="Times New Roman" w:eastAsia="Times New Roman" w:hAnsi="Times New Roman" w:cs="Times New Roman"/>
          <w:sz w:val="24"/>
          <w:szCs w:val="24"/>
        </w:rPr>
        <w:t xml:space="preserve">Several directions for future research emerge from these findings. First, extending the number of exposures would clarify whether performance between high-performing older adults and younger adults would fully converge with sufficient practice, or whether persistent differences in speed reflect fundamental constraints of cognitive aging. </w:t>
      </w:r>
      <w:r w:rsidR="004A3AD9">
        <w:rPr>
          <w:rFonts w:ascii="Times New Roman" w:eastAsia="Times New Roman" w:hAnsi="Times New Roman" w:cs="Times New Roman"/>
          <w:sz w:val="24"/>
          <w:szCs w:val="24"/>
        </w:rPr>
        <w:t>E</w:t>
      </w:r>
      <w:r w:rsidRPr="00DA56DA">
        <w:rPr>
          <w:rFonts w:ascii="Times New Roman" w:eastAsia="Times New Roman" w:hAnsi="Times New Roman" w:cs="Times New Roman"/>
          <w:sz w:val="24"/>
          <w:szCs w:val="24"/>
        </w:rPr>
        <w:t>xtended exposure paradigms could also reveal whether lower-performing older adults show delayed but eventual improvement in allocentric knowledge formation, suggesting intact learning mechanisms that simply require more exposure. Second, neuroimaging studies are needed to identify the neural correlates that distinguish higher- from lower-performing older adults. Understanding the neural underpinn</w:t>
      </w:r>
      <w:r w:rsidR="00BF4D23">
        <w:rPr>
          <w:rFonts w:ascii="Times New Roman" w:eastAsia="Times New Roman" w:hAnsi="Times New Roman" w:cs="Times New Roman"/>
          <w:sz w:val="24"/>
          <w:szCs w:val="24"/>
        </w:rPr>
        <w:t>ings</w:t>
      </w:r>
      <w:r w:rsidRPr="00DA56DA">
        <w:rPr>
          <w:rFonts w:ascii="Times New Roman" w:eastAsia="Times New Roman" w:hAnsi="Times New Roman" w:cs="Times New Roman"/>
          <w:sz w:val="24"/>
          <w:szCs w:val="24"/>
        </w:rPr>
        <w:t xml:space="preserve"> </w:t>
      </w:r>
      <w:r w:rsidR="00BF4D23">
        <w:rPr>
          <w:rFonts w:ascii="Times New Roman" w:eastAsia="Times New Roman" w:hAnsi="Times New Roman" w:cs="Times New Roman"/>
          <w:sz w:val="24"/>
          <w:szCs w:val="24"/>
        </w:rPr>
        <w:t>of</w:t>
      </w:r>
      <w:r w:rsidRPr="00DA56DA">
        <w:rPr>
          <w:rFonts w:ascii="Times New Roman" w:eastAsia="Times New Roman" w:hAnsi="Times New Roman" w:cs="Times New Roman"/>
          <w:sz w:val="24"/>
          <w:szCs w:val="24"/>
        </w:rPr>
        <w:t xml:space="preserve"> observed differences would clarify whether behavioral measures like NARA serve as reliable markers of underlying brain health and aging-related neurodegeneration. Third, longitudinal studies should examine whether allocentric knowledge phenotypes remain stable over time or predict trajectories of cognitive decline. Given the cross-sectional nature of the study, we were unable to determine specific, longitudinal aging-effects within a given individual. However, our current results support future studies to characterize differences in </w:t>
      </w:r>
      <w:r w:rsidR="00BF4D23">
        <w:rPr>
          <w:rFonts w:ascii="Times New Roman" w:eastAsia="Times New Roman" w:hAnsi="Times New Roman" w:cs="Times New Roman"/>
          <w:sz w:val="24"/>
          <w:szCs w:val="24"/>
        </w:rPr>
        <w:t xml:space="preserve">long-term </w:t>
      </w:r>
      <w:r w:rsidRPr="00DA56DA">
        <w:rPr>
          <w:rFonts w:ascii="Times New Roman" w:eastAsia="Times New Roman" w:hAnsi="Times New Roman" w:cs="Times New Roman"/>
          <w:sz w:val="24"/>
          <w:szCs w:val="24"/>
        </w:rPr>
        <w:t xml:space="preserve">aging-related trajectories of spatial navigation ability, which may potentially serve as early behavioral biomarkers for at-risk individuals. Finally, intervention studies can test whether targeted spatial cognitive training can improve allocentric knowledge formation in </w:t>
      </w:r>
      <w:r w:rsidR="005C652A">
        <w:rPr>
          <w:rFonts w:ascii="Times New Roman" w:eastAsia="Times New Roman" w:hAnsi="Times New Roman" w:cs="Times New Roman"/>
          <w:sz w:val="24"/>
          <w:szCs w:val="24"/>
        </w:rPr>
        <w:t>lower-performing</w:t>
      </w:r>
      <w:r w:rsidRPr="00DA56DA">
        <w:rPr>
          <w:rFonts w:ascii="Times New Roman" w:eastAsia="Times New Roman" w:hAnsi="Times New Roman" w:cs="Times New Roman"/>
          <w:sz w:val="24"/>
          <w:szCs w:val="24"/>
        </w:rPr>
        <w:t xml:space="preserve"> older adults, thereby enhancing navigation efficiency and potentially supporting broader spatial cognitive health. Together, these research directions would advance both theoretical understanding of cognitive aging heterogeneity and practical approaches to maintaining spatial independence in older adulthood.</w:t>
      </w:r>
    </w:p>
    <w:p w14:paraId="4D19D74E" w14:textId="77777777" w:rsidR="00BE38F7" w:rsidRDefault="00000000" w:rsidP="00864A53">
      <w:pPr>
        <w:numPr>
          <w:ilvl w:val="0"/>
          <w:numId w:val="1"/>
        </w:numPr>
        <w:spacing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References</w:t>
      </w:r>
    </w:p>
    <w:p w14:paraId="7365A433" w14:textId="77777777" w:rsidR="00BE38F7" w:rsidRDefault="00000000" w:rsidP="00864A53">
      <w:pPr>
        <w:widowControl w:val="0"/>
        <w:pBdr>
          <w:top w:val="nil"/>
          <w:left w:val="nil"/>
          <w:bottom w:val="nil"/>
          <w:right w:val="nil"/>
          <w:between w:val="nil"/>
        </w:pBdr>
        <w:spacing w:before="200" w:line="240" w:lineRule="auto"/>
        <w:ind w:left="400" w:hanging="400"/>
        <w:rPr>
          <w:rFonts w:ascii="Times New Roman" w:eastAsia="Times New Roman" w:hAnsi="Times New Roman" w:cs="Times New Roman"/>
          <w:color w:val="000000"/>
          <w:sz w:val="24"/>
          <w:szCs w:val="24"/>
        </w:rPr>
      </w:pPr>
      <w:hyperlink r:id="rId138">
        <w:r>
          <w:rPr>
            <w:rFonts w:ascii="Times New Roman" w:eastAsia="Times New Roman" w:hAnsi="Times New Roman" w:cs="Times New Roman"/>
            <w:color w:val="000000"/>
            <w:sz w:val="24"/>
            <w:szCs w:val="24"/>
          </w:rPr>
          <w:t xml:space="preserve">Adamo, D. E., Briceño, E. M., Sindone, J. A., Alexander, N. B., &amp; Moffat, S. D. (2012). Age differences in virtual environment and real world path integration. </w:t>
        </w:r>
      </w:hyperlink>
      <w:hyperlink r:id="rId139">
        <w:r>
          <w:rPr>
            <w:rFonts w:ascii="Times New Roman" w:eastAsia="Times New Roman" w:hAnsi="Times New Roman" w:cs="Times New Roman"/>
            <w:i/>
            <w:iCs/>
            <w:color w:val="000000"/>
            <w:sz w:val="24"/>
            <w:szCs w:val="24"/>
          </w:rPr>
          <w:t>Frontiers in Aging Neuroscience</w:t>
        </w:r>
      </w:hyperlink>
      <w:hyperlink r:id="rId140">
        <w:r>
          <w:rPr>
            <w:rFonts w:ascii="Times New Roman" w:eastAsia="Times New Roman" w:hAnsi="Times New Roman" w:cs="Times New Roman"/>
            <w:color w:val="000000"/>
            <w:sz w:val="24"/>
            <w:szCs w:val="24"/>
          </w:rPr>
          <w:t xml:space="preserve">, </w:t>
        </w:r>
      </w:hyperlink>
      <w:hyperlink r:id="rId141">
        <w:r>
          <w:rPr>
            <w:rFonts w:ascii="Times New Roman" w:eastAsia="Times New Roman" w:hAnsi="Times New Roman" w:cs="Times New Roman"/>
            <w:i/>
            <w:iCs/>
            <w:color w:val="000000"/>
            <w:sz w:val="24"/>
            <w:szCs w:val="24"/>
          </w:rPr>
          <w:t>4</w:t>
        </w:r>
      </w:hyperlink>
      <w:hyperlink r:id="rId142">
        <w:r>
          <w:rPr>
            <w:rFonts w:ascii="Times New Roman" w:eastAsia="Times New Roman" w:hAnsi="Times New Roman" w:cs="Times New Roman"/>
            <w:color w:val="000000"/>
            <w:sz w:val="24"/>
            <w:szCs w:val="24"/>
          </w:rPr>
          <w:t>, 26. https://doi.org/</w:t>
        </w:r>
      </w:hyperlink>
      <w:hyperlink r:id="rId143">
        <w:r>
          <w:rPr>
            <w:rFonts w:ascii="Times New Roman" w:eastAsia="Times New Roman" w:hAnsi="Times New Roman" w:cs="Times New Roman"/>
            <w:color w:val="000000"/>
            <w:sz w:val="24"/>
            <w:szCs w:val="24"/>
          </w:rPr>
          <w:t>10.3389/fnagi.2012.00026</w:t>
        </w:r>
      </w:hyperlink>
    </w:p>
    <w:p w14:paraId="1D5922B4"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44">
        <w:r>
          <w:rPr>
            <w:rFonts w:ascii="Times New Roman" w:eastAsia="Times New Roman" w:hAnsi="Times New Roman" w:cs="Times New Roman"/>
            <w:color w:val="000000"/>
            <w:sz w:val="24"/>
            <w:szCs w:val="24"/>
          </w:rPr>
          <w:t xml:space="preserve">Allison, S., &amp; Head, D. (2017). Route repetition and route reversal: Effects of age and encoding method. </w:t>
        </w:r>
      </w:hyperlink>
      <w:hyperlink r:id="rId145">
        <w:r>
          <w:rPr>
            <w:rFonts w:ascii="Times New Roman" w:eastAsia="Times New Roman" w:hAnsi="Times New Roman" w:cs="Times New Roman"/>
            <w:i/>
            <w:iCs/>
            <w:color w:val="000000"/>
            <w:sz w:val="24"/>
            <w:szCs w:val="24"/>
          </w:rPr>
          <w:t>Psychology and Aging</w:t>
        </w:r>
      </w:hyperlink>
      <w:hyperlink r:id="rId146">
        <w:r>
          <w:rPr>
            <w:rFonts w:ascii="Times New Roman" w:eastAsia="Times New Roman" w:hAnsi="Times New Roman" w:cs="Times New Roman"/>
            <w:color w:val="000000"/>
            <w:sz w:val="24"/>
            <w:szCs w:val="24"/>
          </w:rPr>
          <w:t xml:space="preserve">, </w:t>
        </w:r>
      </w:hyperlink>
      <w:hyperlink r:id="rId147">
        <w:r>
          <w:rPr>
            <w:rFonts w:ascii="Times New Roman" w:eastAsia="Times New Roman" w:hAnsi="Times New Roman" w:cs="Times New Roman"/>
            <w:i/>
            <w:iCs/>
            <w:color w:val="000000"/>
            <w:sz w:val="24"/>
            <w:szCs w:val="24"/>
          </w:rPr>
          <w:t>32</w:t>
        </w:r>
      </w:hyperlink>
      <w:hyperlink r:id="rId148">
        <w:r>
          <w:rPr>
            <w:rFonts w:ascii="Times New Roman" w:eastAsia="Times New Roman" w:hAnsi="Times New Roman" w:cs="Times New Roman"/>
            <w:color w:val="000000"/>
            <w:sz w:val="24"/>
            <w:szCs w:val="24"/>
          </w:rPr>
          <w:t>(3), 220–231. https://doi.org/</w:t>
        </w:r>
      </w:hyperlink>
      <w:hyperlink r:id="rId149">
        <w:r>
          <w:rPr>
            <w:rFonts w:ascii="Times New Roman" w:eastAsia="Times New Roman" w:hAnsi="Times New Roman" w:cs="Times New Roman"/>
            <w:color w:val="000000"/>
            <w:sz w:val="24"/>
            <w:szCs w:val="24"/>
          </w:rPr>
          <w:t>10.1037/pag0000170</w:t>
        </w:r>
      </w:hyperlink>
    </w:p>
    <w:p w14:paraId="7F9515B3"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50">
        <w:r>
          <w:rPr>
            <w:rFonts w:ascii="Times New Roman" w:eastAsia="Times New Roman" w:hAnsi="Times New Roman" w:cs="Times New Roman"/>
            <w:color w:val="000000"/>
            <w:sz w:val="24"/>
            <w:szCs w:val="24"/>
          </w:rPr>
          <w:t xml:space="preserve">Baltes, P. B., &amp; Kliegl, R. (1992). Further testing of limits of cognitive plasticity: Negative age differences in a mnemonic skill are robust. </w:t>
        </w:r>
      </w:hyperlink>
      <w:hyperlink r:id="rId151">
        <w:r>
          <w:rPr>
            <w:rFonts w:ascii="Times New Roman" w:eastAsia="Times New Roman" w:hAnsi="Times New Roman" w:cs="Times New Roman"/>
            <w:i/>
            <w:iCs/>
            <w:color w:val="000000"/>
            <w:sz w:val="24"/>
            <w:szCs w:val="24"/>
          </w:rPr>
          <w:t>Developmental Psychology</w:t>
        </w:r>
      </w:hyperlink>
      <w:hyperlink r:id="rId152">
        <w:r>
          <w:rPr>
            <w:rFonts w:ascii="Times New Roman" w:eastAsia="Times New Roman" w:hAnsi="Times New Roman" w:cs="Times New Roman"/>
            <w:color w:val="000000"/>
            <w:sz w:val="24"/>
            <w:szCs w:val="24"/>
          </w:rPr>
          <w:t xml:space="preserve">, </w:t>
        </w:r>
      </w:hyperlink>
      <w:hyperlink r:id="rId153">
        <w:r>
          <w:rPr>
            <w:rFonts w:ascii="Times New Roman" w:eastAsia="Times New Roman" w:hAnsi="Times New Roman" w:cs="Times New Roman"/>
            <w:i/>
            <w:iCs/>
            <w:color w:val="000000"/>
            <w:sz w:val="24"/>
            <w:szCs w:val="24"/>
          </w:rPr>
          <w:t>28</w:t>
        </w:r>
      </w:hyperlink>
      <w:hyperlink r:id="rId154">
        <w:r>
          <w:rPr>
            <w:rFonts w:ascii="Times New Roman" w:eastAsia="Times New Roman" w:hAnsi="Times New Roman" w:cs="Times New Roman"/>
            <w:color w:val="000000"/>
            <w:sz w:val="24"/>
            <w:szCs w:val="24"/>
          </w:rPr>
          <w:t>(1), 121–125. https://doi.org/</w:t>
        </w:r>
      </w:hyperlink>
      <w:hyperlink r:id="rId155">
        <w:r>
          <w:rPr>
            <w:rFonts w:ascii="Times New Roman" w:eastAsia="Times New Roman" w:hAnsi="Times New Roman" w:cs="Times New Roman"/>
            <w:color w:val="000000"/>
            <w:sz w:val="24"/>
            <w:szCs w:val="24"/>
          </w:rPr>
          <w:t>10.1037/0012-1649.28.1.121</w:t>
        </w:r>
      </w:hyperlink>
    </w:p>
    <w:p w14:paraId="156E6AB7"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56">
        <w:r>
          <w:rPr>
            <w:rFonts w:ascii="Times New Roman" w:eastAsia="Times New Roman" w:hAnsi="Times New Roman" w:cs="Times New Roman"/>
            <w:color w:val="000000"/>
            <w:sz w:val="24"/>
            <w:szCs w:val="24"/>
          </w:rPr>
          <w:t xml:space="preserve">Bassil, Y., Kanukolanu, A., Funderburg, E., Brown, T., &amp; Borich, M. R. (2025). Formation of allocentric representations after exposure to a novel, naturalistic, city-like, virtual reality environment. </w:t>
        </w:r>
      </w:hyperlink>
      <w:hyperlink r:id="rId157">
        <w:r>
          <w:rPr>
            <w:rFonts w:ascii="Times New Roman" w:eastAsia="Times New Roman" w:hAnsi="Times New Roman" w:cs="Times New Roman"/>
            <w:i/>
            <w:iCs/>
            <w:color w:val="000000"/>
            <w:sz w:val="24"/>
            <w:szCs w:val="24"/>
          </w:rPr>
          <w:t>Neuropsychologia</w:t>
        </w:r>
      </w:hyperlink>
      <w:hyperlink r:id="rId158">
        <w:r>
          <w:rPr>
            <w:rFonts w:ascii="Times New Roman" w:eastAsia="Times New Roman" w:hAnsi="Times New Roman" w:cs="Times New Roman"/>
            <w:color w:val="000000"/>
            <w:sz w:val="24"/>
            <w:szCs w:val="24"/>
          </w:rPr>
          <w:t xml:space="preserve">, </w:t>
        </w:r>
      </w:hyperlink>
      <w:hyperlink r:id="rId159">
        <w:r>
          <w:rPr>
            <w:rFonts w:ascii="Times New Roman" w:eastAsia="Times New Roman" w:hAnsi="Times New Roman" w:cs="Times New Roman"/>
            <w:i/>
            <w:iCs/>
            <w:color w:val="000000"/>
            <w:sz w:val="24"/>
            <w:szCs w:val="24"/>
          </w:rPr>
          <w:t>220</w:t>
        </w:r>
      </w:hyperlink>
      <w:hyperlink r:id="rId160">
        <w:r>
          <w:rPr>
            <w:rFonts w:ascii="Times New Roman" w:eastAsia="Times New Roman" w:hAnsi="Times New Roman" w:cs="Times New Roman"/>
            <w:color w:val="000000"/>
            <w:sz w:val="24"/>
            <w:szCs w:val="24"/>
          </w:rPr>
          <w:t>(109290), 109290. https://doi.org/</w:t>
        </w:r>
      </w:hyperlink>
      <w:hyperlink r:id="rId161">
        <w:r>
          <w:rPr>
            <w:rFonts w:ascii="Times New Roman" w:eastAsia="Times New Roman" w:hAnsi="Times New Roman" w:cs="Times New Roman"/>
            <w:color w:val="000000"/>
            <w:sz w:val="24"/>
            <w:szCs w:val="24"/>
          </w:rPr>
          <w:t>10.1016/j.neuropsychologia.2025.109290</w:t>
        </w:r>
      </w:hyperlink>
    </w:p>
    <w:p w14:paraId="4800BD88"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62">
        <w:r>
          <w:rPr>
            <w:rFonts w:ascii="Times New Roman" w:eastAsia="Times New Roman" w:hAnsi="Times New Roman" w:cs="Times New Roman"/>
            <w:color w:val="000000"/>
            <w:sz w:val="24"/>
            <w:szCs w:val="24"/>
          </w:rPr>
          <w:t xml:space="preserve">Bates, D., Machler, M., Bolker, B., &amp; Walker, S. C. (2014). Fitting linear mixed-effects models using lme4. </w:t>
        </w:r>
      </w:hyperlink>
      <w:hyperlink r:id="rId163">
        <w:r>
          <w:rPr>
            <w:rFonts w:ascii="Times New Roman" w:eastAsia="Times New Roman" w:hAnsi="Times New Roman" w:cs="Times New Roman"/>
            <w:i/>
            <w:iCs/>
            <w:color w:val="000000"/>
            <w:sz w:val="24"/>
            <w:szCs w:val="24"/>
          </w:rPr>
          <w:t>Journal of Statistical Software</w:t>
        </w:r>
      </w:hyperlink>
      <w:hyperlink r:id="rId164">
        <w:r>
          <w:rPr>
            <w:rFonts w:ascii="Times New Roman" w:eastAsia="Times New Roman" w:hAnsi="Times New Roman" w:cs="Times New Roman"/>
            <w:color w:val="000000"/>
            <w:sz w:val="24"/>
            <w:szCs w:val="24"/>
          </w:rPr>
          <w:t xml:space="preserve">, </w:t>
        </w:r>
      </w:hyperlink>
      <w:hyperlink r:id="rId165">
        <w:r>
          <w:rPr>
            <w:rFonts w:ascii="Times New Roman" w:eastAsia="Times New Roman" w:hAnsi="Times New Roman" w:cs="Times New Roman"/>
            <w:i/>
            <w:iCs/>
            <w:color w:val="000000"/>
            <w:sz w:val="24"/>
            <w:szCs w:val="24"/>
          </w:rPr>
          <w:t>67</w:t>
        </w:r>
      </w:hyperlink>
      <w:hyperlink r:id="rId166">
        <w:r>
          <w:rPr>
            <w:rFonts w:ascii="Times New Roman" w:eastAsia="Times New Roman" w:hAnsi="Times New Roman" w:cs="Times New Roman"/>
            <w:color w:val="000000"/>
            <w:sz w:val="24"/>
            <w:szCs w:val="24"/>
          </w:rPr>
          <w:t>, 1–48. https://doi.org/</w:t>
        </w:r>
      </w:hyperlink>
      <w:hyperlink r:id="rId167">
        <w:r>
          <w:rPr>
            <w:rFonts w:ascii="Times New Roman" w:eastAsia="Times New Roman" w:hAnsi="Times New Roman" w:cs="Times New Roman"/>
            <w:color w:val="000000"/>
            <w:sz w:val="24"/>
            <w:szCs w:val="24"/>
          </w:rPr>
          <w:t>10.18637/JSS.V067.I01</w:t>
        </w:r>
      </w:hyperlink>
    </w:p>
    <w:p w14:paraId="5F73D615"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68">
        <w:r>
          <w:rPr>
            <w:rFonts w:ascii="Times New Roman" w:eastAsia="Times New Roman" w:hAnsi="Times New Roman" w:cs="Times New Roman"/>
            <w:color w:val="000000"/>
            <w:sz w:val="24"/>
            <w:szCs w:val="24"/>
          </w:rPr>
          <w:t xml:space="preserve">Bécu, M., Sheynikhovich, D., Ramanoël, S., Tatur, G., Ozier-Lafontaine, A., Authié, C. N., Sahel, J.-A., &amp; Arleo, A. (2023). Landmark-based spatial navigation across the human lifespan. </w:t>
        </w:r>
      </w:hyperlink>
      <w:hyperlink r:id="rId169">
        <w:r>
          <w:rPr>
            <w:rFonts w:ascii="Times New Roman" w:eastAsia="Times New Roman" w:hAnsi="Times New Roman" w:cs="Times New Roman"/>
            <w:i/>
            <w:iCs/>
            <w:color w:val="000000"/>
            <w:sz w:val="24"/>
            <w:szCs w:val="24"/>
          </w:rPr>
          <w:t>eLife</w:t>
        </w:r>
      </w:hyperlink>
      <w:hyperlink r:id="rId170">
        <w:r>
          <w:rPr>
            <w:rFonts w:ascii="Times New Roman" w:eastAsia="Times New Roman" w:hAnsi="Times New Roman" w:cs="Times New Roman"/>
            <w:color w:val="000000"/>
            <w:sz w:val="24"/>
            <w:szCs w:val="24"/>
          </w:rPr>
          <w:t xml:space="preserve">, </w:t>
        </w:r>
      </w:hyperlink>
      <w:hyperlink r:id="rId171">
        <w:r>
          <w:rPr>
            <w:rFonts w:ascii="Times New Roman" w:eastAsia="Times New Roman" w:hAnsi="Times New Roman" w:cs="Times New Roman"/>
            <w:i/>
            <w:iCs/>
            <w:color w:val="000000"/>
            <w:sz w:val="24"/>
            <w:szCs w:val="24"/>
          </w:rPr>
          <w:t>12</w:t>
        </w:r>
      </w:hyperlink>
      <w:hyperlink r:id="rId172">
        <w:r>
          <w:rPr>
            <w:rFonts w:ascii="Times New Roman" w:eastAsia="Times New Roman" w:hAnsi="Times New Roman" w:cs="Times New Roman"/>
            <w:color w:val="000000"/>
            <w:sz w:val="24"/>
            <w:szCs w:val="24"/>
          </w:rPr>
          <w:t>(e81318). https://doi.org/</w:t>
        </w:r>
      </w:hyperlink>
      <w:hyperlink r:id="rId173">
        <w:r>
          <w:rPr>
            <w:rFonts w:ascii="Times New Roman" w:eastAsia="Times New Roman" w:hAnsi="Times New Roman" w:cs="Times New Roman"/>
            <w:color w:val="000000"/>
            <w:sz w:val="24"/>
            <w:szCs w:val="24"/>
          </w:rPr>
          <w:t>10.7554/eLife.81318</w:t>
        </w:r>
      </w:hyperlink>
    </w:p>
    <w:p w14:paraId="79E8CEFF"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74">
        <w:r>
          <w:rPr>
            <w:rFonts w:ascii="Times New Roman" w:eastAsia="Times New Roman" w:hAnsi="Times New Roman" w:cs="Times New Roman"/>
            <w:color w:val="000000"/>
            <w:sz w:val="24"/>
            <w:szCs w:val="24"/>
          </w:rPr>
          <w:t xml:space="preserve">Bécu, M., Sheynikhovich, D., Tatur, G., Agathos, C. P., Bologna, L. L., Sahel, J.-A., &amp; Arleo, A. (2020). Age-related preference for geometric spatial cues during real-world navigation. </w:t>
        </w:r>
      </w:hyperlink>
      <w:hyperlink r:id="rId175">
        <w:r>
          <w:rPr>
            <w:rFonts w:ascii="Times New Roman" w:eastAsia="Times New Roman" w:hAnsi="Times New Roman" w:cs="Times New Roman"/>
            <w:i/>
            <w:iCs/>
            <w:color w:val="000000"/>
            <w:sz w:val="24"/>
            <w:szCs w:val="24"/>
          </w:rPr>
          <w:t>Nature Human Behaviour</w:t>
        </w:r>
      </w:hyperlink>
      <w:hyperlink r:id="rId176">
        <w:r>
          <w:rPr>
            <w:rFonts w:ascii="Times New Roman" w:eastAsia="Times New Roman" w:hAnsi="Times New Roman" w:cs="Times New Roman"/>
            <w:color w:val="000000"/>
            <w:sz w:val="24"/>
            <w:szCs w:val="24"/>
          </w:rPr>
          <w:t xml:space="preserve">, </w:t>
        </w:r>
      </w:hyperlink>
      <w:hyperlink r:id="rId177">
        <w:r>
          <w:rPr>
            <w:rFonts w:ascii="Times New Roman" w:eastAsia="Times New Roman" w:hAnsi="Times New Roman" w:cs="Times New Roman"/>
            <w:i/>
            <w:iCs/>
            <w:color w:val="000000"/>
            <w:sz w:val="24"/>
            <w:szCs w:val="24"/>
          </w:rPr>
          <w:t>4</w:t>
        </w:r>
      </w:hyperlink>
      <w:hyperlink r:id="rId178">
        <w:r>
          <w:rPr>
            <w:rFonts w:ascii="Times New Roman" w:eastAsia="Times New Roman" w:hAnsi="Times New Roman" w:cs="Times New Roman"/>
            <w:color w:val="000000"/>
            <w:sz w:val="24"/>
            <w:szCs w:val="24"/>
          </w:rPr>
          <w:t>(1), 88–99. https://doi.org/</w:t>
        </w:r>
      </w:hyperlink>
      <w:hyperlink r:id="rId179">
        <w:r>
          <w:rPr>
            <w:rFonts w:ascii="Times New Roman" w:eastAsia="Times New Roman" w:hAnsi="Times New Roman" w:cs="Times New Roman"/>
            <w:color w:val="000000"/>
            <w:sz w:val="24"/>
            <w:szCs w:val="24"/>
          </w:rPr>
          <w:t>10.1038/s41562-019-0718-z</w:t>
        </w:r>
      </w:hyperlink>
    </w:p>
    <w:p w14:paraId="735A1800"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80">
        <w:r>
          <w:rPr>
            <w:rFonts w:ascii="Times New Roman" w:eastAsia="Times New Roman" w:hAnsi="Times New Roman" w:cs="Times New Roman"/>
            <w:color w:val="000000"/>
            <w:sz w:val="24"/>
            <w:szCs w:val="24"/>
          </w:rPr>
          <w:t xml:space="preserve">Berch, D. B., Krikorian, R., &amp; Huha, E. M. (1998). The Corsi block-tapping task: methodological and theoretical considerations. </w:t>
        </w:r>
      </w:hyperlink>
      <w:hyperlink r:id="rId181">
        <w:r>
          <w:rPr>
            <w:rFonts w:ascii="Times New Roman" w:eastAsia="Times New Roman" w:hAnsi="Times New Roman" w:cs="Times New Roman"/>
            <w:i/>
            <w:iCs/>
            <w:color w:val="000000"/>
            <w:sz w:val="24"/>
            <w:szCs w:val="24"/>
          </w:rPr>
          <w:t>Brain and Cognition</w:t>
        </w:r>
      </w:hyperlink>
      <w:hyperlink r:id="rId182">
        <w:r>
          <w:rPr>
            <w:rFonts w:ascii="Times New Roman" w:eastAsia="Times New Roman" w:hAnsi="Times New Roman" w:cs="Times New Roman"/>
            <w:color w:val="000000"/>
            <w:sz w:val="24"/>
            <w:szCs w:val="24"/>
          </w:rPr>
          <w:t xml:space="preserve">, </w:t>
        </w:r>
      </w:hyperlink>
      <w:hyperlink r:id="rId183">
        <w:r>
          <w:rPr>
            <w:rFonts w:ascii="Times New Roman" w:eastAsia="Times New Roman" w:hAnsi="Times New Roman" w:cs="Times New Roman"/>
            <w:i/>
            <w:iCs/>
            <w:color w:val="000000"/>
            <w:sz w:val="24"/>
            <w:szCs w:val="24"/>
          </w:rPr>
          <w:t>38</w:t>
        </w:r>
      </w:hyperlink>
      <w:hyperlink r:id="rId184">
        <w:r>
          <w:rPr>
            <w:rFonts w:ascii="Times New Roman" w:eastAsia="Times New Roman" w:hAnsi="Times New Roman" w:cs="Times New Roman"/>
            <w:color w:val="000000"/>
            <w:sz w:val="24"/>
            <w:szCs w:val="24"/>
          </w:rPr>
          <w:t>(3), 317–338. https://doi.org/</w:t>
        </w:r>
      </w:hyperlink>
      <w:hyperlink r:id="rId185">
        <w:r>
          <w:rPr>
            <w:rFonts w:ascii="Times New Roman" w:eastAsia="Times New Roman" w:hAnsi="Times New Roman" w:cs="Times New Roman"/>
            <w:color w:val="000000"/>
            <w:sz w:val="24"/>
            <w:szCs w:val="24"/>
          </w:rPr>
          <w:t>10.1006/brcg.1998.1039</w:t>
        </w:r>
      </w:hyperlink>
    </w:p>
    <w:p w14:paraId="6257B282"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86">
        <w:r>
          <w:rPr>
            <w:rFonts w:ascii="Times New Roman" w:eastAsia="Times New Roman" w:hAnsi="Times New Roman" w:cs="Times New Roman"/>
            <w:color w:val="000000"/>
            <w:sz w:val="24"/>
            <w:szCs w:val="24"/>
          </w:rPr>
          <w:t xml:space="preserve">Bishop, I. D., &amp; Rohrmann, B. (2003). Subjective responses to simulated and real environments: a comparison. </w:t>
        </w:r>
      </w:hyperlink>
      <w:hyperlink r:id="rId187">
        <w:r>
          <w:rPr>
            <w:rFonts w:ascii="Times New Roman" w:eastAsia="Times New Roman" w:hAnsi="Times New Roman" w:cs="Times New Roman"/>
            <w:i/>
            <w:iCs/>
            <w:color w:val="000000"/>
            <w:sz w:val="24"/>
            <w:szCs w:val="24"/>
          </w:rPr>
          <w:t>Landscape and Urban Planning</w:t>
        </w:r>
      </w:hyperlink>
      <w:hyperlink r:id="rId188">
        <w:r>
          <w:rPr>
            <w:rFonts w:ascii="Times New Roman" w:eastAsia="Times New Roman" w:hAnsi="Times New Roman" w:cs="Times New Roman"/>
            <w:color w:val="000000"/>
            <w:sz w:val="24"/>
            <w:szCs w:val="24"/>
          </w:rPr>
          <w:t xml:space="preserve">, </w:t>
        </w:r>
      </w:hyperlink>
      <w:hyperlink r:id="rId189">
        <w:r>
          <w:rPr>
            <w:rFonts w:ascii="Times New Roman" w:eastAsia="Times New Roman" w:hAnsi="Times New Roman" w:cs="Times New Roman"/>
            <w:i/>
            <w:iCs/>
            <w:color w:val="000000"/>
            <w:sz w:val="24"/>
            <w:szCs w:val="24"/>
          </w:rPr>
          <w:t>65</w:t>
        </w:r>
      </w:hyperlink>
      <w:hyperlink r:id="rId190">
        <w:r>
          <w:rPr>
            <w:rFonts w:ascii="Times New Roman" w:eastAsia="Times New Roman" w:hAnsi="Times New Roman" w:cs="Times New Roman"/>
            <w:color w:val="000000"/>
            <w:sz w:val="24"/>
            <w:szCs w:val="24"/>
          </w:rPr>
          <w:t>(4), 261–277. https://doi.org/</w:t>
        </w:r>
      </w:hyperlink>
      <w:hyperlink r:id="rId191">
        <w:r>
          <w:rPr>
            <w:rFonts w:ascii="Times New Roman" w:eastAsia="Times New Roman" w:hAnsi="Times New Roman" w:cs="Times New Roman"/>
            <w:color w:val="000000"/>
            <w:sz w:val="24"/>
            <w:szCs w:val="24"/>
          </w:rPr>
          <w:t>10.1016/s0169-2046(03)00070-7</w:t>
        </w:r>
      </w:hyperlink>
    </w:p>
    <w:p w14:paraId="5967FE77"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92">
        <w:r>
          <w:rPr>
            <w:rFonts w:ascii="Times New Roman" w:eastAsia="Times New Roman" w:hAnsi="Times New Roman" w:cs="Times New Roman"/>
            <w:color w:val="000000"/>
            <w:sz w:val="24"/>
            <w:szCs w:val="24"/>
          </w:rPr>
          <w:t xml:space="preserve">Blacker, K. J., Weisberg, S. M., Newcombe, N. S., &amp; Courtney, S. M. (2017). Keeping track of where we are: Spatial working memory in navigation. </w:t>
        </w:r>
      </w:hyperlink>
      <w:hyperlink r:id="rId193">
        <w:r>
          <w:rPr>
            <w:rFonts w:ascii="Times New Roman" w:eastAsia="Times New Roman" w:hAnsi="Times New Roman" w:cs="Times New Roman"/>
            <w:i/>
            <w:iCs/>
            <w:color w:val="000000"/>
            <w:sz w:val="24"/>
            <w:szCs w:val="24"/>
          </w:rPr>
          <w:t>Visual Cognition</w:t>
        </w:r>
      </w:hyperlink>
      <w:hyperlink r:id="rId194">
        <w:r>
          <w:rPr>
            <w:rFonts w:ascii="Times New Roman" w:eastAsia="Times New Roman" w:hAnsi="Times New Roman" w:cs="Times New Roman"/>
            <w:color w:val="000000"/>
            <w:sz w:val="24"/>
            <w:szCs w:val="24"/>
          </w:rPr>
          <w:t xml:space="preserve">, </w:t>
        </w:r>
      </w:hyperlink>
      <w:hyperlink r:id="rId195">
        <w:r>
          <w:rPr>
            <w:rFonts w:ascii="Times New Roman" w:eastAsia="Times New Roman" w:hAnsi="Times New Roman" w:cs="Times New Roman"/>
            <w:i/>
            <w:iCs/>
            <w:color w:val="000000"/>
            <w:sz w:val="24"/>
            <w:szCs w:val="24"/>
          </w:rPr>
          <w:t>25</w:t>
        </w:r>
      </w:hyperlink>
      <w:hyperlink r:id="rId196">
        <w:r>
          <w:rPr>
            <w:rFonts w:ascii="Times New Roman" w:eastAsia="Times New Roman" w:hAnsi="Times New Roman" w:cs="Times New Roman"/>
            <w:color w:val="000000"/>
            <w:sz w:val="24"/>
            <w:szCs w:val="24"/>
          </w:rPr>
          <w:t>(7-8), 691–702. https://doi.org/</w:t>
        </w:r>
      </w:hyperlink>
      <w:hyperlink r:id="rId197">
        <w:r>
          <w:rPr>
            <w:rFonts w:ascii="Times New Roman" w:eastAsia="Times New Roman" w:hAnsi="Times New Roman" w:cs="Times New Roman"/>
            <w:color w:val="000000"/>
            <w:sz w:val="24"/>
            <w:szCs w:val="24"/>
          </w:rPr>
          <w:t>10.1080/13506285.2017.1322652</w:t>
        </w:r>
      </w:hyperlink>
    </w:p>
    <w:p w14:paraId="059A01E3"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98">
        <w:r>
          <w:rPr>
            <w:rFonts w:ascii="Times New Roman" w:eastAsia="Times New Roman" w:hAnsi="Times New Roman" w:cs="Times New Roman"/>
            <w:color w:val="000000"/>
            <w:sz w:val="24"/>
            <w:szCs w:val="24"/>
          </w:rPr>
          <w:t xml:space="preserve">Borson, S., Scanlan, J., Brush, M., Vitaliano, P., &amp; Dokmak, A. (2000). The mini-cog: a cognitive “vital signs” measure for dementia screening in multi-lingual elderly. </w:t>
        </w:r>
      </w:hyperlink>
      <w:hyperlink r:id="rId199">
        <w:r>
          <w:rPr>
            <w:rFonts w:ascii="Times New Roman" w:eastAsia="Times New Roman" w:hAnsi="Times New Roman" w:cs="Times New Roman"/>
            <w:i/>
            <w:iCs/>
            <w:color w:val="000000"/>
            <w:sz w:val="24"/>
            <w:szCs w:val="24"/>
          </w:rPr>
          <w:t>International Journal of Geriatric Psychiatry</w:t>
        </w:r>
      </w:hyperlink>
      <w:hyperlink r:id="rId200">
        <w:r>
          <w:rPr>
            <w:rFonts w:ascii="Times New Roman" w:eastAsia="Times New Roman" w:hAnsi="Times New Roman" w:cs="Times New Roman"/>
            <w:color w:val="000000"/>
            <w:sz w:val="24"/>
            <w:szCs w:val="24"/>
          </w:rPr>
          <w:t xml:space="preserve">, </w:t>
        </w:r>
      </w:hyperlink>
      <w:hyperlink r:id="rId201">
        <w:r>
          <w:rPr>
            <w:rFonts w:ascii="Times New Roman" w:eastAsia="Times New Roman" w:hAnsi="Times New Roman" w:cs="Times New Roman"/>
            <w:i/>
            <w:iCs/>
            <w:color w:val="000000"/>
            <w:sz w:val="24"/>
            <w:szCs w:val="24"/>
          </w:rPr>
          <w:t>15</w:t>
        </w:r>
      </w:hyperlink>
      <w:hyperlink r:id="rId202">
        <w:r>
          <w:rPr>
            <w:rFonts w:ascii="Times New Roman" w:eastAsia="Times New Roman" w:hAnsi="Times New Roman" w:cs="Times New Roman"/>
            <w:color w:val="000000"/>
            <w:sz w:val="24"/>
            <w:szCs w:val="24"/>
          </w:rPr>
          <w:t>(11), 1021–1027. https://doi.org/</w:t>
        </w:r>
      </w:hyperlink>
      <w:hyperlink r:id="rId203">
        <w:r>
          <w:rPr>
            <w:rFonts w:ascii="Times New Roman" w:eastAsia="Times New Roman" w:hAnsi="Times New Roman" w:cs="Times New Roman"/>
            <w:color w:val="000000"/>
            <w:sz w:val="24"/>
            <w:szCs w:val="24"/>
          </w:rPr>
          <w:t>10.1002/1099-1166(200011)15:11&lt;1021::aid-gps234&gt;3.0.co;2-6</w:t>
        </w:r>
      </w:hyperlink>
    </w:p>
    <w:p w14:paraId="00470F1A"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204">
        <w:r>
          <w:rPr>
            <w:rFonts w:ascii="Times New Roman" w:eastAsia="Times New Roman" w:hAnsi="Times New Roman" w:cs="Times New Roman"/>
            <w:color w:val="000000"/>
            <w:sz w:val="24"/>
            <w:szCs w:val="24"/>
          </w:rPr>
          <w:t xml:space="preserve">Bowie, C. R., &amp; Harvey, P. D. (2006). Administration and interpretation of the Trail Making Test. </w:t>
        </w:r>
      </w:hyperlink>
      <w:hyperlink r:id="rId205">
        <w:r>
          <w:rPr>
            <w:rFonts w:ascii="Times New Roman" w:eastAsia="Times New Roman" w:hAnsi="Times New Roman" w:cs="Times New Roman"/>
            <w:i/>
            <w:iCs/>
            <w:color w:val="000000"/>
            <w:sz w:val="24"/>
            <w:szCs w:val="24"/>
          </w:rPr>
          <w:t>Nature Protocols</w:t>
        </w:r>
      </w:hyperlink>
      <w:hyperlink r:id="rId206">
        <w:r>
          <w:rPr>
            <w:rFonts w:ascii="Times New Roman" w:eastAsia="Times New Roman" w:hAnsi="Times New Roman" w:cs="Times New Roman"/>
            <w:color w:val="000000"/>
            <w:sz w:val="24"/>
            <w:szCs w:val="24"/>
          </w:rPr>
          <w:t xml:space="preserve">, </w:t>
        </w:r>
      </w:hyperlink>
      <w:hyperlink r:id="rId207">
        <w:r>
          <w:rPr>
            <w:rFonts w:ascii="Times New Roman" w:eastAsia="Times New Roman" w:hAnsi="Times New Roman" w:cs="Times New Roman"/>
            <w:i/>
            <w:iCs/>
            <w:color w:val="000000"/>
            <w:sz w:val="24"/>
            <w:szCs w:val="24"/>
          </w:rPr>
          <w:t>1</w:t>
        </w:r>
      </w:hyperlink>
      <w:hyperlink r:id="rId208">
        <w:r>
          <w:rPr>
            <w:rFonts w:ascii="Times New Roman" w:eastAsia="Times New Roman" w:hAnsi="Times New Roman" w:cs="Times New Roman"/>
            <w:color w:val="000000"/>
            <w:sz w:val="24"/>
            <w:szCs w:val="24"/>
          </w:rPr>
          <w:t>(5), 2277–2281. https://doi.org/</w:t>
        </w:r>
      </w:hyperlink>
      <w:hyperlink r:id="rId209">
        <w:r>
          <w:rPr>
            <w:rFonts w:ascii="Times New Roman" w:eastAsia="Times New Roman" w:hAnsi="Times New Roman" w:cs="Times New Roman"/>
            <w:color w:val="000000"/>
            <w:sz w:val="24"/>
            <w:szCs w:val="24"/>
          </w:rPr>
          <w:t>10.1038/nprot.2006.390</w:t>
        </w:r>
      </w:hyperlink>
    </w:p>
    <w:p w14:paraId="411AFD4F"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210">
        <w:r>
          <w:rPr>
            <w:rFonts w:ascii="Times New Roman" w:eastAsia="Times New Roman" w:hAnsi="Times New Roman" w:cs="Times New Roman"/>
            <w:color w:val="000000"/>
            <w:sz w:val="24"/>
            <w:szCs w:val="24"/>
          </w:rPr>
          <w:t xml:space="preserve">Brunyé, T. T., Gardony, A. L., Holmes, A., &amp; Taylor, H. A. (2018). Spatial decision dynamics during wayfinding: intersections prompt the decision-making process. </w:t>
        </w:r>
      </w:hyperlink>
      <w:hyperlink r:id="rId211">
        <w:r>
          <w:rPr>
            <w:rFonts w:ascii="Times New Roman" w:eastAsia="Times New Roman" w:hAnsi="Times New Roman" w:cs="Times New Roman"/>
            <w:i/>
            <w:iCs/>
            <w:color w:val="000000"/>
            <w:sz w:val="24"/>
            <w:szCs w:val="24"/>
          </w:rPr>
          <w:t>Cognitive Research: Principles and Implications</w:t>
        </w:r>
      </w:hyperlink>
      <w:hyperlink r:id="rId212">
        <w:r>
          <w:rPr>
            <w:rFonts w:ascii="Times New Roman" w:eastAsia="Times New Roman" w:hAnsi="Times New Roman" w:cs="Times New Roman"/>
            <w:color w:val="000000"/>
            <w:sz w:val="24"/>
            <w:szCs w:val="24"/>
          </w:rPr>
          <w:t xml:space="preserve">, </w:t>
        </w:r>
      </w:hyperlink>
      <w:hyperlink r:id="rId213">
        <w:r>
          <w:rPr>
            <w:rFonts w:ascii="Times New Roman" w:eastAsia="Times New Roman" w:hAnsi="Times New Roman" w:cs="Times New Roman"/>
            <w:i/>
            <w:iCs/>
            <w:color w:val="000000"/>
            <w:sz w:val="24"/>
            <w:szCs w:val="24"/>
          </w:rPr>
          <w:t>3</w:t>
        </w:r>
      </w:hyperlink>
      <w:hyperlink r:id="rId214">
        <w:r>
          <w:rPr>
            <w:rFonts w:ascii="Times New Roman" w:eastAsia="Times New Roman" w:hAnsi="Times New Roman" w:cs="Times New Roman"/>
            <w:color w:val="000000"/>
            <w:sz w:val="24"/>
            <w:szCs w:val="24"/>
          </w:rPr>
          <w:t>(1), 1–19. https://doi.org/</w:t>
        </w:r>
      </w:hyperlink>
      <w:hyperlink r:id="rId215">
        <w:r>
          <w:rPr>
            <w:rFonts w:ascii="Times New Roman" w:eastAsia="Times New Roman" w:hAnsi="Times New Roman" w:cs="Times New Roman"/>
            <w:color w:val="000000"/>
            <w:sz w:val="24"/>
            <w:szCs w:val="24"/>
          </w:rPr>
          <w:t>10.1186/s41235-018-0098-3</w:t>
        </w:r>
      </w:hyperlink>
    </w:p>
    <w:p w14:paraId="4374A7A0"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216">
        <w:r>
          <w:rPr>
            <w:rFonts w:ascii="Times New Roman" w:eastAsia="Times New Roman" w:hAnsi="Times New Roman" w:cs="Times New Roman"/>
            <w:color w:val="000000"/>
            <w:sz w:val="24"/>
            <w:szCs w:val="24"/>
          </w:rPr>
          <w:t xml:space="preserve">Burgess, N. (2006). Spatial memory: how egocentric and allocentric combine. </w:t>
        </w:r>
      </w:hyperlink>
      <w:hyperlink r:id="rId217">
        <w:r>
          <w:rPr>
            <w:rFonts w:ascii="Times New Roman" w:eastAsia="Times New Roman" w:hAnsi="Times New Roman" w:cs="Times New Roman"/>
            <w:i/>
            <w:iCs/>
            <w:color w:val="000000"/>
            <w:sz w:val="24"/>
            <w:szCs w:val="24"/>
          </w:rPr>
          <w:t>Trends in Cognitive Sciences</w:t>
        </w:r>
      </w:hyperlink>
      <w:hyperlink r:id="rId218">
        <w:r>
          <w:rPr>
            <w:rFonts w:ascii="Times New Roman" w:eastAsia="Times New Roman" w:hAnsi="Times New Roman" w:cs="Times New Roman"/>
            <w:color w:val="000000"/>
            <w:sz w:val="24"/>
            <w:szCs w:val="24"/>
          </w:rPr>
          <w:t xml:space="preserve">, </w:t>
        </w:r>
      </w:hyperlink>
      <w:hyperlink r:id="rId219">
        <w:r>
          <w:rPr>
            <w:rFonts w:ascii="Times New Roman" w:eastAsia="Times New Roman" w:hAnsi="Times New Roman" w:cs="Times New Roman"/>
            <w:i/>
            <w:iCs/>
            <w:color w:val="000000"/>
            <w:sz w:val="24"/>
            <w:szCs w:val="24"/>
          </w:rPr>
          <w:t>10</w:t>
        </w:r>
      </w:hyperlink>
      <w:hyperlink r:id="rId220">
        <w:r>
          <w:rPr>
            <w:rFonts w:ascii="Times New Roman" w:eastAsia="Times New Roman" w:hAnsi="Times New Roman" w:cs="Times New Roman"/>
            <w:color w:val="000000"/>
            <w:sz w:val="24"/>
            <w:szCs w:val="24"/>
          </w:rPr>
          <w:t>(12), 551–557. https://doi.org/</w:t>
        </w:r>
      </w:hyperlink>
      <w:hyperlink r:id="rId221">
        <w:r>
          <w:rPr>
            <w:rFonts w:ascii="Times New Roman" w:eastAsia="Times New Roman" w:hAnsi="Times New Roman" w:cs="Times New Roman"/>
            <w:color w:val="000000"/>
            <w:sz w:val="24"/>
            <w:szCs w:val="24"/>
          </w:rPr>
          <w:t>10.1016/j.tics.2006.10.005</w:t>
        </w:r>
      </w:hyperlink>
    </w:p>
    <w:p w14:paraId="6D4F8AE0"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222">
        <w:r>
          <w:rPr>
            <w:rFonts w:ascii="Times New Roman" w:eastAsia="Times New Roman" w:hAnsi="Times New Roman" w:cs="Times New Roman"/>
            <w:color w:val="000000"/>
            <w:sz w:val="24"/>
            <w:szCs w:val="24"/>
          </w:rPr>
          <w:t xml:space="preserve">Burns, P. C. (1999). Navigation and the mobility of older drivers. </w:t>
        </w:r>
      </w:hyperlink>
      <w:hyperlink r:id="rId223">
        <w:r>
          <w:rPr>
            <w:rFonts w:ascii="Times New Roman" w:eastAsia="Times New Roman" w:hAnsi="Times New Roman" w:cs="Times New Roman"/>
            <w:i/>
            <w:iCs/>
            <w:color w:val="000000"/>
            <w:sz w:val="24"/>
            <w:szCs w:val="24"/>
          </w:rPr>
          <w:t>The Journals of Gerontology. Series B, Psychological Sciences and Social Sciences</w:t>
        </w:r>
      </w:hyperlink>
      <w:hyperlink r:id="rId224">
        <w:r>
          <w:rPr>
            <w:rFonts w:ascii="Times New Roman" w:eastAsia="Times New Roman" w:hAnsi="Times New Roman" w:cs="Times New Roman"/>
            <w:color w:val="000000"/>
            <w:sz w:val="24"/>
            <w:szCs w:val="24"/>
          </w:rPr>
          <w:t xml:space="preserve">, </w:t>
        </w:r>
      </w:hyperlink>
      <w:hyperlink r:id="rId225">
        <w:r>
          <w:rPr>
            <w:rFonts w:ascii="Times New Roman" w:eastAsia="Times New Roman" w:hAnsi="Times New Roman" w:cs="Times New Roman"/>
            <w:i/>
            <w:iCs/>
            <w:color w:val="000000"/>
            <w:sz w:val="24"/>
            <w:szCs w:val="24"/>
          </w:rPr>
          <w:t>54</w:t>
        </w:r>
      </w:hyperlink>
      <w:hyperlink r:id="rId226">
        <w:r>
          <w:rPr>
            <w:rFonts w:ascii="Times New Roman" w:eastAsia="Times New Roman" w:hAnsi="Times New Roman" w:cs="Times New Roman"/>
            <w:color w:val="000000"/>
            <w:sz w:val="24"/>
            <w:szCs w:val="24"/>
          </w:rPr>
          <w:t>(1), S49–S55. https://doi.org/</w:t>
        </w:r>
      </w:hyperlink>
      <w:hyperlink r:id="rId227">
        <w:r>
          <w:rPr>
            <w:rFonts w:ascii="Times New Roman" w:eastAsia="Times New Roman" w:hAnsi="Times New Roman" w:cs="Times New Roman"/>
            <w:color w:val="000000"/>
            <w:sz w:val="24"/>
            <w:szCs w:val="24"/>
          </w:rPr>
          <w:t>10.1093/geronb/54b.1.s49</w:t>
        </w:r>
      </w:hyperlink>
    </w:p>
    <w:p w14:paraId="1F8FA6D8"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228">
        <w:r>
          <w:rPr>
            <w:rFonts w:ascii="Times New Roman" w:eastAsia="Times New Roman" w:hAnsi="Times New Roman" w:cs="Times New Roman"/>
            <w:color w:val="000000"/>
            <w:sz w:val="24"/>
            <w:szCs w:val="24"/>
          </w:rPr>
          <w:t xml:space="preserve">Buysse, D. J., Reynolds, C. F., 3rd, Monk, T. H., Berman, S. R., &amp; Kupfer, D. J. (1989). The Pittsburgh Sleep Quality Index: a new instrument for psychiatric practice and research. </w:t>
        </w:r>
      </w:hyperlink>
      <w:hyperlink r:id="rId229">
        <w:r>
          <w:rPr>
            <w:rFonts w:ascii="Times New Roman" w:eastAsia="Times New Roman" w:hAnsi="Times New Roman" w:cs="Times New Roman"/>
            <w:i/>
            <w:iCs/>
            <w:color w:val="000000"/>
            <w:sz w:val="24"/>
            <w:szCs w:val="24"/>
          </w:rPr>
          <w:t>Psychiatry Research</w:t>
        </w:r>
      </w:hyperlink>
      <w:hyperlink r:id="rId230">
        <w:r>
          <w:rPr>
            <w:rFonts w:ascii="Times New Roman" w:eastAsia="Times New Roman" w:hAnsi="Times New Roman" w:cs="Times New Roman"/>
            <w:color w:val="000000"/>
            <w:sz w:val="24"/>
            <w:szCs w:val="24"/>
          </w:rPr>
          <w:t xml:space="preserve">, </w:t>
        </w:r>
      </w:hyperlink>
      <w:hyperlink r:id="rId231">
        <w:r>
          <w:rPr>
            <w:rFonts w:ascii="Times New Roman" w:eastAsia="Times New Roman" w:hAnsi="Times New Roman" w:cs="Times New Roman"/>
            <w:i/>
            <w:iCs/>
            <w:color w:val="000000"/>
            <w:sz w:val="24"/>
            <w:szCs w:val="24"/>
          </w:rPr>
          <w:t>28</w:t>
        </w:r>
      </w:hyperlink>
      <w:hyperlink r:id="rId232">
        <w:r>
          <w:rPr>
            <w:rFonts w:ascii="Times New Roman" w:eastAsia="Times New Roman" w:hAnsi="Times New Roman" w:cs="Times New Roman"/>
            <w:color w:val="000000"/>
            <w:sz w:val="24"/>
            <w:szCs w:val="24"/>
          </w:rPr>
          <w:t>(2), 193–213. https://doi.org/</w:t>
        </w:r>
      </w:hyperlink>
      <w:hyperlink r:id="rId233">
        <w:r>
          <w:rPr>
            <w:rFonts w:ascii="Times New Roman" w:eastAsia="Times New Roman" w:hAnsi="Times New Roman" w:cs="Times New Roman"/>
            <w:color w:val="000000"/>
            <w:sz w:val="24"/>
            <w:szCs w:val="24"/>
          </w:rPr>
          <w:t>10.1016/0165-1781(89)90047-4</w:t>
        </w:r>
      </w:hyperlink>
    </w:p>
    <w:p w14:paraId="65005C7F"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234">
        <w:r>
          <w:rPr>
            <w:rFonts w:ascii="Times New Roman" w:eastAsia="Times New Roman" w:hAnsi="Times New Roman" w:cs="Times New Roman"/>
            <w:color w:val="000000"/>
            <w:sz w:val="24"/>
            <w:szCs w:val="24"/>
          </w:rPr>
          <w:t xml:space="preserve">Byrne, P., Becker, S., &amp; Burgess, N. (2007). Remembering the past and imagining the future: a neural model of spatial memory and imagery. </w:t>
        </w:r>
      </w:hyperlink>
      <w:hyperlink r:id="rId235">
        <w:r>
          <w:rPr>
            <w:rFonts w:ascii="Times New Roman" w:eastAsia="Times New Roman" w:hAnsi="Times New Roman" w:cs="Times New Roman"/>
            <w:i/>
            <w:iCs/>
            <w:color w:val="000000"/>
            <w:sz w:val="24"/>
            <w:szCs w:val="24"/>
          </w:rPr>
          <w:t>Psychological Review</w:t>
        </w:r>
      </w:hyperlink>
      <w:hyperlink r:id="rId236">
        <w:r>
          <w:rPr>
            <w:rFonts w:ascii="Times New Roman" w:eastAsia="Times New Roman" w:hAnsi="Times New Roman" w:cs="Times New Roman"/>
            <w:color w:val="000000"/>
            <w:sz w:val="24"/>
            <w:szCs w:val="24"/>
          </w:rPr>
          <w:t xml:space="preserve">, </w:t>
        </w:r>
      </w:hyperlink>
      <w:hyperlink r:id="rId237">
        <w:r>
          <w:rPr>
            <w:rFonts w:ascii="Times New Roman" w:eastAsia="Times New Roman" w:hAnsi="Times New Roman" w:cs="Times New Roman"/>
            <w:i/>
            <w:iCs/>
            <w:color w:val="000000"/>
            <w:sz w:val="24"/>
            <w:szCs w:val="24"/>
          </w:rPr>
          <w:t>114</w:t>
        </w:r>
      </w:hyperlink>
      <w:hyperlink r:id="rId238">
        <w:r>
          <w:rPr>
            <w:rFonts w:ascii="Times New Roman" w:eastAsia="Times New Roman" w:hAnsi="Times New Roman" w:cs="Times New Roman"/>
            <w:color w:val="000000"/>
            <w:sz w:val="24"/>
            <w:szCs w:val="24"/>
          </w:rPr>
          <w:t>(2), 340–375. https://doi.org/</w:t>
        </w:r>
      </w:hyperlink>
      <w:hyperlink r:id="rId239">
        <w:r>
          <w:rPr>
            <w:rFonts w:ascii="Times New Roman" w:eastAsia="Times New Roman" w:hAnsi="Times New Roman" w:cs="Times New Roman"/>
            <w:color w:val="000000"/>
            <w:sz w:val="24"/>
            <w:szCs w:val="24"/>
          </w:rPr>
          <w:t>10.1037/0033-295X.114.2.340</w:t>
        </w:r>
      </w:hyperlink>
    </w:p>
    <w:p w14:paraId="59E95E89"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240">
        <w:r>
          <w:rPr>
            <w:rFonts w:ascii="Times New Roman" w:eastAsia="Times New Roman" w:hAnsi="Times New Roman" w:cs="Times New Roman"/>
            <w:color w:val="000000"/>
            <w:sz w:val="24"/>
            <w:szCs w:val="24"/>
          </w:rPr>
          <w:t xml:space="preserve">Calton, J. L., &amp; Taube, J. S. (2009). Where am I and how will I get there from here? A role for posterior parietal cortex in the integration of spatial information and route planning. </w:t>
        </w:r>
      </w:hyperlink>
      <w:hyperlink r:id="rId241">
        <w:r>
          <w:rPr>
            <w:rFonts w:ascii="Times New Roman" w:eastAsia="Times New Roman" w:hAnsi="Times New Roman" w:cs="Times New Roman"/>
            <w:i/>
            <w:iCs/>
            <w:color w:val="000000"/>
            <w:sz w:val="24"/>
            <w:szCs w:val="24"/>
          </w:rPr>
          <w:t>Neurobiology of Learning and Memory</w:t>
        </w:r>
      </w:hyperlink>
      <w:hyperlink r:id="rId242">
        <w:r>
          <w:rPr>
            <w:rFonts w:ascii="Times New Roman" w:eastAsia="Times New Roman" w:hAnsi="Times New Roman" w:cs="Times New Roman"/>
            <w:color w:val="000000"/>
            <w:sz w:val="24"/>
            <w:szCs w:val="24"/>
          </w:rPr>
          <w:t xml:space="preserve">, </w:t>
        </w:r>
      </w:hyperlink>
      <w:hyperlink r:id="rId243">
        <w:r>
          <w:rPr>
            <w:rFonts w:ascii="Times New Roman" w:eastAsia="Times New Roman" w:hAnsi="Times New Roman" w:cs="Times New Roman"/>
            <w:i/>
            <w:iCs/>
            <w:color w:val="000000"/>
            <w:sz w:val="24"/>
            <w:szCs w:val="24"/>
          </w:rPr>
          <w:t>91</w:t>
        </w:r>
      </w:hyperlink>
      <w:hyperlink r:id="rId244">
        <w:r>
          <w:rPr>
            <w:rFonts w:ascii="Times New Roman" w:eastAsia="Times New Roman" w:hAnsi="Times New Roman" w:cs="Times New Roman"/>
            <w:color w:val="000000"/>
            <w:sz w:val="24"/>
            <w:szCs w:val="24"/>
          </w:rPr>
          <w:t>(2), 186–196. https://doi.org/</w:t>
        </w:r>
      </w:hyperlink>
      <w:hyperlink r:id="rId245">
        <w:r>
          <w:rPr>
            <w:rFonts w:ascii="Times New Roman" w:eastAsia="Times New Roman" w:hAnsi="Times New Roman" w:cs="Times New Roman"/>
            <w:color w:val="000000"/>
            <w:sz w:val="24"/>
            <w:szCs w:val="24"/>
          </w:rPr>
          <w:t>10.1016/j.nlm.2008.09.015</w:t>
        </w:r>
      </w:hyperlink>
    </w:p>
    <w:p w14:paraId="68DC84E9"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246">
        <w:r>
          <w:rPr>
            <w:rFonts w:ascii="Times New Roman" w:eastAsia="Times New Roman" w:hAnsi="Times New Roman" w:cs="Times New Roman"/>
            <w:color w:val="000000"/>
            <w:sz w:val="24"/>
            <w:szCs w:val="24"/>
          </w:rPr>
          <w:t xml:space="preserve">Campbell, Z., Zakzanis, K. K., Jovanovski, D., Joordens, S., Mraz, R., &amp; Graham, S. J. (2009). Utilizing virtual reality to improve the ecological validity of clinical neuropsychology: an FMRI case study elucidating the neural basis of planning by comparing the Tower of London with a three-dimensional navigation task. </w:t>
        </w:r>
      </w:hyperlink>
      <w:hyperlink r:id="rId247">
        <w:r>
          <w:rPr>
            <w:rFonts w:ascii="Times New Roman" w:eastAsia="Times New Roman" w:hAnsi="Times New Roman" w:cs="Times New Roman"/>
            <w:i/>
            <w:iCs/>
            <w:color w:val="000000"/>
            <w:sz w:val="24"/>
            <w:szCs w:val="24"/>
          </w:rPr>
          <w:t>Applied Neuropsychology</w:t>
        </w:r>
      </w:hyperlink>
      <w:hyperlink r:id="rId248">
        <w:r>
          <w:rPr>
            <w:rFonts w:ascii="Times New Roman" w:eastAsia="Times New Roman" w:hAnsi="Times New Roman" w:cs="Times New Roman"/>
            <w:color w:val="000000"/>
            <w:sz w:val="24"/>
            <w:szCs w:val="24"/>
          </w:rPr>
          <w:t xml:space="preserve">, </w:t>
        </w:r>
      </w:hyperlink>
      <w:hyperlink r:id="rId249">
        <w:r>
          <w:rPr>
            <w:rFonts w:ascii="Times New Roman" w:eastAsia="Times New Roman" w:hAnsi="Times New Roman" w:cs="Times New Roman"/>
            <w:i/>
            <w:iCs/>
            <w:color w:val="000000"/>
            <w:sz w:val="24"/>
            <w:szCs w:val="24"/>
          </w:rPr>
          <w:t>16</w:t>
        </w:r>
      </w:hyperlink>
      <w:hyperlink r:id="rId250">
        <w:r>
          <w:rPr>
            <w:rFonts w:ascii="Times New Roman" w:eastAsia="Times New Roman" w:hAnsi="Times New Roman" w:cs="Times New Roman"/>
            <w:color w:val="000000"/>
            <w:sz w:val="24"/>
            <w:szCs w:val="24"/>
          </w:rPr>
          <w:t>(4), 295–306. https://doi.org/</w:t>
        </w:r>
      </w:hyperlink>
      <w:hyperlink r:id="rId251">
        <w:r>
          <w:rPr>
            <w:rFonts w:ascii="Times New Roman" w:eastAsia="Times New Roman" w:hAnsi="Times New Roman" w:cs="Times New Roman"/>
            <w:color w:val="000000"/>
            <w:sz w:val="24"/>
            <w:szCs w:val="24"/>
          </w:rPr>
          <w:t>10.1080/09084280903297891</w:t>
        </w:r>
      </w:hyperlink>
    </w:p>
    <w:p w14:paraId="6EE3C1FF"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252">
        <w:r>
          <w:rPr>
            <w:rFonts w:ascii="Times New Roman" w:eastAsia="Times New Roman" w:hAnsi="Times New Roman" w:cs="Times New Roman"/>
            <w:color w:val="000000"/>
            <w:sz w:val="24"/>
            <w:szCs w:val="24"/>
          </w:rPr>
          <w:t xml:space="preserve">Cerman, J., Andel, R., Laczo, J., Vyhnalek, M., Nedelska, Z., Mokrisova, I., Sheardova, K., &amp; Hort, J. (2018). Subjective spatial navigation complaints - A frequent symptom reported by patients with subjective cognitive decline, mild cognitive impairment and Alzheimer’s disease. </w:t>
        </w:r>
      </w:hyperlink>
      <w:hyperlink r:id="rId253">
        <w:r>
          <w:rPr>
            <w:rFonts w:ascii="Times New Roman" w:eastAsia="Times New Roman" w:hAnsi="Times New Roman" w:cs="Times New Roman"/>
            <w:i/>
            <w:iCs/>
            <w:color w:val="000000"/>
            <w:sz w:val="24"/>
            <w:szCs w:val="24"/>
          </w:rPr>
          <w:t>Current Alzheimer Research</w:t>
        </w:r>
      </w:hyperlink>
      <w:hyperlink r:id="rId254">
        <w:r>
          <w:rPr>
            <w:rFonts w:ascii="Times New Roman" w:eastAsia="Times New Roman" w:hAnsi="Times New Roman" w:cs="Times New Roman"/>
            <w:color w:val="000000"/>
            <w:sz w:val="24"/>
            <w:szCs w:val="24"/>
          </w:rPr>
          <w:t xml:space="preserve">, </w:t>
        </w:r>
      </w:hyperlink>
      <w:hyperlink r:id="rId255">
        <w:r>
          <w:rPr>
            <w:rFonts w:ascii="Times New Roman" w:eastAsia="Times New Roman" w:hAnsi="Times New Roman" w:cs="Times New Roman"/>
            <w:i/>
            <w:iCs/>
            <w:color w:val="000000"/>
            <w:sz w:val="24"/>
            <w:szCs w:val="24"/>
          </w:rPr>
          <w:t>15</w:t>
        </w:r>
      </w:hyperlink>
      <w:hyperlink r:id="rId256">
        <w:r>
          <w:rPr>
            <w:rFonts w:ascii="Times New Roman" w:eastAsia="Times New Roman" w:hAnsi="Times New Roman" w:cs="Times New Roman"/>
            <w:color w:val="000000"/>
            <w:sz w:val="24"/>
            <w:szCs w:val="24"/>
          </w:rPr>
          <w:t>(3), 219–228. https://doi.org/</w:t>
        </w:r>
      </w:hyperlink>
      <w:hyperlink r:id="rId257">
        <w:r>
          <w:rPr>
            <w:rFonts w:ascii="Times New Roman" w:eastAsia="Times New Roman" w:hAnsi="Times New Roman" w:cs="Times New Roman"/>
            <w:color w:val="000000"/>
            <w:sz w:val="24"/>
            <w:szCs w:val="24"/>
          </w:rPr>
          <w:t>10.2174/1567205014666171120145349</w:t>
        </w:r>
      </w:hyperlink>
    </w:p>
    <w:p w14:paraId="32964E4C"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258">
        <w:r>
          <w:rPr>
            <w:rFonts w:ascii="Times New Roman" w:eastAsia="Times New Roman" w:hAnsi="Times New Roman" w:cs="Times New Roman"/>
            <w:color w:val="000000"/>
            <w:sz w:val="24"/>
            <w:szCs w:val="24"/>
          </w:rPr>
          <w:t xml:space="preserve">Chee, S. Y. (2023). Navigating the twilight years: Supporting older adults’ orientation and wayfinding in senior living facilities. </w:t>
        </w:r>
      </w:hyperlink>
      <w:hyperlink r:id="rId259">
        <w:r>
          <w:rPr>
            <w:rFonts w:ascii="Times New Roman" w:eastAsia="Times New Roman" w:hAnsi="Times New Roman" w:cs="Times New Roman"/>
            <w:i/>
            <w:iCs/>
            <w:color w:val="000000"/>
            <w:sz w:val="24"/>
            <w:szCs w:val="24"/>
          </w:rPr>
          <w:t>Archives of Gerontology and Geriatrics</w:t>
        </w:r>
      </w:hyperlink>
      <w:hyperlink r:id="rId260">
        <w:r>
          <w:rPr>
            <w:rFonts w:ascii="Times New Roman" w:eastAsia="Times New Roman" w:hAnsi="Times New Roman" w:cs="Times New Roman"/>
            <w:color w:val="000000"/>
            <w:sz w:val="24"/>
            <w:szCs w:val="24"/>
          </w:rPr>
          <w:t xml:space="preserve">, </w:t>
        </w:r>
      </w:hyperlink>
      <w:hyperlink r:id="rId261">
        <w:r>
          <w:rPr>
            <w:rFonts w:ascii="Times New Roman" w:eastAsia="Times New Roman" w:hAnsi="Times New Roman" w:cs="Times New Roman"/>
            <w:i/>
            <w:iCs/>
            <w:color w:val="000000"/>
            <w:sz w:val="24"/>
            <w:szCs w:val="24"/>
          </w:rPr>
          <w:t>115</w:t>
        </w:r>
      </w:hyperlink>
      <w:hyperlink r:id="rId262">
        <w:r>
          <w:rPr>
            <w:rFonts w:ascii="Times New Roman" w:eastAsia="Times New Roman" w:hAnsi="Times New Roman" w:cs="Times New Roman"/>
            <w:color w:val="000000"/>
            <w:sz w:val="24"/>
            <w:szCs w:val="24"/>
          </w:rPr>
          <w:t>(105135), 105135. https://doi.org/</w:t>
        </w:r>
      </w:hyperlink>
      <w:hyperlink r:id="rId263">
        <w:r>
          <w:rPr>
            <w:rFonts w:ascii="Times New Roman" w:eastAsia="Times New Roman" w:hAnsi="Times New Roman" w:cs="Times New Roman"/>
            <w:color w:val="000000"/>
            <w:sz w:val="24"/>
            <w:szCs w:val="24"/>
          </w:rPr>
          <w:t>10.1016/j.archger.2023.105135</w:t>
        </w:r>
      </w:hyperlink>
    </w:p>
    <w:p w14:paraId="4B467A6C"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264">
        <w:r>
          <w:rPr>
            <w:rFonts w:ascii="Times New Roman" w:eastAsia="Times New Roman" w:hAnsi="Times New Roman" w:cs="Times New Roman"/>
            <w:color w:val="000000"/>
            <w:sz w:val="24"/>
            <w:szCs w:val="24"/>
          </w:rPr>
          <w:t xml:space="preserve">Chrastil, E. R., &amp; Warren, W. H. (2013). Active and passive spatial learning in human navigation: acquisition of survey knowledge. </w:t>
        </w:r>
      </w:hyperlink>
      <w:hyperlink r:id="rId265">
        <w:r>
          <w:rPr>
            <w:rFonts w:ascii="Times New Roman" w:eastAsia="Times New Roman" w:hAnsi="Times New Roman" w:cs="Times New Roman"/>
            <w:i/>
            <w:iCs/>
            <w:color w:val="000000"/>
            <w:sz w:val="24"/>
            <w:szCs w:val="24"/>
          </w:rPr>
          <w:t>Journal of Experimental Psychology. Learning, Memory, and Cognition</w:t>
        </w:r>
      </w:hyperlink>
      <w:hyperlink r:id="rId266">
        <w:r>
          <w:rPr>
            <w:rFonts w:ascii="Times New Roman" w:eastAsia="Times New Roman" w:hAnsi="Times New Roman" w:cs="Times New Roman"/>
            <w:color w:val="000000"/>
            <w:sz w:val="24"/>
            <w:szCs w:val="24"/>
          </w:rPr>
          <w:t xml:space="preserve">, </w:t>
        </w:r>
      </w:hyperlink>
      <w:hyperlink r:id="rId267">
        <w:r>
          <w:rPr>
            <w:rFonts w:ascii="Times New Roman" w:eastAsia="Times New Roman" w:hAnsi="Times New Roman" w:cs="Times New Roman"/>
            <w:i/>
            <w:iCs/>
            <w:color w:val="000000"/>
            <w:sz w:val="24"/>
            <w:szCs w:val="24"/>
          </w:rPr>
          <w:t>39</w:t>
        </w:r>
      </w:hyperlink>
      <w:hyperlink r:id="rId268">
        <w:r>
          <w:rPr>
            <w:rFonts w:ascii="Times New Roman" w:eastAsia="Times New Roman" w:hAnsi="Times New Roman" w:cs="Times New Roman"/>
            <w:color w:val="000000"/>
            <w:sz w:val="24"/>
            <w:szCs w:val="24"/>
          </w:rPr>
          <w:t>(5), 1520–1537. https://doi.org/</w:t>
        </w:r>
      </w:hyperlink>
      <w:hyperlink r:id="rId269">
        <w:r>
          <w:rPr>
            <w:rFonts w:ascii="Times New Roman" w:eastAsia="Times New Roman" w:hAnsi="Times New Roman" w:cs="Times New Roman"/>
            <w:color w:val="000000"/>
            <w:sz w:val="24"/>
            <w:szCs w:val="24"/>
          </w:rPr>
          <w:t>10.1037/a0032382</w:t>
        </w:r>
      </w:hyperlink>
    </w:p>
    <w:p w14:paraId="69D35FA4"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270">
        <w:r>
          <w:rPr>
            <w:rFonts w:ascii="Times New Roman" w:eastAsia="Times New Roman" w:hAnsi="Times New Roman" w:cs="Times New Roman"/>
            <w:color w:val="000000"/>
            <w:sz w:val="24"/>
            <w:szCs w:val="24"/>
          </w:rPr>
          <w:t xml:space="preserve">Cohen, J. (1988). </w:t>
        </w:r>
      </w:hyperlink>
      <w:hyperlink r:id="rId271">
        <w:r>
          <w:rPr>
            <w:rFonts w:ascii="Times New Roman" w:eastAsia="Times New Roman" w:hAnsi="Times New Roman" w:cs="Times New Roman"/>
            <w:i/>
            <w:iCs/>
            <w:color w:val="000000"/>
            <w:sz w:val="24"/>
            <w:szCs w:val="24"/>
          </w:rPr>
          <w:t>Statistical power analysis for the behavioral sciences</w:t>
        </w:r>
      </w:hyperlink>
      <w:hyperlink r:id="rId272">
        <w:r>
          <w:rPr>
            <w:rFonts w:ascii="Times New Roman" w:eastAsia="Times New Roman" w:hAnsi="Times New Roman" w:cs="Times New Roman"/>
            <w:color w:val="000000"/>
            <w:sz w:val="24"/>
            <w:szCs w:val="24"/>
          </w:rPr>
          <w:t xml:space="preserve"> (2nd ed.). Routledge. https://doi.org/</w:t>
        </w:r>
      </w:hyperlink>
      <w:hyperlink r:id="rId273">
        <w:r>
          <w:rPr>
            <w:rFonts w:ascii="Times New Roman" w:eastAsia="Times New Roman" w:hAnsi="Times New Roman" w:cs="Times New Roman"/>
            <w:color w:val="000000"/>
            <w:sz w:val="24"/>
            <w:szCs w:val="24"/>
          </w:rPr>
          <w:t>10.4324/9780203771587</w:t>
        </w:r>
      </w:hyperlink>
    </w:p>
    <w:p w14:paraId="6D0911AF"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274">
        <w:r>
          <w:rPr>
            <w:rFonts w:ascii="Times New Roman" w:eastAsia="Times New Roman" w:hAnsi="Times New Roman" w:cs="Times New Roman"/>
            <w:color w:val="000000"/>
            <w:sz w:val="24"/>
            <w:szCs w:val="24"/>
          </w:rPr>
          <w:t xml:space="preserve">Colombo, D., Serino, S., Tuena, C., Pedroli, E., Dakanalis, A., Cipresso, P., &amp; Riva, G. (2017). Egocentric and allocentric spatial reference frames in aging: A systematic review. </w:t>
        </w:r>
      </w:hyperlink>
      <w:hyperlink r:id="rId275">
        <w:r>
          <w:rPr>
            <w:rFonts w:ascii="Times New Roman" w:eastAsia="Times New Roman" w:hAnsi="Times New Roman" w:cs="Times New Roman"/>
            <w:i/>
            <w:iCs/>
            <w:color w:val="000000"/>
            <w:sz w:val="24"/>
            <w:szCs w:val="24"/>
          </w:rPr>
          <w:t>Neuroscience and Biobehavioral Reviews</w:t>
        </w:r>
      </w:hyperlink>
      <w:hyperlink r:id="rId276">
        <w:r>
          <w:rPr>
            <w:rFonts w:ascii="Times New Roman" w:eastAsia="Times New Roman" w:hAnsi="Times New Roman" w:cs="Times New Roman"/>
            <w:color w:val="000000"/>
            <w:sz w:val="24"/>
            <w:szCs w:val="24"/>
          </w:rPr>
          <w:t xml:space="preserve">, </w:t>
        </w:r>
      </w:hyperlink>
      <w:hyperlink r:id="rId277">
        <w:r>
          <w:rPr>
            <w:rFonts w:ascii="Times New Roman" w:eastAsia="Times New Roman" w:hAnsi="Times New Roman" w:cs="Times New Roman"/>
            <w:i/>
            <w:iCs/>
            <w:color w:val="000000"/>
            <w:sz w:val="24"/>
            <w:szCs w:val="24"/>
          </w:rPr>
          <w:t>80</w:t>
        </w:r>
      </w:hyperlink>
      <w:hyperlink r:id="rId278">
        <w:r>
          <w:rPr>
            <w:rFonts w:ascii="Times New Roman" w:eastAsia="Times New Roman" w:hAnsi="Times New Roman" w:cs="Times New Roman"/>
            <w:color w:val="000000"/>
            <w:sz w:val="24"/>
            <w:szCs w:val="24"/>
          </w:rPr>
          <w:t>, 605–621. https://doi.org/</w:t>
        </w:r>
      </w:hyperlink>
      <w:hyperlink r:id="rId279">
        <w:r>
          <w:rPr>
            <w:rFonts w:ascii="Times New Roman" w:eastAsia="Times New Roman" w:hAnsi="Times New Roman" w:cs="Times New Roman"/>
            <w:color w:val="000000"/>
            <w:sz w:val="24"/>
            <w:szCs w:val="24"/>
          </w:rPr>
          <w:t>10.1016/j.neubiorev.2017.07.012</w:t>
        </w:r>
      </w:hyperlink>
    </w:p>
    <w:p w14:paraId="0FF85120"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280">
        <w:r>
          <w:rPr>
            <w:rFonts w:ascii="Times New Roman" w:eastAsia="Times New Roman" w:hAnsi="Times New Roman" w:cs="Times New Roman"/>
            <w:color w:val="000000"/>
            <w:sz w:val="24"/>
            <w:szCs w:val="24"/>
          </w:rPr>
          <w:t xml:space="preserve">Corrigan, J. D., &amp; Hinkeldey, N. S. (1987). Relationships between parts A and B of the Trail Making Test. </w:t>
        </w:r>
      </w:hyperlink>
      <w:hyperlink r:id="rId281">
        <w:r>
          <w:rPr>
            <w:rFonts w:ascii="Times New Roman" w:eastAsia="Times New Roman" w:hAnsi="Times New Roman" w:cs="Times New Roman"/>
            <w:i/>
            <w:iCs/>
            <w:color w:val="000000"/>
            <w:sz w:val="24"/>
            <w:szCs w:val="24"/>
          </w:rPr>
          <w:t>Journal of Clinical Psychology</w:t>
        </w:r>
      </w:hyperlink>
      <w:hyperlink r:id="rId282">
        <w:r>
          <w:rPr>
            <w:rFonts w:ascii="Times New Roman" w:eastAsia="Times New Roman" w:hAnsi="Times New Roman" w:cs="Times New Roman"/>
            <w:color w:val="000000"/>
            <w:sz w:val="24"/>
            <w:szCs w:val="24"/>
          </w:rPr>
          <w:t xml:space="preserve">, </w:t>
        </w:r>
      </w:hyperlink>
      <w:hyperlink r:id="rId283">
        <w:r>
          <w:rPr>
            <w:rFonts w:ascii="Times New Roman" w:eastAsia="Times New Roman" w:hAnsi="Times New Roman" w:cs="Times New Roman"/>
            <w:i/>
            <w:iCs/>
            <w:color w:val="000000"/>
            <w:sz w:val="24"/>
            <w:szCs w:val="24"/>
          </w:rPr>
          <w:t>43</w:t>
        </w:r>
      </w:hyperlink>
      <w:hyperlink r:id="rId284">
        <w:r>
          <w:rPr>
            <w:rFonts w:ascii="Times New Roman" w:eastAsia="Times New Roman" w:hAnsi="Times New Roman" w:cs="Times New Roman"/>
            <w:color w:val="000000"/>
            <w:sz w:val="24"/>
            <w:szCs w:val="24"/>
          </w:rPr>
          <w:t>(4), 402–409. https://doi.org/</w:t>
        </w:r>
      </w:hyperlink>
      <w:hyperlink r:id="rId285">
        <w:r>
          <w:rPr>
            <w:rFonts w:ascii="Times New Roman" w:eastAsia="Times New Roman" w:hAnsi="Times New Roman" w:cs="Times New Roman"/>
            <w:color w:val="000000"/>
            <w:sz w:val="24"/>
            <w:szCs w:val="24"/>
          </w:rPr>
          <w:t>10.1002/1097-4679(198707)43:4&lt;402::aid-jclp2270430411&gt;3.0.co;2-e</w:t>
        </w:r>
      </w:hyperlink>
    </w:p>
    <w:p w14:paraId="444CF757"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286">
        <w:r>
          <w:rPr>
            <w:rFonts w:ascii="Times New Roman" w:eastAsia="Times New Roman" w:hAnsi="Times New Roman" w:cs="Times New Roman"/>
            <w:color w:val="000000"/>
            <w:sz w:val="24"/>
            <w:szCs w:val="24"/>
          </w:rPr>
          <w:t xml:space="preserve">Coughlan, G., Laczó, J., Hort, J., Minihane, A.-M., &amp; Hornberger, M. (2018). Spatial navigation deficits - overlooked cognitive marker for preclinical Alzheimer disease? </w:t>
        </w:r>
      </w:hyperlink>
      <w:hyperlink r:id="rId287">
        <w:r>
          <w:rPr>
            <w:rFonts w:ascii="Times New Roman" w:eastAsia="Times New Roman" w:hAnsi="Times New Roman" w:cs="Times New Roman"/>
            <w:i/>
            <w:iCs/>
            <w:color w:val="000000"/>
            <w:sz w:val="24"/>
            <w:szCs w:val="24"/>
          </w:rPr>
          <w:t>Nature Reviews. Neurology</w:t>
        </w:r>
      </w:hyperlink>
      <w:hyperlink r:id="rId288">
        <w:r>
          <w:rPr>
            <w:rFonts w:ascii="Times New Roman" w:eastAsia="Times New Roman" w:hAnsi="Times New Roman" w:cs="Times New Roman"/>
            <w:color w:val="000000"/>
            <w:sz w:val="24"/>
            <w:szCs w:val="24"/>
          </w:rPr>
          <w:t xml:space="preserve">, </w:t>
        </w:r>
      </w:hyperlink>
      <w:hyperlink r:id="rId289">
        <w:r>
          <w:rPr>
            <w:rFonts w:ascii="Times New Roman" w:eastAsia="Times New Roman" w:hAnsi="Times New Roman" w:cs="Times New Roman"/>
            <w:i/>
            <w:iCs/>
            <w:color w:val="000000"/>
            <w:sz w:val="24"/>
            <w:szCs w:val="24"/>
          </w:rPr>
          <w:t>14</w:t>
        </w:r>
      </w:hyperlink>
      <w:hyperlink r:id="rId290">
        <w:r>
          <w:rPr>
            <w:rFonts w:ascii="Times New Roman" w:eastAsia="Times New Roman" w:hAnsi="Times New Roman" w:cs="Times New Roman"/>
            <w:color w:val="000000"/>
            <w:sz w:val="24"/>
            <w:szCs w:val="24"/>
          </w:rPr>
          <w:t>(8), 496–506. https://doi.org/</w:t>
        </w:r>
      </w:hyperlink>
      <w:hyperlink r:id="rId291">
        <w:r>
          <w:rPr>
            <w:rFonts w:ascii="Times New Roman" w:eastAsia="Times New Roman" w:hAnsi="Times New Roman" w:cs="Times New Roman"/>
            <w:color w:val="000000"/>
            <w:sz w:val="24"/>
            <w:szCs w:val="24"/>
          </w:rPr>
          <w:t>10.1038/s41582-018-0031-x</w:t>
        </w:r>
      </w:hyperlink>
    </w:p>
    <w:p w14:paraId="57B99FB8"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292">
        <w:r>
          <w:rPr>
            <w:rFonts w:ascii="Times New Roman" w:eastAsia="Times New Roman" w:hAnsi="Times New Roman" w:cs="Times New Roman"/>
            <w:color w:val="000000"/>
            <w:sz w:val="24"/>
            <w:szCs w:val="24"/>
          </w:rPr>
          <w:t xml:space="preserve">Cushman, L. A., Stein, K., &amp; Duffy, C. J. (2008). Detecting navigational deficits in cognitive aging and Alzheimer disease using virtual reality. </w:t>
        </w:r>
      </w:hyperlink>
      <w:hyperlink r:id="rId293">
        <w:r>
          <w:rPr>
            <w:rFonts w:ascii="Times New Roman" w:eastAsia="Times New Roman" w:hAnsi="Times New Roman" w:cs="Times New Roman"/>
            <w:i/>
            <w:iCs/>
            <w:color w:val="000000"/>
            <w:sz w:val="24"/>
            <w:szCs w:val="24"/>
          </w:rPr>
          <w:t>Neurology</w:t>
        </w:r>
      </w:hyperlink>
      <w:hyperlink r:id="rId294">
        <w:r>
          <w:rPr>
            <w:rFonts w:ascii="Times New Roman" w:eastAsia="Times New Roman" w:hAnsi="Times New Roman" w:cs="Times New Roman"/>
            <w:color w:val="000000"/>
            <w:sz w:val="24"/>
            <w:szCs w:val="24"/>
          </w:rPr>
          <w:t xml:space="preserve">, </w:t>
        </w:r>
      </w:hyperlink>
      <w:hyperlink r:id="rId295">
        <w:r>
          <w:rPr>
            <w:rFonts w:ascii="Times New Roman" w:eastAsia="Times New Roman" w:hAnsi="Times New Roman" w:cs="Times New Roman"/>
            <w:i/>
            <w:iCs/>
            <w:color w:val="000000"/>
            <w:sz w:val="24"/>
            <w:szCs w:val="24"/>
          </w:rPr>
          <w:t>71</w:t>
        </w:r>
      </w:hyperlink>
      <w:hyperlink r:id="rId296">
        <w:r>
          <w:rPr>
            <w:rFonts w:ascii="Times New Roman" w:eastAsia="Times New Roman" w:hAnsi="Times New Roman" w:cs="Times New Roman"/>
            <w:color w:val="000000"/>
            <w:sz w:val="24"/>
            <w:szCs w:val="24"/>
          </w:rPr>
          <w:t>(12), 888–895. https://doi.org/</w:t>
        </w:r>
      </w:hyperlink>
      <w:hyperlink r:id="rId297">
        <w:r>
          <w:rPr>
            <w:rFonts w:ascii="Times New Roman" w:eastAsia="Times New Roman" w:hAnsi="Times New Roman" w:cs="Times New Roman"/>
            <w:color w:val="000000"/>
            <w:sz w:val="24"/>
            <w:szCs w:val="24"/>
          </w:rPr>
          <w:t>10.1212/01.wnl.0000326262.67613.fe</w:t>
        </w:r>
      </w:hyperlink>
    </w:p>
    <w:p w14:paraId="07312AE4"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298">
        <w:r>
          <w:rPr>
            <w:rFonts w:ascii="Times New Roman" w:eastAsia="Times New Roman" w:hAnsi="Times New Roman" w:cs="Times New Roman"/>
            <w:color w:val="000000"/>
            <w:sz w:val="24"/>
            <w:szCs w:val="24"/>
          </w:rPr>
          <w:t xml:space="preserve">Daugherty, A. M., Bender, A. R., Yuan, P., &amp; Raz, N. (2016). Changes in search path complexity and length during learning of a virtual water maze: Age differences and differential associations with hippocampal subfield volumes. </w:t>
        </w:r>
      </w:hyperlink>
      <w:hyperlink r:id="rId299">
        <w:r>
          <w:rPr>
            <w:rFonts w:ascii="Times New Roman" w:eastAsia="Times New Roman" w:hAnsi="Times New Roman" w:cs="Times New Roman"/>
            <w:i/>
            <w:iCs/>
            <w:color w:val="000000"/>
            <w:sz w:val="24"/>
            <w:szCs w:val="24"/>
          </w:rPr>
          <w:t>Cerebral Cortex (New York, N.Y.: 1991)</w:t>
        </w:r>
      </w:hyperlink>
      <w:hyperlink r:id="rId300">
        <w:r>
          <w:rPr>
            <w:rFonts w:ascii="Times New Roman" w:eastAsia="Times New Roman" w:hAnsi="Times New Roman" w:cs="Times New Roman"/>
            <w:color w:val="000000"/>
            <w:sz w:val="24"/>
            <w:szCs w:val="24"/>
          </w:rPr>
          <w:t xml:space="preserve">, </w:t>
        </w:r>
      </w:hyperlink>
      <w:hyperlink r:id="rId301">
        <w:r>
          <w:rPr>
            <w:rFonts w:ascii="Times New Roman" w:eastAsia="Times New Roman" w:hAnsi="Times New Roman" w:cs="Times New Roman"/>
            <w:i/>
            <w:iCs/>
            <w:color w:val="000000"/>
            <w:sz w:val="24"/>
            <w:szCs w:val="24"/>
          </w:rPr>
          <w:t>26</w:t>
        </w:r>
      </w:hyperlink>
      <w:hyperlink r:id="rId302">
        <w:r>
          <w:rPr>
            <w:rFonts w:ascii="Times New Roman" w:eastAsia="Times New Roman" w:hAnsi="Times New Roman" w:cs="Times New Roman"/>
            <w:color w:val="000000"/>
            <w:sz w:val="24"/>
            <w:szCs w:val="24"/>
          </w:rPr>
          <w:t>(6), 2391–2401. https://doi.org/</w:t>
        </w:r>
      </w:hyperlink>
      <w:hyperlink r:id="rId303">
        <w:r>
          <w:rPr>
            <w:rFonts w:ascii="Times New Roman" w:eastAsia="Times New Roman" w:hAnsi="Times New Roman" w:cs="Times New Roman"/>
            <w:color w:val="000000"/>
            <w:sz w:val="24"/>
            <w:szCs w:val="24"/>
          </w:rPr>
          <w:t>10.1093/cercor/bhv061</w:t>
        </w:r>
      </w:hyperlink>
    </w:p>
    <w:p w14:paraId="04472687"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304">
        <w:r>
          <w:rPr>
            <w:rFonts w:ascii="Times New Roman" w:eastAsia="Times New Roman" w:hAnsi="Times New Roman" w:cs="Times New Roman"/>
            <w:color w:val="000000"/>
            <w:sz w:val="24"/>
            <w:szCs w:val="24"/>
          </w:rPr>
          <w:t xml:space="preserve">Ebaid, D., &amp; Crewther, S. G. (2019). Visual information processing in young and older adults. </w:t>
        </w:r>
      </w:hyperlink>
      <w:hyperlink r:id="rId305">
        <w:r>
          <w:rPr>
            <w:rFonts w:ascii="Times New Roman" w:eastAsia="Times New Roman" w:hAnsi="Times New Roman" w:cs="Times New Roman"/>
            <w:i/>
            <w:iCs/>
            <w:color w:val="000000"/>
            <w:sz w:val="24"/>
            <w:szCs w:val="24"/>
          </w:rPr>
          <w:t>Frontiers in Aging Neuroscience</w:t>
        </w:r>
      </w:hyperlink>
      <w:hyperlink r:id="rId306">
        <w:r>
          <w:rPr>
            <w:rFonts w:ascii="Times New Roman" w:eastAsia="Times New Roman" w:hAnsi="Times New Roman" w:cs="Times New Roman"/>
            <w:color w:val="000000"/>
            <w:sz w:val="24"/>
            <w:szCs w:val="24"/>
          </w:rPr>
          <w:t xml:space="preserve">, </w:t>
        </w:r>
      </w:hyperlink>
      <w:hyperlink r:id="rId307">
        <w:r>
          <w:rPr>
            <w:rFonts w:ascii="Times New Roman" w:eastAsia="Times New Roman" w:hAnsi="Times New Roman" w:cs="Times New Roman"/>
            <w:i/>
            <w:iCs/>
            <w:color w:val="000000"/>
            <w:sz w:val="24"/>
            <w:szCs w:val="24"/>
          </w:rPr>
          <w:t>11</w:t>
        </w:r>
      </w:hyperlink>
      <w:hyperlink r:id="rId308">
        <w:r>
          <w:rPr>
            <w:rFonts w:ascii="Times New Roman" w:eastAsia="Times New Roman" w:hAnsi="Times New Roman" w:cs="Times New Roman"/>
            <w:color w:val="000000"/>
            <w:sz w:val="24"/>
            <w:szCs w:val="24"/>
          </w:rPr>
          <w:t>, 116. https://doi.org/</w:t>
        </w:r>
      </w:hyperlink>
      <w:hyperlink r:id="rId309">
        <w:r>
          <w:rPr>
            <w:rFonts w:ascii="Times New Roman" w:eastAsia="Times New Roman" w:hAnsi="Times New Roman" w:cs="Times New Roman"/>
            <w:color w:val="000000"/>
            <w:sz w:val="24"/>
            <w:szCs w:val="24"/>
          </w:rPr>
          <w:t>10.3389/fnagi.2019.00116</w:t>
        </w:r>
      </w:hyperlink>
    </w:p>
    <w:p w14:paraId="389DB746"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310">
        <w:r>
          <w:rPr>
            <w:rFonts w:ascii="Times New Roman" w:eastAsia="Times New Roman" w:hAnsi="Times New Roman" w:cs="Times New Roman"/>
            <w:color w:val="000000"/>
            <w:sz w:val="24"/>
            <w:szCs w:val="24"/>
          </w:rPr>
          <w:t xml:space="preserve">Eckert, M. A., Keren, N. I., Roberts, D. R., Calhoun, V. D., &amp; Harris, K. C. (2010). Age-related changes in processing speed: unique contributions of cerebellar and prefrontal cortex. </w:t>
        </w:r>
      </w:hyperlink>
      <w:hyperlink r:id="rId311">
        <w:r>
          <w:rPr>
            <w:rFonts w:ascii="Times New Roman" w:eastAsia="Times New Roman" w:hAnsi="Times New Roman" w:cs="Times New Roman"/>
            <w:i/>
            <w:iCs/>
            <w:color w:val="000000"/>
            <w:sz w:val="24"/>
            <w:szCs w:val="24"/>
          </w:rPr>
          <w:t>Frontiers in Human Neuroscience</w:t>
        </w:r>
      </w:hyperlink>
      <w:hyperlink r:id="rId312">
        <w:r>
          <w:rPr>
            <w:rFonts w:ascii="Times New Roman" w:eastAsia="Times New Roman" w:hAnsi="Times New Roman" w:cs="Times New Roman"/>
            <w:color w:val="000000"/>
            <w:sz w:val="24"/>
            <w:szCs w:val="24"/>
          </w:rPr>
          <w:t xml:space="preserve">, </w:t>
        </w:r>
      </w:hyperlink>
      <w:hyperlink r:id="rId313">
        <w:r>
          <w:rPr>
            <w:rFonts w:ascii="Times New Roman" w:eastAsia="Times New Roman" w:hAnsi="Times New Roman" w:cs="Times New Roman"/>
            <w:i/>
            <w:iCs/>
            <w:color w:val="000000"/>
            <w:sz w:val="24"/>
            <w:szCs w:val="24"/>
          </w:rPr>
          <w:t>4</w:t>
        </w:r>
      </w:hyperlink>
      <w:hyperlink r:id="rId314">
        <w:r>
          <w:rPr>
            <w:rFonts w:ascii="Times New Roman" w:eastAsia="Times New Roman" w:hAnsi="Times New Roman" w:cs="Times New Roman"/>
            <w:color w:val="000000"/>
            <w:sz w:val="24"/>
            <w:szCs w:val="24"/>
          </w:rPr>
          <w:t>, 10. https://doi.org/</w:t>
        </w:r>
      </w:hyperlink>
      <w:hyperlink r:id="rId315">
        <w:r>
          <w:rPr>
            <w:rFonts w:ascii="Times New Roman" w:eastAsia="Times New Roman" w:hAnsi="Times New Roman" w:cs="Times New Roman"/>
            <w:color w:val="000000"/>
            <w:sz w:val="24"/>
            <w:szCs w:val="24"/>
          </w:rPr>
          <w:t>10.3389/neuro.09.010.2010</w:t>
        </w:r>
      </w:hyperlink>
    </w:p>
    <w:p w14:paraId="158CD50B"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316">
        <w:r>
          <w:rPr>
            <w:rFonts w:ascii="Times New Roman" w:eastAsia="Times New Roman" w:hAnsi="Times New Roman" w:cs="Times New Roman"/>
            <w:color w:val="000000"/>
            <w:sz w:val="24"/>
            <w:szCs w:val="24"/>
          </w:rPr>
          <w:t xml:space="preserve">Ekstrom, A. D., Arnold, A. E. G. F., &amp; Iaria, G. (2014). A critical review of the allocentric spatial representation and its neural underpinnings: toward a network-based perspective. </w:t>
        </w:r>
      </w:hyperlink>
      <w:hyperlink r:id="rId317">
        <w:r>
          <w:rPr>
            <w:rFonts w:ascii="Times New Roman" w:eastAsia="Times New Roman" w:hAnsi="Times New Roman" w:cs="Times New Roman"/>
            <w:i/>
            <w:iCs/>
            <w:color w:val="000000"/>
            <w:sz w:val="24"/>
            <w:szCs w:val="24"/>
          </w:rPr>
          <w:t>Frontiers in Human Neuroscience</w:t>
        </w:r>
      </w:hyperlink>
      <w:hyperlink r:id="rId318">
        <w:r>
          <w:rPr>
            <w:rFonts w:ascii="Times New Roman" w:eastAsia="Times New Roman" w:hAnsi="Times New Roman" w:cs="Times New Roman"/>
            <w:color w:val="000000"/>
            <w:sz w:val="24"/>
            <w:szCs w:val="24"/>
          </w:rPr>
          <w:t xml:space="preserve">, </w:t>
        </w:r>
      </w:hyperlink>
      <w:hyperlink r:id="rId319">
        <w:r>
          <w:rPr>
            <w:rFonts w:ascii="Times New Roman" w:eastAsia="Times New Roman" w:hAnsi="Times New Roman" w:cs="Times New Roman"/>
            <w:i/>
            <w:iCs/>
            <w:color w:val="000000"/>
            <w:sz w:val="24"/>
            <w:szCs w:val="24"/>
          </w:rPr>
          <w:t>8</w:t>
        </w:r>
      </w:hyperlink>
      <w:hyperlink r:id="rId320">
        <w:r>
          <w:rPr>
            <w:rFonts w:ascii="Times New Roman" w:eastAsia="Times New Roman" w:hAnsi="Times New Roman" w:cs="Times New Roman"/>
            <w:color w:val="000000"/>
            <w:sz w:val="24"/>
            <w:szCs w:val="24"/>
          </w:rPr>
          <w:t>, 803. https://doi.org/</w:t>
        </w:r>
      </w:hyperlink>
      <w:hyperlink r:id="rId321">
        <w:r>
          <w:rPr>
            <w:rFonts w:ascii="Times New Roman" w:eastAsia="Times New Roman" w:hAnsi="Times New Roman" w:cs="Times New Roman"/>
            <w:color w:val="000000"/>
            <w:sz w:val="24"/>
            <w:szCs w:val="24"/>
          </w:rPr>
          <w:t>10.3389/fnhum.2014.00803</w:t>
        </w:r>
      </w:hyperlink>
    </w:p>
    <w:p w14:paraId="56D5CDF4"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322">
        <w:r>
          <w:rPr>
            <w:rFonts w:ascii="Times New Roman" w:eastAsia="Times New Roman" w:hAnsi="Times New Roman" w:cs="Times New Roman"/>
            <w:color w:val="000000"/>
            <w:sz w:val="24"/>
            <w:szCs w:val="24"/>
          </w:rPr>
          <w:t xml:space="preserve">Ekstrom, A. D., &amp; Hill, P. F. (2023). Spatial navigation and memory: A review of the similarities and differences relevant to brain models and age. </w:t>
        </w:r>
      </w:hyperlink>
      <w:hyperlink r:id="rId323">
        <w:r>
          <w:rPr>
            <w:rFonts w:ascii="Times New Roman" w:eastAsia="Times New Roman" w:hAnsi="Times New Roman" w:cs="Times New Roman"/>
            <w:i/>
            <w:iCs/>
            <w:color w:val="000000"/>
            <w:sz w:val="24"/>
            <w:szCs w:val="24"/>
          </w:rPr>
          <w:t>Neuron</w:t>
        </w:r>
      </w:hyperlink>
      <w:hyperlink r:id="rId324">
        <w:r>
          <w:rPr>
            <w:rFonts w:ascii="Times New Roman" w:eastAsia="Times New Roman" w:hAnsi="Times New Roman" w:cs="Times New Roman"/>
            <w:color w:val="000000"/>
            <w:sz w:val="24"/>
            <w:szCs w:val="24"/>
          </w:rPr>
          <w:t xml:space="preserve">, </w:t>
        </w:r>
      </w:hyperlink>
      <w:hyperlink r:id="rId325">
        <w:r>
          <w:rPr>
            <w:rFonts w:ascii="Times New Roman" w:eastAsia="Times New Roman" w:hAnsi="Times New Roman" w:cs="Times New Roman"/>
            <w:i/>
            <w:iCs/>
            <w:color w:val="000000"/>
            <w:sz w:val="24"/>
            <w:szCs w:val="24"/>
          </w:rPr>
          <w:t>111</w:t>
        </w:r>
      </w:hyperlink>
      <w:hyperlink r:id="rId326">
        <w:r>
          <w:rPr>
            <w:rFonts w:ascii="Times New Roman" w:eastAsia="Times New Roman" w:hAnsi="Times New Roman" w:cs="Times New Roman"/>
            <w:color w:val="000000"/>
            <w:sz w:val="24"/>
            <w:szCs w:val="24"/>
          </w:rPr>
          <w:t>(7), 1037–1049. https://doi.org/</w:t>
        </w:r>
      </w:hyperlink>
      <w:hyperlink r:id="rId327">
        <w:r>
          <w:rPr>
            <w:rFonts w:ascii="Times New Roman" w:eastAsia="Times New Roman" w:hAnsi="Times New Roman" w:cs="Times New Roman"/>
            <w:color w:val="000000"/>
            <w:sz w:val="24"/>
            <w:szCs w:val="24"/>
          </w:rPr>
          <w:t>10.1016/j.neuron.2023.03.001</w:t>
        </w:r>
      </w:hyperlink>
    </w:p>
    <w:p w14:paraId="634AE401"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328">
        <w:r>
          <w:rPr>
            <w:rFonts w:ascii="Times New Roman" w:eastAsia="Times New Roman" w:hAnsi="Times New Roman" w:cs="Times New Roman"/>
            <w:color w:val="000000"/>
            <w:sz w:val="24"/>
            <w:szCs w:val="24"/>
          </w:rPr>
          <w:t xml:space="preserve">Ekstrom, A. D., Huffman, D. J., &amp; Starrett, M. (2017). Interacting networks of brain regions underlie human spatial navigation: a review and novel synthesis of the literature. </w:t>
        </w:r>
      </w:hyperlink>
      <w:hyperlink r:id="rId329">
        <w:r>
          <w:rPr>
            <w:rFonts w:ascii="Times New Roman" w:eastAsia="Times New Roman" w:hAnsi="Times New Roman" w:cs="Times New Roman"/>
            <w:i/>
            <w:iCs/>
            <w:color w:val="000000"/>
            <w:sz w:val="24"/>
            <w:szCs w:val="24"/>
          </w:rPr>
          <w:t>Journal of Neurophysiology</w:t>
        </w:r>
      </w:hyperlink>
      <w:hyperlink r:id="rId330">
        <w:r>
          <w:rPr>
            <w:rFonts w:ascii="Times New Roman" w:eastAsia="Times New Roman" w:hAnsi="Times New Roman" w:cs="Times New Roman"/>
            <w:color w:val="000000"/>
            <w:sz w:val="24"/>
            <w:szCs w:val="24"/>
          </w:rPr>
          <w:t xml:space="preserve">, </w:t>
        </w:r>
      </w:hyperlink>
      <w:hyperlink r:id="rId331">
        <w:r>
          <w:rPr>
            <w:rFonts w:ascii="Times New Roman" w:eastAsia="Times New Roman" w:hAnsi="Times New Roman" w:cs="Times New Roman"/>
            <w:i/>
            <w:iCs/>
            <w:color w:val="000000"/>
            <w:sz w:val="24"/>
            <w:szCs w:val="24"/>
          </w:rPr>
          <w:t>118</w:t>
        </w:r>
      </w:hyperlink>
      <w:hyperlink r:id="rId332">
        <w:r>
          <w:rPr>
            <w:rFonts w:ascii="Times New Roman" w:eastAsia="Times New Roman" w:hAnsi="Times New Roman" w:cs="Times New Roman"/>
            <w:color w:val="000000"/>
            <w:sz w:val="24"/>
            <w:szCs w:val="24"/>
          </w:rPr>
          <w:t>(6), 3328–3344. https://doi.org/</w:t>
        </w:r>
      </w:hyperlink>
      <w:hyperlink r:id="rId333">
        <w:r>
          <w:rPr>
            <w:rFonts w:ascii="Times New Roman" w:eastAsia="Times New Roman" w:hAnsi="Times New Roman" w:cs="Times New Roman"/>
            <w:color w:val="000000"/>
            <w:sz w:val="24"/>
            <w:szCs w:val="24"/>
          </w:rPr>
          <w:t>10.1152/jn.00531.2017</w:t>
        </w:r>
      </w:hyperlink>
    </w:p>
    <w:p w14:paraId="4B19D673"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334">
        <w:r>
          <w:rPr>
            <w:rFonts w:ascii="Times New Roman" w:eastAsia="Times New Roman" w:hAnsi="Times New Roman" w:cs="Times New Roman"/>
            <w:color w:val="000000"/>
            <w:sz w:val="24"/>
            <w:szCs w:val="24"/>
          </w:rPr>
          <w:t xml:space="preserve">Ekstrom, A. D., &amp; Isham, E. A. (2017). Human spatial navigation: Representations across dimensions and scales. </w:t>
        </w:r>
      </w:hyperlink>
      <w:hyperlink r:id="rId335">
        <w:r>
          <w:rPr>
            <w:rFonts w:ascii="Times New Roman" w:eastAsia="Times New Roman" w:hAnsi="Times New Roman" w:cs="Times New Roman"/>
            <w:i/>
            <w:iCs/>
            <w:color w:val="000000"/>
            <w:sz w:val="24"/>
            <w:szCs w:val="24"/>
          </w:rPr>
          <w:t>Current Opinion in Behavioral Sciences</w:t>
        </w:r>
      </w:hyperlink>
      <w:hyperlink r:id="rId336">
        <w:r>
          <w:rPr>
            <w:rFonts w:ascii="Times New Roman" w:eastAsia="Times New Roman" w:hAnsi="Times New Roman" w:cs="Times New Roman"/>
            <w:color w:val="000000"/>
            <w:sz w:val="24"/>
            <w:szCs w:val="24"/>
          </w:rPr>
          <w:t xml:space="preserve">, </w:t>
        </w:r>
      </w:hyperlink>
      <w:hyperlink r:id="rId337">
        <w:r>
          <w:rPr>
            <w:rFonts w:ascii="Times New Roman" w:eastAsia="Times New Roman" w:hAnsi="Times New Roman" w:cs="Times New Roman"/>
            <w:i/>
            <w:iCs/>
            <w:color w:val="000000"/>
            <w:sz w:val="24"/>
            <w:szCs w:val="24"/>
          </w:rPr>
          <w:t>17</w:t>
        </w:r>
      </w:hyperlink>
      <w:hyperlink r:id="rId338">
        <w:r>
          <w:rPr>
            <w:rFonts w:ascii="Times New Roman" w:eastAsia="Times New Roman" w:hAnsi="Times New Roman" w:cs="Times New Roman"/>
            <w:color w:val="000000"/>
            <w:sz w:val="24"/>
            <w:szCs w:val="24"/>
          </w:rPr>
          <w:t>, 84–89. https://doi.org/</w:t>
        </w:r>
      </w:hyperlink>
      <w:hyperlink r:id="rId339">
        <w:r>
          <w:rPr>
            <w:rFonts w:ascii="Times New Roman" w:eastAsia="Times New Roman" w:hAnsi="Times New Roman" w:cs="Times New Roman"/>
            <w:color w:val="000000"/>
            <w:sz w:val="24"/>
            <w:szCs w:val="24"/>
          </w:rPr>
          <w:t>10.1016/j.cobeha.2017.06.005</w:t>
        </w:r>
      </w:hyperlink>
    </w:p>
    <w:p w14:paraId="3944DCAF"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340">
        <w:r>
          <w:rPr>
            <w:rFonts w:ascii="Times New Roman" w:eastAsia="Times New Roman" w:hAnsi="Times New Roman" w:cs="Times New Roman"/>
            <w:color w:val="000000"/>
            <w:sz w:val="24"/>
            <w:szCs w:val="24"/>
          </w:rPr>
          <w:t xml:space="preserve">Epstein, R. A., &amp; Baker, C. I. (2019). Scene perception in the human brain. </w:t>
        </w:r>
      </w:hyperlink>
      <w:hyperlink r:id="rId341">
        <w:r>
          <w:rPr>
            <w:rFonts w:ascii="Times New Roman" w:eastAsia="Times New Roman" w:hAnsi="Times New Roman" w:cs="Times New Roman"/>
            <w:i/>
            <w:iCs/>
            <w:color w:val="000000"/>
            <w:sz w:val="24"/>
            <w:szCs w:val="24"/>
          </w:rPr>
          <w:t>Annual Review of Vision Science</w:t>
        </w:r>
      </w:hyperlink>
      <w:hyperlink r:id="rId342">
        <w:r>
          <w:rPr>
            <w:rFonts w:ascii="Times New Roman" w:eastAsia="Times New Roman" w:hAnsi="Times New Roman" w:cs="Times New Roman"/>
            <w:color w:val="000000"/>
            <w:sz w:val="24"/>
            <w:szCs w:val="24"/>
          </w:rPr>
          <w:t xml:space="preserve">, </w:t>
        </w:r>
      </w:hyperlink>
      <w:hyperlink r:id="rId343">
        <w:r>
          <w:rPr>
            <w:rFonts w:ascii="Times New Roman" w:eastAsia="Times New Roman" w:hAnsi="Times New Roman" w:cs="Times New Roman"/>
            <w:i/>
            <w:iCs/>
            <w:color w:val="000000"/>
            <w:sz w:val="24"/>
            <w:szCs w:val="24"/>
          </w:rPr>
          <w:t>5</w:t>
        </w:r>
      </w:hyperlink>
      <w:hyperlink r:id="rId344">
        <w:r>
          <w:rPr>
            <w:rFonts w:ascii="Times New Roman" w:eastAsia="Times New Roman" w:hAnsi="Times New Roman" w:cs="Times New Roman"/>
            <w:color w:val="000000"/>
            <w:sz w:val="24"/>
            <w:szCs w:val="24"/>
          </w:rPr>
          <w:t>(1), 373–397. https://doi.org/</w:t>
        </w:r>
      </w:hyperlink>
      <w:hyperlink r:id="rId345">
        <w:r>
          <w:rPr>
            <w:rFonts w:ascii="Times New Roman" w:eastAsia="Times New Roman" w:hAnsi="Times New Roman" w:cs="Times New Roman"/>
            <w:color w:val="000000"/>
            <w:sz w:val="24"/>
            <w:szCs w:val="24"/>
          </w:rPr>
          <w:t>10.1146/annurev-vision-091718-014809</w:t>
        </w:r>
      </w:hyperlink>
    </w:p>
    <w:p w14:paraId="21D2F66D"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346">
        <w:r>
          <w:rPr>
            <w:rFonts w:ascii="Times New Roman" w:eastAsia="Times New Roman" w:hAnsi="Times New Roman" w:cs="Times New Roman"/>
            <w:color w:val="000000"/>
            <w:sz w:val="24"/>
            <w:szCs w:val="24"/>
          </w:rPr>
          <w:t xml:space="preserve">Fricke, M., Morawietz, C., Wunderlich, A., Muehlbauer, T., Jansen, C.-P., Gramann, K., &amp; Wollesen, B. (2022). Successful wayfinding in age: A scoping review on spatial navigation training in healthy older adults. </w:t>
        </w:r>
      </w:hyperlink>
      <w:hyperlink r:id="rId347">
        <w:r>
          <w:rPr>
            <w:rFonts w:ascii="Times New Roman" w:eastAsia="Times New Roman" w:hAnsi="Times New Roman" w:cs="Times New Roman"/>
            <w:i/>
            <w:iCs/>
            <w:color w:val="000000"/>
            <w:sz w:val="24"/>
            <w:szCs w:val="24"/>
          </w:rPr>
          <w:t>Frontiers in Psychology</w:t>
        </w:r>
      </w:hyperlink>
      <w:hyperlink r:id="rId348">
        <w:r>
          <w:rPr>
            <w:rFonts w:ascii="Times New Roman" w:eastAsia="Times New Roman" w:hAnsi="Times New Roman" w:cs="Times New Roman"/>
            <w:color w:val="000000"/>
            <w:sz w:val="24"/>
            <w:szCs w:val="24"/>
          </w:rPr>
          <w:t xml:space="preserve">, </w:t>
        </w:r>
      </w:hyperlink>
      <w:hyperlink r:id="rId349">
        <w:r>
          <w:rPr>
            <w:rFonts w:ascii="Times New Roman" w:eastAsia="Times New Roman" w:hAnsi="Times New Roman" w:cs="Times New Roman"/>
            <w:i/>
            <w:iCs/>
            <w:color w:val="000000"/>
            <w:sz w:val="24"/>
            <w:szCs w:val="24"/>
          </w:rPr>
          <w:t>13</w:t>
        </w:r>
      </w:hyperlink>
      <w:hyperlink r:id="rId350">
        <w:r>
          <w:rPr>
            <w:rFonts w:ascii="Times New Roman" w:eastAsia="Times New Roman" w:hAnsi="Times New Roman" w:cs="Times New Roman"/>
            <w:color w:val="000000"/>
            <w:sz w:val="24"/>
            <w:szCs w:val="24"/>
          </w:rPr>
          <w:t>, 867987. https://doi.org/</w:t>
        </w:r>
      </w:hyperlink>
      <w:hyperlink r:id="rId351">
        <w:r>
          <w:rPr>
            <w:rFonts w:ascii="Times New Roman" w:eastAsia="Times New Roman" w:hAnsi="Times New Roman" w:cs="Times New Roman"/>
            <w:color w:val="000000"/>
            <w:sz w:val="24"/>
            <w:szCs w:val="24"/>
          </w:rPr>
          <w:t>10.3389/fpsyg.2022.867987</w:t>
        </w:r>
      </w:hyperlink>
    </w:p>
    <w:p w14:paraId="354466B3"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352">
        <w:r>
          <w:rPr>
            <w:rFonts w:ascii="Times New Roman" w:eastAsia="Times New Roman" w:hAnsi="Times New Roman" w:cs="Times New Roman"/>
            <w:color w:val="000000"/>
            <w:sz w:val="24"/>
            <w:szCs w:val="24"/>
          </w:rPr>
          <w:t xml:space="preserve">Gagnon, K. T., Thomas, B. J., Munion, A., Creem-Regehr, S. H., Cashdan, E. A., &amp; Stefanucci, J. K. (2018). Not all those who wander are lost: Spatial exploration patterns and their relationship to gender and spatial memory. </w:t>
        </w:r>
      </w:hyperlink>
      <w:hyperlink r:id="rId353">
        <w:r>
          <w:rPr>
            <w:rFonts w:ascii="Times New Roman" w:eastAsia="Times New Roman" w:hAnsi="Times New Roman" w:cs="Times New Roman"/>
            <w:i/>
            <w:iCs/>
            <w:color w:val="000000"/>
            <w:sz w:val="24"/>
            <w:szCs w:val="24"/>
          </w:rPr>
          <w:t>Cognition</w:t>
        </w:r>
      </w:hyperlink>
      <w:hyperlink r:id="rId354">
        <w:r>
          <w:rPr>
            <w:rFonts w:ascii="Times New Roman" w:eastAsia="Times New Roman" w:hAnsi="Times New Roman" w:cs="Times New Roman"/>
            <w:color w:val="000000"/>
            <w:sz w:val="24"/>
            <w:szCs w:val="24"/>
          </w:rPr>
          <w:t xml:space="preserve">, </w:t>
        </w:r>
      </w:hyperlink>
      <w:hyperlink r:id="rId355">
        <w:r>
          <w:rPr>
            <w:rFonts w:ascii="Times New Roman" w:eastAsia="Times New Roman" w:hAnsi="Times New Roman" w:cs="Times New Roman"/>
            <w:i/>
            <w:iCs/>
            <w:color w:val="000000"/>
            <w:sz w:val="24"/>
            <w:szCs w:val="24"/>
          </w:rPr>
          <w:t>180</w:t>
        </w:r>
      </w:hyperlink>
      <w:hyperlink r:id="rId356">
        <w:r>
          <w:rPr>
            <w:rFonts w:ascii="Times New Roman" w:eastAsia="Times New Roman" w:hAnsi="Times New Roman" w:cs="Times New Roman"/>
            <w:color w:val="000000"/>
            <w:sz w:val="24"/>
            <w:szCs w:val="24"/>
          </w:rPr>
          <w:t>, 108–117. https://doi.org/</w:t>
        </w:r>
      </w:hyperlink>
      <w:hyperlink r:id="rId357">
        <w:r>
          <w:rPr>
            <w:rFonts w:ascii="Times New Roman" w:eastAsia="Times New Roman" w:hAnsi="Times New Roman" w:cs="Times New Roman"/>
            <w:color w:val="000000"/>
            <w:sz w:val="24"/>
            <w:szCs w:val="24"/>
          </w:rPr>
          <w:t>10.1016/j.cognition.2018.06.020</w:t>
        </w:r>
      </w:hyperlink>
    </w:p>
    <w:p w14:paraId="1C24B639"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358">
        <w:r>
          <w:rPr>
            <w:rFonts w:ascii="Times New Roman" w:eastAsia="Times New Roman" w:hAnsi="Times New Roman" w:cs="Times New Roman"/>
            <w:color w:val="000000"/>
            <w:sz w:val="24"/>
            <w:szCs w:val="24"/>
          </w:rPr>
          <w:t xml:space="preserve">Gazova, I., Laczó, J., Rubinova, E., Mokrisova, I., Hyncicova, E., Andel, R., Vyhnalek, M., </w:t>
        </w:r>
        <w:r>
          <w:rPr>
            <w:rFonts w:ascii="Times New Roman" w:eastAsia="Times New Roman" w:hAnsi="Times New Roman" w:cs="Times New Roman"/>
            <w:color w:val="000000"/>
            <w:sz w:val="24"/>
            <w:szCs w:val="24"/>
          </w:rPr>
          <w:lastRenderedPageBreak/>
          <w:t xml:space="preserve">Sheardova, K., Coulson, E. J., &amp; Hort, J. (2013). Spatial navigation in young versus older adults. </w:t>
        </w:r>
      </w:hyperlink>
      <w:hyperlink r:id="rId359">
        <w:r>
          <w:rPr>
            <w:rFonts w:ascii="Times New Roman" w:eastAsia="Times New Roman" w:hAnsi="Times New Roman" w:cs="Times New Roman"/>
            <w:i/>
            <w:iCs/>
            <w:color w:val="000000"/>
            <w:sz w:val="24"/>
            <w:szCs w:val="24"/>
          </w:rPr>
          <w:t>Frontiers in Aging Neuroscience</w:t>
        </w:r>
      </w:hyperlink>
      <w:hyperlink r:id="rId360">
        <w:r>
          <w:rPr>
            <w:rFonts w:ascii="Times New Roman" w:eastAsia="Times New Roman" w:hAnsi="Times New Roman" w:cs="Times New Roman"/>
            <w:color w:val="000000"/>
            <w:sz w:val="24"/>
            <w:szCs w:val="24"/>
          </w:rPr>
          <w:t xml:space="preserve">, </w:t>
        </w:r>
      </w:hyperlink>
      <w:hyperlink r:id="rId361">
        <w:r>
          <w:rPr>
            <w:rFonts w:ascii="Times New Roman" w:eastAsia="Times New Roman" w:hAnsi="Times New Roman" w:cs="Times New Roman"/>
            <w:i/>
            <w:iCs/>
            <w:color w:val="000000"/>
            <w:sz w:val="24"/>
            <w:szCs w:val="24"/>
          </w:rPr>
          <w:t>5</w:t>
        </w:r>
      </w:hyperlink>
      <w:hyperlink r:id="rId362">
        <w:r>
          <w:rPr>
            <w:rFonts w:ascii="Times New Roman" w:eastAsia="Times New Roman" w:hAnsi="Times New Roman" w:cs="Times New Roman"/>
            <w:color w:val="000000"/>
            <w:sz w:val="24"/>
            <w:szCs w:val="24"/>
          </w:rPr>
          <w:t>, 94. https://doi.org/</w:t>
        </w:r>
      </w:hyperlink>
      <w:hyperlink r:id="rId363">
        <w:r>
          <w:rPr>
            <w:rFonts w:ascii="Times New Roman" w:eastAsia="Times New Roman" w:hAnsi="Times New Roman" w:cs="Times New Roman"/>
            <w:color w:val="000000"/>
            <w:sz w:val="24"/>
            <w:szCs w:val="24"/>
          </w:rPr>
          <w:t>10.3389/fnagi.2013.00094</w:t>
        </w:r>
      </w:hyperlink>
    </w:p>
    <w:p w14:paraId="476F7057"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364">
        <w:r>
          <w:rPr>
            <w:rFonts w:ascii="Times New Roman" w:eastAsia="Times New Roman" w:hAnsi="Times New Roman" w:cs="Times New Roman"/>
            <w:color w:val="000000"/>
            <w:sz w:val="24"/>
            <w:szCs w:val="24"/>
          </w:rPr>
          <w:t xml:space="preserve">Gazova, I., Vlcek, K., Laczó, J., Nedelska, Z., Hyncicova, E., Mokrisova, I., Sheardova, K., &amp; Hort, J. (2012). Spatial navigation-a unique window into physiological and pathological aging. </w:t>
        </w:r>
      </w:hyperlink>
      <w:hyperlink r:id="rId365">
        <w:r>
          <w:rPr>
            <w:rFonts w:ascii="Times New Roman" w:eastAsia="Times New Roman" w:hAnsi="Times New Roman" w:cs="Times New Roman"/>
            <w:i/>
            <w:iCs/>
            <w:color w:val="000000"/>
            <w:sz w:val="24"/>
            <w:szCs w:val="24"/>
          </w:rPr>
          <w:t>Frontiers in Aging Neuroscience</w:t>
        </w:r>
      </w:hyperlink>
      <w:hyperlink r:id="rId366">
        <w:r>
          <w:rPr>
            <w:rFonts w:ascii="Times New Roman" w:eastAsia="Times New Roman" w:hAnsi="Times New Roman" w:cs="Times New Roman"/>
            <w:color w:val="000000"/>
            <w:sz w:val="24"/>
            <w:szCs w:val="24"/>
          </w:rPr>
          <w:t xml:space="preserve">, </w:t>
        </w:r>
      </w:hyperlink>
      <w:hyperlink r:id="rId367">
        <w:r>
          <w:rPr>
            <w:rFonts w:ascii="Times New Roman" w:eastAsia="Times New Roman" w:hAnsi="Times New Roman" w:cs="Times New Roman"/>
            <w:i/>
            <w:iCs/>
            <w:color w:val="000000"/>
            <w:sz w:val="24"/>
            <w:szCs w:val="24"/>
          </w:rPr>
          <w:t>4</w:t>
        </w:r>
      </w:hyperlink>
      <w:hyperlink r:id="rId368">
        <w:r>
          <w:rPr>
            <w:rFonts w:ascii="Times New Roman" w:eastAsia="Times New Roman" w:hAnsi="Times New Roman" w:cs="Times New Roman"/>
            <w:color w:val="000000"/>
            <w:sz w:val="24"/>
            <w:szCs w:val="24"/>
          </w:rPr>
          <w:t>, 16. https://doi.org/</w:t>
        </w:r>
      </w:hyperlink>
      <w:hyperlink r:id="rId369">
        <w:r>
          <w:rPr>
            <w:rFonts w:ascii="Times New Roman" w:eastAsia="Times New Roman" w:hAnsi="Times New Roman" w:cs="Times New Roman"/>
            <w:color w:val="000000"/>
            <w:sz w:val="24"/>
            <w:szCs w:val="24"/>
          </w:rPr>
          <w:t>10.3389/fnagi.2012.00016</w:t>
        </w:r>
      </w:hyperlink>
    </w:p>
    <w:p w14:paraId="193585F6"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370">
        <w:r>
          <w:rPr>
            <w:rFonts w:ascii="Times New Roman" w:eastAsia="Times New Roman" w:hAnsi="Times New Roman" w:cs="Times New Roman"/>
            <w:color w:val="000000"/>
            <w:sz w:val="24"/>
            <w:szCs w:val="24"/>
          </w:rPr>
          <w:t xml:space="preserve">Gignac, G. E., &amp; Szodorai, E. T. (2016). Effect size guidelines for individual differences researchers. </w:t>
        </w:r>
      </w:hyperlink>
      <w:hyperlink r:id="rId371">
        <w:r>
          <w:rPr>
            <w:rFonts w:ascii="Times New Roman" w:eastAsia="Times New Roman" w:hAnsi="Times New Roman" w:cs="Times New Roman"/>
            <w:i/>
            <w:iCs/>
            <w:color w:val="000000"/>
            <w:sz w:val="24"/>
            <w:szCs w:val="24"/>
          </w:rPr>
          <w:t>Personality and Individual Differences</w:t>
        </w:r>
      </w:hyperlink>
      <w:hyperlink r:id="rId372">
        <w:r>
          <w:rPr>
            <w:rFonts w:ascii="Times New Roman" w:eastAsia="Times New Roman" w:hAnsi="Times New Roman" w:cs="Times New Roman"/>
            <w:color w:val="000000"/>
            <w:sz w:val="24"/>
            <w:szCs w:val="24"/>
          </w:rPr>
          <w:t xml:space="preserve">, </w:t>
        </w:r>
      </w:hyperlink>
      <w:hyperlink r:id="rId373">
        <w:r>
          <w:rPr>
            <w:rFonts w:ascii="Times New Roman" w:eastAsia="Times New Roman" w:hAnsi="Times New Roman" w:cs="Times New Roman"/>
            <w:i/>
            <w:iCs/>
            <w:color w:val="000000"/>
            <w:sz w:val="24"/>
            <w:szCs w:val="24"/>
          </w:rPr>
          <w:t>102</w:t>
        </w:r>
      </w:hyperlink>
      <w:hyperlink r:id="rId374">
        <w:r>
          <w:rPr>
            <w:rFonts w:ascii="Times New Roman" w:eastAsia="Times New Roman" w:hAnsi="Times New Roman" w:cs="Times New Roman"/>
            <w:color w:val="000000"/>
            <w:sz w:val="24"/>
            <w:szCs w:val="24"/>
          </w:rPr>
          <w:t>, 74–78. https://doi.org/</w:t>
        </w:r>
      </w:hyperlink>
      <w:hyperlink r:id="rId375">
        <w:r>
          <w:rPr>
            <w:rFonts w:ascii="Times New Roman" w:eastAsia="Times New Roman" w:hAnsi="Times New Roman" w:cs="Times New Roman"/>
            <w:color w:val="000000"/>
            <w:sz w:val="24"/>
            <w:szCs w:val="24"/>
          </w:rPr>
          <w:t>10.1016/j.paid.2016.06.069</w:t>
        </w:r>
      </w:hyperlink>
    </w:p>
    <w:p w14:paraId="3560E55E"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376">
        <w:r>
          <w:rPr>
            <w:rFonts w:ascii="Times New Roman" w:eastAsia="Times New Roman" w:hAnsi="Times New Roman" w:cs="Times New Roman"/>
            <w:color w:val="000000"/>
            <w:sz w:val="24"/>
            <w:szCs w:val="24"/>
          </w:rPr>
          <w:t xml:space="preserve">Gramann, K., Onton, J., Riccobon, D., Mueller, H. J., Bardins, S., &amp; Makeig, S. (2010). Human brain dynamics accompanying use of egocentric and allocentric reference frames during navigation. </w:t>
        </w:r>
      </w:hyperlink>
      <w:hyperlink r:id="rId377">
        <w:r>
          <w:rPr>
            <w:rFonts w:ascii="Times New Roman" w:eastAsia="Times New Roman" w:hAnsi="Times New Roman" w:cs="Times New Roman"/>
            <w:i/>
            <w:iCs/>
            <w:color w:val="000000"/>
            <w:sz w:val="24"/>
            <w:szCs w:val="24"/>
          </w:rPr>
          <w:t>Journal of Cognitive Neuroscience</w:t>
        </w:r>
      </w:hyperlink>
      <w:hyperlink r:id="rId378">
        <w:r>
          <w:rPr>
            <w:rFonts w:ascii="Times New Roman" w:eastAsia="Times New Roman" w:hAnsi="Times New Roman" w:cs="Times New Roman"/>
            <w:color w:val="000000"/>
            <w:sz w:val="24"/>
            <w:szCs w:val="24"/>
          </w:rPr>
          <w:t xml:space="preserve">, </w:t>
        </w:r>
      </w:hyperlink>
      <w:hyperlink r:id="rId379">
        <w:r>
          <w:rPr>
            <w:rFonts w:ascii="Times New Roman" w:eastAsia="Times New Roman" w:hAnsi="Times New Roman" w:cs="Times New Roman"/>
            <w:i/>
            <w:iCs/>
            <w:color w:val="000000"/>
            <w:sz w:val="24"/>
            <w:szCs w:val="24"/>
          </w:rPr>
          <w:t>22</w:t>
        </w:r>
      </w:hyperlink>
      <w:hyperlink r:id="rId380">
        <w:r>
          <w:rPr>
            <w:rFonts w:ascii="Times New Roman" w:eastAsia="Times New Roman" w:hAnsi="Times New Roman" w:cs="Times New Roman"/>
            <w:color w:val="000000"/>
            <w:sz w:val="24"/>
            <w:szCs w:val="24"/>
          </w:rPr>
          <w:t>(12), 2836–2849. https://doi.org/</w:t>
        </w:r>
      </w:hyperlink>
      <w:hyperlink r:id="rId381">
        <w:r>
          <w:rPr>
            <w:rFonts w:ascii="Times New Roman" w:eastAsia="Times New Roman" w:hAnsi="Times New Roman" w:cs="Times New Roman"/>
            <w:color w:val="000000"/>
            <w:sz w:val="24"/>
            <w:szCs w:val="24"/>
          </w:rPr>
          <w:t>10.1162/jocn.2009.21369</w:t>
        </w:r>
      </w:hyperlink>
    </w:p>
    <w:p w14:paraId="614C0710"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382">
        <w:r>
          <w:rPr>
            <w:rFonts w:ascii="Times New Roman" w:eastAsia="Times New Roman" w:hAnsi="Times New Roman" w:cs="Times New Roman"/>
            <w:color w:val="000000"/>
            <w:sz w:val="24"/>
            <w:szCs w:val="24"/>
          </w:rPr>
          <w:t xml:space="preserve">Harris, M. A., Wiener, J. M., &amp; Wolbers, T. (2012). Aging specifically impairs switching to an allocentric navigational strategy. </w:t>
        </w:r>
      </w:hyperlink>
      <w:hyperlink r:id="rId383">
        <w:r>
          <w:rPr>
            <w:rFonts w:ascii="Times New Roman" w:eastAsia="Times New Roman" w:hAnsi="Times New Roman" w:cs="Times New Roman"/>
            <w:i/>
            <w:iCs/>
            <w:color w:val="000000"/>
            <w:sz w:val="24"/>
            <w:szCs w:val="24"/>
          </w:rPr>
          <w:t>Frontiers in Aging Neuroscience</w:t>
        </w:r>
      </w:hyperlink>
      <w:hyperlink r:id="rId384">
        <w:r>
          <w:rPr>
            <w:rFonts w:ascii="Times New Roman" w:eastAsia="Times New Roman" w:hAnsi="Times New Roman" w:cs="Times New Roman"/>
            <w:color w:val="000000"/>
            <w:sz w:val="24"/>
            <w:szCs w:val="24"/>
          </w:rPr>
          <w:t xml:space="preserve">, </w:t>
        </w:r>
      </w:hyperlink>
      <w:hyperlink r:id="rId385">
        <w:r>
          <w:rPr>
            <w:rFonts w:ascii="Times New Roman" w:eastAsia="Times New Roman" w:hAnsi="Times New Roman" w:cs="Times New Roman"/>
            <w:i/>
            <w:iCs/>
            <w:color w:val="000000"/>
            <w:sz w:val="24"/>
            <w:szCs w:val="24"/>
          </w:rPr>
          <w:t>4</w:t>
        </w:r>
      </w:hyperlink>
      <w:hyperlink r:id="rId386">
        <w:r>
          <w:rPr>
            <w:rFonts w:ascii="Times New Roman" w:eastAsia="Times New Roman" w:hAnsi="Times New Roman" w:cs="Times New Roman"/>
            <w:color w:val="000000"/>
            <w:sz w:val="24"/>
            <w:szCs w:val="24"/>
          </w:rPr>
          <w:t>, 29. https://doi.org/</w:t>
        </w:r>
      </w:hyperlink>
      <w:hyperlink r:id="rId387">
        <w:r>
          <w:rPr>
            <w:rFonts w:ascii="Times New Roman" w:eastAsia="Times New Roman" w:hAnsi="Times New Roman" w:cs="Times New Roman"/>
            <w:color w:val="000000"/>
            <w:sz w:val="24"/>
            <w:szCs w:val="24"/>
          </w:rPr>
          <w:t>10.3389/fnagi.2012.00029</w:t>
        </w:r>
      </w:hyperlink>
    </w:p>
    <w:p w14:paraId="3CB7C854"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388">
        <w:r>
          <w:rPr>
            <w:rFonts w:ascii="Times New Roman" w:eastAsia="Times New Roman" w:hAnsi="Times New Roman" w:cs="Times New Roman"/>
            <w:color w:val="000000"/>
            <w:sz w:val="24"/>
            <w:szCs w:val="24"/>
          </w:rPr>
          <w:t xml:space="preserve">Harris, M. A., &amp; Wolbers, T. (2014). How age-related strategy switching deficits affect wayfinding in complex environments. </w:t>
        </w:r>
      </w:hyperlink>
      <w:hyperlink r:id="rId389">
        <w:r>
          <w:rPr>
            <w:rFonts w:ascii="Times New Roman" w:eastAsia="Times New Roman" w:hAnsi="Times New Roman" w:cs="Times New Roman"/>
            <w:i/>
            <w:iCs/>
            <w:color w:val="000000"/>
            <w:sz w:val="24"/>
            <w:szCs w:val="24"/>
          </w:rPr>
          <w:t>Neurobiology of Aging</w:t>
        </w:r>
      </w:hyperlink>
      <w:hyperlink r:id="rId390">
        <w:r>
          <w:rPr>
            <w:rFonts w:ascii="Times New Roman" w:eastAsia="Times New Roman" w:hAnsi="Times New Roman" w:cs="Times New Roman"/>
            <w:color w:val="000000"/>
            <w:sz w:val="24"/>
            <w:szCs w:val="24"/>
          </w:rPr>
          <w:t xml:space="preserve">, </w:t>
        </w:r>
      </w:hyperlink>
      <w:hyperlink r:id="rId391">
        <w:r>
          <w:rPr>
            <w:rFonts w:ascii="Times New Roman" w:eastAsia="Times New Roman" w:hAnsi="Times New Roman" w:cs="Times New Roman"/>
            <w:i/>
            <w:iCs/>
            <w:color w:val="000000"/>
            <w:sz w:val="24"/>
            <w:szCs w:val="24"/>
          </w:rPr>
          <w:t>35</w:t>
        </w:r>
      </w:hyperlink>
      <w:hyperlink r:id="rId392">
        <w:r>
          <w:rPr>
            <w:rFonts w:ascii="Times New Roman" w:eastAsia="Times New Roman" w:hAnsi="Times New Roman" w:cs="Times New Roman"/>
            <w:color w:val="000000"/>
            <w:sz w:val="24"/>
            <w:szCs w:val="24"/>
          </w:rPr>
          <w:t>(5), 1095–1102. https://doi.org/</w:t>
        </w:r>
      </w:hyperlink>
      <w:hyperlink r:id="rId393">
        <w:r>
          <w:rPr>
            <w:rFonts w:ascii="Times New Roman" w:eastAsia="Times New Roman" w:hAnsi="Times New Roman" w:cs="Times New Roman"/>
            <w:color w:val="000000"/>
            <w:sz w:val="24"/>
            <w:szCs w:val="24"/>
          </w:rPr>
          <w:t>10.1016/j.neurobiolaging.2013.10.086</w:t>
        </w:r>
      </w:hyperlink>
    </w:p>
    <w:p w14:paraId="718D1E59"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394">
        <w:r>
          <w:rPr>
            <w:rFonts w:ascii="Times New Roman" w:eastAsia="Times New Roman" w:hAnsi="Times New Roman" w:cs="Times New Roman"/>
            <w:color w:val="000000"/>
            <w:sz w:val="24"/>
            <w:szCs w:val="24"/>
          </w:rPr>
          <w:t xml:space="preserve">Hartigan, J., &amp; Hartigan, P. (1985). The dip test of unimodality. </w:t>
        </w:r>
      </w:hyperlink>
      <w:hyperlink r:id="rId395">
        <w:r>
          <w:rPr>
            <w:rFonts w:ascii="Times New Roman" w:eastAsia="Times New Roman" w:hAnsi="Times New Roman" w:cs="Times New Roman"/>
            <w:i/>
            <w:iCs/>
            <w:color w:val="000000"/>
            <w:sz w:val="24"/>
            <w:szCs w:val="24"/>
          </w:rPr>
          <w:t>Annals of Statistics</w:t>
        </w:r>
      </w:hyperlink>
      <w:hyperlink r:id="rId396">
        <w:r>
          <w:rPr>
            <w:rFonts w:ascii="Times New Roman" w:eastAsia="Times New Roman" w:hAnsi="Times New Roman" w:cs="Times New Roman"/>
            <w:color w:val="000000"/>
            <w:sz w:val="24"/>
            <w:szCs w:val="24"/>
          </w:rPr>
          <w:t xml:space="preserve">, </w:t>
        </w:r>
      </w:hyperlink>
      <w:hyperlink r:id="rId397">
        <w:r>
          <w:rPr>
            <w:rFonts w:ascii="Times New Roman" w:eastAsia="Times New Roman" w:hAnsi="Times New Roman" w:cs="Times New Roman"/>
            <w:i/>
            <w:iCs/>
            <w:color w:val="000000"/>
            <w:sz w:val="24"/>
            <w:szCs w:val="24"/>
          </w:rPr>
          <w:t>13</w:t>
        </w:r>
      </w:hyperlink>
      <w:hyperlink r:id="rId398">
        <w:r>
          <w:rPr>
            <w:rFonts w:ascii="Times New Roman" w:eastAsia="Times New Roman" w:hAnsi="Times New Roman" w:cs="Times New Roman"/>
            <w:color w:val="000000"/>
            <w:sz w:val="24"/>
            <w:szCs w:val="24"/>
          </w:rPr>
          <w:t>(1), 70–84. https://doi.org/</w:t>
        </w:r>
      </w:hyperlink>
      <w:hyperlink r:id="rId399">
        <w:r>
          <w:rPr>
            <w:rFonts w:ascii="Times New Roman" w:eastAsia="Times New Roman" w:hAnsi="Times New Roman" w:cs="Times New Roman"/>
            <w:color w:val="000000"/>
            <w:sz w:val="24"/>
            <w:szCs w:val="24"/>
          </w:rPr>
          <w:t>10.1214/AOS/1176346577</w:t>
        </w:r>
      </w:hyperlink>
    </w:p>
    <w:p w14:paraId="4DD22262"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400">
        <w:r>
          <w:rPr>
            <w:rFonts w:ascii="Times New Roman" w:eastAsia="Times New Roman" w:hAnsi="Times New Roman" w:cs="Times New Roman"/>
            <w:color w:val="000000"/>
            <w:sz w:val="24"/>
            <w:szCs w:val="24"/>
          </w:rPr>
          <w:t xml:space="preserve">Hartmeyer, S., Grzeschik, R., Wolbers, T., &amp; Wiener, J. M. (2017). The effects of attentional engagement on route learning performance in a virtual environment: An aging study. </w:t>
        </w:r>
      </w:hyperlink>
      <w:hyperlink r:id="rId401">
        <w:r>
          <w:rPr>
            <w:rFonts w:ascii="Times New Roman" w:eastAsia="Times New Roman" w:hAnsi="Times New Roman" w:cs="Times New Roman"/>
            <w:i/>
            <w:iCs/>
            <w:color w:val="000000"/>
            <w:sz w:val="24"/>
            <w:szCs w:val="24"/>
          </w:rPr>
          <w:t>Frontiers in Aging Neuroscience</w:t>
        </w:r>
      </w:hyperlink>
      <w:hyperlink r:id="rId402">
        <w:r>
          <w:rPr>
            <w:rFonts w:ascii="Times New Roman" w:eastAsia="Times New Roman" w:hAnsi="Times New Roman" w:cs="Times New Roman"/>
            <w:color w:val="000000"/>
            <w:sz w:val="24"/>
            <w:szCs w:val="24"/>
          </w:rPr>
          <w:t xml:space="preserve">, </w:t>
        </w:r>
      </w:hyperlink>
      <w:hyperlink r:id="rId403">
        <w:r>
          <w:rPr>
            <w:rFonts w:ascii="Times New Roman" w:eastAsia="Times New Roman" w:hAnsi="Times New Roman" w:cs="Times New Roman"/>
            <w:i/>
            <w:iCs/>
            <w:color w:val="000000"/>
            <w:sz w:val="24"/>
            <w:szCs w:val="24"/>
          </w:rPr>
          <w:t>9</w:t>
        </w:r>
      </w:hyperlink>
      <w:hyperlink r:id="rId404">
        <w:r>
          <w:rPr>
            <w:rFonts w:ascii="Times New Roman" w:eastAsia="Times New Roman" w:hAnsi="Times New Roman" w:cs="Times New Roman"/>
            <w:color w:val="000000"/>
            <w:sz w:val="24"/>
            <w:szCs w:val="24"/>
          </w:rPr>
          <w:t>, 235. https://doi.org/</w:t>
        </w:r>
      </w:hyperlink>
      <w:hyperlink r:id="rId405">
        <w:r>
          <w:rPr>
            <w:rFonts w:ascii="Times New Roman" w:eastAsia="Times New Roman" w:hAnsi="Times New Roman" w:cs="Times New Roman"/>
            <w:color w:val="000000"/>
            <w:sz w:val="24"/>
            <w:szCs w:val="24"/>
          </w:rPr>
          <w:t>10.3389/fnagi.2017.00235</w:t>
        </w:r>
      </w:hyperlink>
    </w:p>
    <w:p w14:paraId="117DF294"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406">
        <w:r>
          <w:rPr>
            <w:rFonts w:ascii="Times New Roman" w:eastAsia="Times New Roman" w:hAnsi="Times New Roman" w:cs="Times New Roman"/>
            <w:color w:val="000000"/>
            <w:sz w:val="24"/>
            <w:szCs w:val="24"/>
          </w:rPr>
          <w:t xml:space="preserve">Head, D., &amp; Isom, M. (2010). Age effects on wayfinding and route learning skills. </w:t>
        </w:r>
      </w:hyperlink>
      <w:hyperlink r:id="rId407">
        <w:r>
          <w:rPr>
            <w:rFonts w:ascii="Times New Roman" w:eastAsia="Times New Roman" w:hAnsi="Times New Roman" w:cs="Times New Roman"/>
            <w:i/>
            <w:iCs/>
            <w:color w:val="000000"/>
            <w:sz w:val="24"/>
            <w:szCs w:val="24"/>
          </w:rPr>
          <w:t>Behavioural Brain Research</w:t>
        </w:r>
      </w:hyperlink>
      <w:hyperlink r:id="rId408">
        <w:r>
          <w:rPr>
            <w:rFonts w:ascii="Times New Roman" w:eastAsia="Times New Roman" w:hAnsi="Times New Roman" w:cs="Times New Roman"/>
            <w:color w:val="000000"/>
            <w:sz w:val="24"/>
            <w:szCs w:val="24"/>
          </w:rPr>
          <w:t xml:space="preserve">, </w:t>
        </w:r>
      </w:hyperlink>
      <w:hyperlink r:id="rId409">
        <w:r>
          <w:rPr>
            <w:rFonts w:ascii="Times New Roman" w:eastAsia="Times New Roman" w:hAnsi="Times New Roman" w:cs="Times New Roman"/>
            <w:i/>
            <w:iCs/>
            <w:color w:val="000000"/>
            <w:sz w:val="24"/>
            <w:szCs w:val="24"/>
          </w:rPr>
          <w:t>209</w:t>
        </w:r>
      </w:hyperlink>
      <w:hyperlink r:id="rId410">
        <w:r>
          <w:rPr>
            <w:rFonts w:ascii="Times New Roman" w:eastAsia="Times New Roman" w:hAnsi="Times New Roman" w:cs="Times New Roman"/>
            <w:color w:val="000000"/>
            <w:sz w:val="24"/>
            <w:szCs w:val="24"/>
          </w:rPr>
          <w:t>(1), 49–58. https://doi.org/</w:t>
        </w:r>
      </w:hyperlink>
      <w:hyperlink r:id="rId411">
        <w:r>
          <w:rPr>
            <w:rFonts w:ascii="Times New Roman" w:eastAsia="Times New Roman" w:hAnsi="Times New Roman" w:cs="Times New Roman"/>
            <w:color w:val="000000"/>
            <w:sz w:val="24"/>
            <w:szCs w:val="24"/>
          </w:rPr>
          <w:t>10.1016/j.bbr.2010.01.012</w:t>
        </w:r>
      </w:hyperlink>
    </w:p>
    <w:p w14:paraId="27CFDD9A"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412">
        <w:r>
          <w:rPr>
            <w:rFonts w:ascii="Times New Roman" w:eastAsia="Times New Roman" w:hAnsi="Times New Roman" w:cs="Times New Roman"/>
            <w:color w:val="000000"/>
            <w:sz w:val="24"/>
            <w:szCs w:val="24"/>
          </w:rPr>
          <w:t xml:space="preserve">Hegarty, M. (2002). Development of a self-report measure of environmental spatial ability. </w:t>
        </w:r>
      </w:hyperlink>
      <w:hyperlink r:id="rId413">
        <w:r>
          <w:rPr>
            <w:rFonts w:ascii="Times New Roman" w:eastAsia="Times New Roman" w:hAnsi="Times New Roman" w:cs="Times New Roman"/>
            <w:i/>
            <w:iCs/>
            <w:color w:val="000000"/>
            <w:sz w:val="24"/>
            <w:szCs w:val="24"/>
          </w:rPr>
          <w:t>Intelligence</w:t>
        </w:r>
      </w:hyperlink>
      <w:hyperlink r:id="rId414">
        <w:r>
          <w:rPr>
            <w:rFonts w:ascii="Times New Roman" w:eastAsia="Times New Roman" w:hAnsi="Times New Roman" w:cs="Times New Roman"/>
            <w:color w:val="000000"/>
            <w:sz w:val="24"/>
            <w:szCs w:val="24"/>
          </w:rPr>
          <w:t xml:space="preserve">, </w:t>
        </w:r>
      </w:hyperlink>
      <w:hyperlink r:id="rId415">
        <w:r>
          <w:rPr>
            <w:rFonts w:ascii="Times New Roman" w:eastAsia="Times New Roman" w:hAnsi="Times New Roman" w:cs="Times New Roman"/>
            <w:i/>
            <w:iCs/>
            <w:color w:val="000000"/>
            <w:sz w:val="24"/>
            <w:szCs w:val="24"/>
          </w:rPr>
          <w:t>30</w:t>
        </w:r>
      </w:hyperlink>
      <w:hyperlink r:id="rId416">
        <w:r>
          <w:rPr>
            <w:rFonts w:ascii="Times New Roman" w:eastAsia="Times New Roman" w:hAnsi="Times New Roman" w:cs="Times New Roman"/>
            <w:color w:val="000000"/>
            <w:sz w:val="24"/>
            <w:szCs w:val="24"/>
          </w:rPr>
          <w:t>(5), 425–447. https://doi.org/</w:t>
        </w:r>
      </w:hyperlink>
      <w:hyperlink r:id="rId417">
        <w:r>
          <w:rPr>
            <w:rFonts w:ascii="Times New Roman" w:eastAsia="Times New Roman" w:hAnsi="Times New Roman" w:cs="Times New Roman"/>
            <w:color w:val="000000"/>
            <w:sz w:val="24"/>
            <w:szCs w:val="24"/>
          </w:rPr>
          <w:t>10.1016/s0160-2896(02)00116-2</w:t>
        </w:r>
      </w:hyperlink>
    </w:p>
    <w:p w14:paraId="6C751B82"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418">
        <w:r>
          <w:rPr>
            <w:rFonts w:ascii="Times New Roman" w:eastAsia="Times New Roman" w:hAnsi="Times New Roman" w:cs="Times New Roman"/>
            <w:color w:val="000000"/>
            <w:sz w:val="24"/>
            <w:szCs w:val="24"/>
          </w:rPr>
          <w:t xml:space="preserve">He, Q., Han, A. T., Churaman, T. A., &amp; Brown, T. I. (2021). The role of working memory capacity in spatial learning depends on spatial information integration difficulty in the environment. </w:t>
        </w:r>
      </w:hyperlink>
      <w:hyperlink r:id="rId419">
        <w:r>
          <w:rPr>
            <w:rFonts w:ascii="Times New Roman" w:eastAsia="Times New Roman" w:hAnsi="Times New Roman" w:cs="Times New Roman"/>
            <w:i/>
            <w:iCs/>
            <w:color w:val="000000"/>
            <w:sz w:val="24"/>
            <w:szCs w:val="24"/>
          </w:rPr>
          <w:t>Journal of Experimental Psychology. General</w:t>
        </w:r>
      </w:hyperlink>
      <w:hyperlink r:id="rId420">
        <w:r>
          <w:rPr>
            <w:rFonts w:ascii="Times New Roman" w:eastAsia="Times New Roman" w:hAnsi="Times New Roman" w:cs="Times New Roman"/>
            <w:color w:val="000000"/>
            <w:sz w:val="24"/>
            <w:szCs w:val="24"/>
          </w:rPr>
          <w:t xml:space="preserve">, </w:t>
        </w:r>
      </w:hyperlink>
      <w:hyperlink r:id="rId421">
        <w:r>
          <w:rPr>
            <w:rFonts w:ascii="Times New Roman" w:eastAsia="Times New Roman" w:hAnsi="Times New Roman" w:cs="Times New Roman"/>
            <w:i/>
            <w:iCs/>
            <w:color w:val="000000"/>
            <w:sz w:val="24"/>
            <w:szCs w:val="24"/>
          </w:rPr>
          <w:t>150</w:t>
        </w:r>
      </w:hyperlink>
      <w:hyperlink r:id="rId422">
        <w:r>
          <w:rPr>
            <w:rFonts w:ascii="Times New Roman" w:eastAsia="Times New Roman" w:hAnsi="Times New Roman" w:cs="Times New Roman"/>
            <w:color w:val="000000"/>
            <w:sz w:val="24"/>
            <w:szCs w:val="24"/>
          </w:rPr>
          <w:t>(4), 666–685. https://doi.org/</w:t>
        </w:r>
      </w:hyperlink>
      <w:hyperlink r:id="rId423">
        <w:r>
          <w:rPr>
            <w:rFonts w:ascii="Times New Roman" w:eastAsia="Times New Roman" w:hAnsi="Times New Roman" w:cs="Times New Roman"/>
            <w:color w:val="000000"/>
            <w:sz w:val="24"/>
            <w:szCs w:val="24"/>
          </w:rPr>
          <w:t>10.1037/xge0000972</w:t>
        </w:r>
      </w:hyperlink>
    </w:p>
    <w:p w14:paraId="63AD3DC4"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424">
        <w:r>
          <w:rPr>
            <w:rFonts w:ascii="Times New Roman" w:eastAsia="Times New Roman" w:hAnsi="Times New Roman" w:cs="Times New Roman"/>
            <w:color w:val="000000"/>
            <w:sz w:val="24"/>
            <w:szCs w:val="24"/>
          </w:rPr>
          <w:t xml:space="preserve">Heward, M., Hicks, B., Hedges, B., Gaden, R., &amp; Wiener, J. M. (2023). Experiences of age-related declining navigation abilities and impact on use of outdoor environments: a qualitative study of young-old adults with self-reported memory difficulties. </w:t>
        </w:r>
      </w:hyperlink>
      <w:hyperlink r:id="rId425">
        <w:r>
          <w:rPr>
            <w:rFonts w:ascii="Times New Roman" w:eastAsia="Times New Roman" w:hAnsi="Times New Roman" w:cs="Times New Roman"/>
            <w:i/>
            <w:iCs/>
            <w:color w:val="000000"/>
            <w:sz w:val="24"/>
            <w:szCs w:val="24"/>
          </w:rPr>
          <w:t>Ageing and Society</w:t>
        </w:r>
      </w:hyperlink>
      <w:hyperlink r:id="rId426">
        <w:r>
          <w:rPr>
            <w:rFonts w:ascii="Times New Roman" w:eastAsia="Times New Roman" w:hAnsi="Times New Roman" w:cs="Times New Roman"/>
            <w:color w:val="000000"/>
            <w:sz w:val="24"/>
            <w:szCs w:val="24"/>
          </w:rPr>
          <w:t xml:space="preserve">, </w:t>
        </w:r>
      </w:hyperlink>
      <w:hyperlink r:id="rId427">
        <w:r>
          <w:rPr>
            <w:rFonts w:ascii="Times New Roman" w:eastAsia="Times New Roman" w:hAnsi="Times New Roman" w:cs="Times New Roman"/>
            <w:i/>
            <w:iCs/>
            <w:color w:val="000000"/>
            <w:sz w:val="24"/>
            <w:szCs w:val="24"/>
          </w:rPr>
          <w:t>45</w:t>
        </w:r>
      </w:hyperlink>
      <w:hyperlink r:id="rId428">
        <w:r>
          <w:rPr>
            <w:rFonts w:ascii="Times New Roman" w:eastAsia="Times New Roman" w:hAnsi="Times New Roman" w:cs="Times New Roman"/>
            <w:color w:val="000000"/>
            <w:sz w:val="24"/>
            <w:szCs w:val="24"/>
          </w:rPr>
          <w:t>(3), 1–21. https://doi.org/</w:t>
        </w:r>
      </w:hyperlink>
      <w:hyperlink r:id="rId429">
        <w:r>
          <w:rPr>
            <w:rFonts w:ascii="Times New Roman" w:eastAsia="Times New Roman" w:hAnsi="Times New Roman" w:cs="Times New Roman"/>
            <w:color w:val="000000"/>
            <w:sz w:val="24"/>
            <w:szCs w:val="24"/>
          </w:rPr>
          <w:t>10.1017/s0144686x23000612</w:t>
        </w:r>
      </w:hyperlink>
    </w:p>
    <w:p w14:paraId="0827657E"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430">
        <w:r>
          <w:rPr>
            <w:rFonts w:ascii="Times New Roman" w:eastAsia="Times New Roman" w:hAnsi="Times New Roman" w:cs="Times New Roman"/>
            <w:color w:val="000000"/>
            <w:sz w:val="24"/>
            <w:szCs w:val="24"/>
          </w:rPr>
          <w:t xml:space="preserve">Hill, P. F., Bermudez, S., McAvan, A. S., Garren, J. D., Grilli, M. D., Barnes, C. A., &amp; Ekstrom, A. D. (2024). Age differences in spatial memory are mitigated during naturalistic navigation. </w:t>
        </w:r>
      </w:hyperlink>
      <w:hyperlink r:id="rId431">
        <w:r>
          <w:rPr>
            <w:rFonts w:ascii="Times New Roman" w:eastAsia="Times New Roman" w:hAnsi="Times New Roman" w:cs="Times New Roman"/>
            <w:i/>
            <w:iCs/>
            <w:color w:val="000000"/>
            <w:sz w:val="24"/>
            <w:szCs w:val="24"/>
          </w:rPr>
          <w:t>Neuropsychology, Development, and Cognition. Section B, Aging, Neuropsychology and Cognition</w:t>
        </w:r>
      </w:hyperlink>
      <w:hyperlink r:id="rId432">
        <w:r>
          <w:rPr>
            <w:rFonts w:ascii="Times New Roman" w:eastAsia="Times New Roman" w:hAnsi="Times New Roman" w:cs="Times New Roman"/>
            <w:color w:val="000000"/>
            <w:sz w:val="24"/>
            <w:szCs w:val="24"/>
          </w:rPr>
          <w:t xml:space="preserve">, </w:t>
        </w:r>
      </w:hyperlink>
      <w:hyperlink r:id="rId433">
        <w:r>
          <w:rPr>
            <w:rFonts w:ascii="Times New Roman" w:eastAsia="Times New Roman" w:hAnsi="Times New Roman" w:cs="Times New Roman"/>
            <w:i/>
            <w:iCs/>
            <w:color w:val="000000"/>
            <w:sz w:val="24"/>
            <w:szCs w:val="24"/>
          </w:rPr>
          <w:t>31</w:t>
        </w:r>
      </w:hyperlink>
      <w:hyperlink r:id="rId434">
        <w:r>
          <w:rPr>
            <w:rFonts w:ascii="Times New Roman" w:eastAsia="Times New Roman" w:hAnsi="Times New Roman" w:cs="Times New Roman"/>
            <w:color w:val="000000"/>
            <w:sz w:val="24"/>
            <w:szCs w:val="24"/>
          </w:rPr>
          <w:t>(6), 1106–1130. https://doi.org/</w:t>
        </w:r>
      </w:hyperlink>
      <w:hyperlink r:id="rId435">
        <w:r>
          <w:rPr>
            <w:rFonts w:ascii="Times New Roman" w:eastAsia="Times New Roman" w:hAnsi="Times New Roman" w:cs="Times New Roman"/>
            <w:color w:val="000000"/>
            <w:sz w:val="24"/>
            <w:szCs w:val="24"/>
          </w:rPr>
          <w:t>10.1080/13825585.2024.2326244</w:t>
        </w:r>
      </w:hyperlink>
    </w:p>
    <w:p w14:paraId="6A6D4BB7"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436">
        <w:r>
          <w:rPr>
            <w:rFonts w:ascii="Times New Roman" w:eastAsia="Times New Roman" w:hAnsi="Times New Roman" w:cs="Times New Roman"/>
            <w:color w:val="000000"/>
            <w:sz w:val="24"/>
            <w:szCs w:val="24"/>
          </w:rPr>
          <w:t xml:space="preserve">Hilton, C., &amp; Wiener, J. (2023). Route sequence knowledge supports the formation of cognitive maps. </w:t>
        </w:r>
      </w:hyperlink>
      <w:hyperlink r:id="rId437">
        <w:r>
          <w:rPr>
            <w:rFonts w:ascii="Times New Roman" w:eastAsia="Times New Roman" w:hAnsi="Times New Roman" w:cs="Times New Roman"/>
            <w:i/>
            <w:iCs/>
            <w:color w:val="000000"/>
            <w:sz w:val="24"/>
            <w:szCs w:val="24"/>
          </w:rPr>
          <w:t>Hippocampus</w:t>
        </w:r>
      </w:hyperlink>
      <w:hyperlink r:id="rId438">
        <w:r>
          <w:rPr>
            <w:rFonts w:ascii="Times New Roman" w:eastAsia="Times New Roman" w:hAnsi="Times New Roman" w:cs="Times New Roman"/>
            <w:color w:val="000000"/>
            <w:sz w:val="24"/>
            <w:szCs w:val="24"/>
          </w:rPr>
          <w:t xml:space="preserve">, </w:t>
        </w:r>
      </w:hyperlink>
      <w:hyperlink r:id="rId439">
        <w:r>
          <w:rPr>
            <w:rFonts w:ascii="Times New Roman" w:eastAsia="Times New Roman" w:hAnsi="Times New Roman" w:cs="Times New Roman"/>
            <w:i/>
            <w:iCs/>
            <w:color w:val="000000"/>
            <w:sz w:val="24"/>
            <w:szCs w:val="24"/>
          </w:rPr>
          <w:t>33</w:t>
        </w:r>
      </w:hyperlink>
      <w:hyperlink r:id="rId440">
        <w:r>
          <w:rPr>
            <w:rFonts w:ascii="Times New Roman" w:eastAsia="Times New Roman" w:hAnsi="Times New Roman" w:cs="Times New Roman"/>
            <w:color w:val="000000"/>
            <w:sz w:val="24"/>
            <w:szCs w:val="24"/>
          </w:rPr>
          <w:t>(11), 1161–1170. https://doi.org/</w:t>
        </w:r>
      </w:hyperlink>
      <w:hyperlink r:id="rId441">
        <w:r>
          <w:rPr>
            <w:rFonts w:ascii="Times New Roman" w:eastAsia="Times New Roman" w:hAnsi="Times New Roman" w:cs="Times New Roman"/>
            <w:color w:val="000000"/>
            <w:sz w:val="24"/>
            <w:szCs w:val="24"/>
          </w:rPr>
          <w:t>10.1002/hipo.23574</w:t>
        </w:r>
      </w:hyperlink>
    </w:p>
    <w:p w14:paraId="7DFEAD7A"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442">
        <w:r>
          <w:rPr>
            <w:rFonts w:ascii="Times New Roman" w:eastAsia="Times New Roman" w:hAnsi="Times New Roman" w:cs="Times New Roman"/>
            <w:color w:val="000000"/>
            <w:sz w:val="24"/>
            <w:szCs w:val="24"/>
          </w:rPr>
          <w:t xml:space="preserve">Hoddes, E., Zarcone, V., Smythe, H., Phillips, R., &amp; Dement, W. C. (1973). Quantification of sleepiness: a new approach. </w:t>
        </w:r>
      </w:hyperlink>
      <w:hyperlink r:id="rId443">
        <w:r>
          <w:rPr>
            <w:rFonts w:ascii="Times New Roman" w:eastAsia="Times New Roman" w:hAnsi="Times New Roman" w:cs="Times New Roman"/>
            <w:i/>
            <w:iCs/>
            <w:color w:val="000000"/>
            <w:sz w:val="24"/>
            <w:szCs w:val="24"/>
          </w:rPr>
          <w:t>Psychophysiology</w:t>
        </w:r>
      </w:hyperlink>
      <w:hyperlink r:id="rId444">
        <w:r>
          <w:rPr>
            <w:rFonts w:ascii="Times New Roman" w:eastAsia="Times New Roman" w:hAnsi="Times New Roman" w:cs="Times New Roman"/>
            <w:color w:val="000000"/>
            <w:sz w:val="24"/>
            <w:szCs w:val="24"/>
          </w:rPr>
          <w:t xml:space="preserve">, </w:t>
        </w:r>
      </w:hyperlink>
      <w:hyperlink r:id="rId445">
        <w:r>
          <w:rPr>
            <w:rFonts w:ascii="Times New Roman" w:eastAsia="Times New Roman" w:hAnsi="Times New Roman" w:cs="Times New Roman"/>
            <w:i/>
            <w:iCs/>
            <w:color w:val="000000"/>
            <w:sz w:val="24"/>
            <w:szCs w:val="24"/>
          </w:rPr>
          <w:t>10</w:t>
        </w:r>
      </w:hyperlink>
      <w:hyperlink r:id="rId446">
        <w:r>
          <w:rPr>
            <w:rFonts w:ascii="Times New Roman" w:eastAsia="Times New Roman" w:hAnsi="Times New Roman" w:cs="Times New Roman"/>
            <w:color w:val="000000"/>
            <w:sz w:val="24"/>
            <w:szCs w:val="24"/>
          </w:rPr>
          <w:t>(4), 431–436. https://doi.org/</w:t>
        </w:r>
      </w:hyperlink>
      <w:hyperlink r:id="rId447">
        <w:r>
          <w:rPr>
            <w:rFonts w:ascii="Times New Roman" w:eastAsia="Times New Roman" w:hAnsi="Times New Roman" w:cs="Times New Roman"/>
            <w:color w:val="000000"/>
            <w:sz w:val="24"/>
            <w:szCs w:val="24"/>
          </w:rPr>
          <w:t>10.1111/j.1469-8986.1973.tb00801.x</w:t>
        </w:r>
      </w:hyperlink>
    </w:p>
    <w:p w14:paraId="2E522725"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448">
        <w:r>
          <w:rPr>
            <w:rFonts w:ascii="Times New Roman" w:eastAsia="Times New Roman" w:hAnsi="Times New Roman" w:cs="Times New Roman"/>
            <w:color w:val="000000"/>
            <w:sz w:val="24"/>
            <w:szCs w:val="24"/>
          </w:rPr>
          <w:t xml:space="preserve">Hort, J., Laczó, J., Vyhnálek, M., Bojar, M., Bures, J., &amp; Vlcek, K. (2007). Spatial navigation deficit in amnestic mild cognitive impairment. </w:t>
        </w:r>
      </w:hyperlink>
      <w:hyperlink r:id="rId449">
        <w:r>
          <w:rPr>
            <w:rFonts w:ascii="Times New Roman" w:eastAsia="Times New Roman" w:hAnsi="Times New Roman" w:cs="Times New Roman"/>
            <w:i/>
            <w:iCs/>
            <w:color w:val="000000"/>
            <w:sz w:val="24"/>
            <w:szCs w:val="24"/>
          </w:rPr>
          <w:t>Proceedings of the National Academy of Sciences of the United States of America</w:t>
        </w:r>
      </w:hyperlink>
      <w:hyperlink r:id="rId450">
        <w:r>
          <w:rPr>
            <w:rFonts w:ascii="Times New Roman" w:eastAsia="Times New Roman" w:hAnsi="Times New Roman" w:cs="Times New Roman"/>
            <w:color w:val="000000"/>
            <w:sz w:val="24"/>
            <w:szCs w:val="24"/>
          </w:rPr>
          <w:t xml:space="preserve">, </w:t>
        </w:r>
      </w:hyperlink>
      <w:hyperlink r:id="rId451">
        <w:r>
          <w:rPr>
            <w:rFonts w:ascii="Times New Roman" w:eastAsia="Times New Roman" w:hAnsi="Times New Roman" w:cs="Times New Roman"/>
            <w:i/>
            <w:iCs/>
            <w:color w:val="000000"/>
            <w:sz w:val="24"/>
            <w:szCs w:val="24"/>
          </w:rPr>
          <w:t>104</w:t>
        </w:r>
      </w:hyperlink>
      <w:hyperlink r:id="rId452">
        <w:r>
          <w:rPr>
            <w:rFonts w:ascii="Times New Roman" w:eastAsia="Times New Roman" w:hAnsi="Times New Roman" w:cs="Times New Roman"/>
            <w:color w:val="000000"/>
            <w:sz w:val="24"/>
            <w:szCs w:val="24"/>
          </w:rPr>
          <w:t>(10), 4042–4047. https://doi.org/</w:t>
        </w:r>
      </w:hyperlink>
      <w:hyperlink r:id="rId453">
        <w:r>
          <w:rPr>
            <w:rFonts w:ascii="Times New Roman" w:eastAsia="Times New Roman" w:hAnsi="Times New Roman" w:cs="Times New Roman"/>
            <w:color w:val="000000"/>
            <w:sz w:val="24"/>
            <w:szCs w:val="24"/>
          </w:rPr>
          <w:t>10.1073/pnas.0611314104</w:t>
        </w:r>
      </w:hyperlink>
    </w:p>
    <w:p w14:paraId="20B479A8"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454">
        <w:r>
          <w:rPr>
            <w:rFonts w:ascii="Times New Roman" w:eastAsia="Times New Roman" w:hAnsi="Times New Roman" w:cs="Times New Roman"/>
            <w:color w:val="000000"/>
            <w:sz w:val="24"/>
            <w:szCs w:val="24"/>
          </w:rPr>
          <w:t xml:space="preserve">Hultsch, D. F., MacDonald, S. W. S., &amp; Dixon, R. A. (2002). Variability in reaction time performance of younger and older adults. </w:t>
        </w:r>
      </w:hyperlink>
      <w:hyperlink r:id="rId455">
        <w:r>
          <w:rPr>
            <w:rFonts w:ascii="Times New Roman" w:eastAsia="Times New Roman" w:hAnsi="Times New Roman" w:cs="Times New Roman"/>
            <w:i/>
            <w:iCs/>
            <w:color w:val="000000"/>
            <w:sz w:val="24"/>
            <w:szCs w:val="24"/>
          </w:rPr>
          <w:t>The Journals of Gerontology. Series B, Psychological Sciences and Social Sciences</w:t>
        </w:r>
      </w:hyperlink>
      <w:hyperlink r:id="rId456">
        <w:r>
          <w:rPr>
            <w:rFonts w:ascii="Times New Roman" w:eastAsia="Times New Roman" w:hAnsi="Times New Roman" w:cs="Times New Roman"/>
            <w:color w:val="000000"/>
            <w:sz w:val="24"/>
            <w:szCs w:val="24"/>
          </w:rPr>
          <w:t xml:space="preserve">, </w:t>
        </w:r>
      </w:hyperlink>
      <w:hyperlink r:id="rId457">
        <w:r>
          <w:rPr>
            <w:rFonts w:ascii="Times New Roman" w:eastAsia="Times New Roman" w:hAnsi="Times New Roman" w:cs="Times New Roman"/>
            <w:i/>
            <w:iCs/>
            <w:color w:val="000000"/>
            <w:sz w:val="24"/>
            <w:szCs w:val="24"/>
          </w:rPr>
          <w:t>57</w:t>
        </w:r>
      </w:hyperlink>
      <w:hyperlink r:id="rId458">
        <w:r>
          <w:rPr>
            <w:rFonts w:ascii="Times New Roman" w:eastAsia="Times New Roman" w:hAnsi="Times New Roman" w:cs="Times New Roman"/>
            <w:color w:val="000000"/>
            <w:sz w:val="24"/>
            <w:szCs w:val="24"/>
          </w:rPr>
          <w:t>(2), P101–P115. https://doi.org/</w:t>
        </w:r>
      </w:hyperlink>
      <w:hyperlink r:id="rId459">
        <w:r>
          <w:rPr>
            <w:rFonts w:ascii="Times New Roman" w:eastAsia="Times New Roman" w:hAnsi="Times New Roman" w:cs="Times New Roman"/>
            <w:color w:val="000000"/>
            <w:sz w:val="24"/>
            <w:szCs w:val="24"/>
          </w:rPr>
          <w:t>10.1093/geronb/57.2.p101</w:t>
        </w:r>
      </w:hyperlink>
    </w:p>
    <w:p w14:paraId="46ABD2E2"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460">
        <w:r>
          <w:rPr>
            <w:rFonts w:ascii="Times New Roman" w:eastAsia="Times New Roman" w:hAnsi="Times New Roman" w:cs="Times New Roman"/>
            <w:color w:val="000000"/>
            <w:sz w:val="24"/>
            <w:szCs w:val="24"/>
          </w:rPr>
          <w:t xml:space="preserve">Hultsch, D. F., Strauss, E., Hunter, M. A., &amp; MacDonald, S. W. S. (2011). Intraindividual Variability, Cognition, and Aging. In </w:t>
        </w:r>
      </w:hyperlink>
      <w:hyperlink r:id="rId461">
        <w:r>
          <w:rPr>
            <w:rFonts w:ascii="Times New Roman" w:eastAsia="Times New Roman" w:hAnsi="Times New Roman" w:cs="Times New Roman"/>
            <w:i/>
            <w:iCs/>
            <w:color w:val="000000"/>
            <w:sz w:val="24"/>
            <w:szCs w:val="24"/>
          </w:rPr>
          <w:t>The Handbook of Aging and Cognition</w:t>
        </w:r>
      </w:hyperlink>
      <w:hyperlink r:id="rId462">
        <w:r>
          <w:rPr>
            <w:rFonts w:ascii="Times New Roman" w:eastAsia="Times New Roman" w:hAnsi="Times New Roman" w:cs="Times New Roman"/>
            <w:color w:val="000000"/>
            <w:sz w:val="24"/>
            <w:szCs w:val="24"/>
          </w:rPr>
          <w:t xml:space="preserve"> (1st Edition, pp. </w:t>
        </w:r>
        <w:r>
          <w:rPr>
            <w:rFonts w:ascii="Times New Roman" w:eastAsia="Times New Roman" w:hAnsi="Times New Roman" w:cs="Times New Roman"/>
            <w:color w:val="000000"/>
            <w:sz w:val="24"/>
            <w:szCs w:val="24"/>
          </w:rPr>
          <w:lastRenderedPageBreak/>
          <w:t>491–556). Psychology Press. https://doi.org/</w:t>
        </w:r>
      </w:hyperlink>
      <w:hyperlink r:id="rId463">
        <w:r>
          <w:rPr>
            <w:rFonts w:ascii="Times New Roman" w:eastAsia="Times New Roman" w:hAnsi="Times New Roman" w:cs="Times New Roman"/>
            <w:color w:val="000000"/>
            <w:sz w:val="24"/>
            <w:szCs w:val="24"/>
          </w:rPr>
          <w:t>10.4324/9780203837665-10</w:t>
        </w:r>
      </w:hyperlink>
    </w:p>
    <w:p w14:paraId="48C6126D"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464">
        <w:r>
          <w:rPr>
            <w:rFonts w:ascii="Times New Roman" w:eastAsia="Times New Roman" w:hAnsi="Times New Roman" w:cs="Times New Roman"/>
            <w:color w:val="000000"/>
            <w:sz w:val="24"/>
            <w:szCs w:val="24"/>
          </w:rPr>
          <w:t xml:space="preserve">Iaria, G., Palermo, L., Committeri, G., &amp; Barton, J. J. S. (2009). Age differences in the formation and use of cognitive maps. </w:t>
        </w:r>
      </w:hyperlink>
      <w:hyperlink r:id="rId465">
        <w:r>
          <w:rPr>
            <w:rFonts w:ascii="Times New Roman" w:eastAsia="Times New Roman" w:hAnsi="Times New Roman" w:cs="Times New Roman"/>
            <w:i/>
            <w:iCs/>
            <w:color w:val="000000"/>
            <w:sz w:val="24"/>
            <w:szCs w:val="24"/>
          </w:rPr>
          <w:t>Behavioural Brain Research</w:t>
        </w:r>
      </w:hyperlink>
      <w:hyperlink r:id="rId466">
        <w:r>
          <w:rPr>
            <w:rFonts w:ascii="Times New Roman" w:eastAsia="Times New Roman" w:hAnsi="Times New Roman" w:cs="Times New Roman"/>
            <w:color w:val="000000"/>
            <w:sz w:val="24"/>
            <w:szCs w:val="24"/>
          </w:rPr>
          <w:t xml:space="preserve">, </w:t>
        </w:r>
      </w:hyperlink>
      <w:hyperlink r:id="rId467">
        <w:r>
          <w:rPr>
            <w:rFonts w:ascii="Times New Roman" w:eastAsia="Times New Roman" w:hAnsi="Times New Roman" w:cs="Times New Roman"/>
            <w:i/>
            <w:iCs/>
            <w:color w:val="000000"/>
            <w:sz w:val="24"/>
            <w:szCs w:val="24"/>
          </w:rPr>
          <w:t>196</w:t>
        </w:r>
      </w:hyperlink>
      <w:hyperlink r:id="rId468">
        <w:r>
          <w:rPr>
            <w:rFonts w:ascii="Times New Roman" w:eastAsia="Times New Roman" w:hAnsi="Times New Roman" w:cs="Times New Roman"/>
            <w:color w:val="000000"/>
            <w:sz w:val="24"/>
            <w:szCs w:val="24"/>
          </w:rPr>
          <w:t>(2), 187–191. https://doi.org/</w:t>
        </w:r>
      </w:hyperlink>
      <w:hyperlink r:id="rId469">
        <w:r>
          <w:rPr>
            <w:rFonts w:ascii="Times New Roman" w:eastAsia="Times New Roman" w:hAnsi="Times New Roman" w:cs="Times New Roman"/>
            <w:color w:val="000000"/>
            <w:sz w:val="24"/>
            <w:szCs w:val="24"/>
          </w:rPr>
          <w:t>10.1016/j.bbr.2008.08.040</w:t>
        </w:r>
      </w:hyperlink>
    </w:p>
    <w:p w14:paraId="71BDAFC5"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470">
        <w:r>
          <w:rPr>
            <w:rFonts w:ascii="Times New Roman" w:eastAsia="Times New Roman" w:hAnsi="Times New Roman" w:cs="Times New Roman"/>
            <w:color w:val="000000"/>
            <w:sz w:val="24"/>
            <w:szCs w:val="24"/>
          </w:rPr>
          <w:t xml:space="preserve">Ishikawa, T., &amp; Montello, D. R. (2006). Spatial knowledge acquisition from direct experience in the environment: individual differences in the development of metric knowledge and the integration of separately learned places. </w:t>
        </w:r>
      </w:hyperlink>
      <w:hyperlink r:id="rId471">
        <w:r>
          <w:rPr>
            <w:rFonts w:ascii="Times New Roman" w:eastAsia="Times New Roman" w:hAnsi="Times New Roman" w:cs="Times New Roman"/>
            <w:i/>
            <w:iCs/>
            <w:color w:val="000000"/>
            <w:sz w:val="24"/>
            <w:szCs w:val="24"/>
          </w:rPr>
          <w:t>Cognitive Psychology</w:t>
        </w:r>
      </w:hyperlink>
      <w:hyperlink r:id="rId472">
        <w:r>
          <w:rPr>
            <w:rFonts w:ascii="Times New Roman" w:eastAsia="Times New Roman" w:hAnsi="Times New Roman" w:cs="Times New Roman"/>
            <w:color w:val="000000"/>
            <w:sz w:val="24"/>
            <w:szCs w:val="24"/>
          </w:rPr>
          <w:t xml:space="preserve">, </w:t>
        </w:r>
      </w:hyperlink>
      <w:hyperlink r:id="rId473">
        <w:r>
          <w:rPr>
            <w:rFonts w:ascii="Times New Roman" w:eastAsia="Times New Roman" w:hAnsi="Times New Roman" w:cs="Times New Roman"/>
            <w:i/>
            <w:iCs/>
            <w:color w:val="000000"/>
            <w:sz w:val="24"/>
            <w:szCs w:val="24"/>
          </w:rPr>
          <w:t>52</w:t>
        </w:r>
      </w:hyperlink>
      <w:hyperlink r:id="rId474">
        <w:r>
          <w:rPr>
            <w:rFonts w:ascii="Times New Roman" w:eastAsia="Times New Roman" w:hAnsi="Times New Roman" w:cs="Times New Roman"/>
            <w:color w:val="000000"/>
            <w:sz w:val="24"/>
            <w:szCs w:val="24"/>
          </w:rPr>
          <w:t>(2), 93–129. https://doi.org/</w:t>
        </w:r>
      </w:hyperlink>
      <w:hyperlink r:id="rId475">
        <w:r>
          <w:rPr>
            <w:rFonts w:ascii="Times New Roman" w:eastAsia="Times New Roman" w:hAnsi="Times New Roman" w:cs="Times New Roman"/>
            <w:color w:val="000000"/>
            <w:sz w:val="24"/>
            <w:szCs w:val="24"/>
          </w:rPr>
          <w:t>10.1016/j.cogpsych.2005.08.003</w:t>
        </w:r>
      </w:hyperlink>
    </w:p>
    <w:p w14:paraId="150D000C"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476">
        <w:r>
          <w:rPr>
            <w:rFonts w:ascii="Times New Roman" w:eastAsia="Times New Roman" w:hAnsi="Times New Roman" w:cs="Times New Roman"/>
            <w:color w:val="000000"/>
            <w:sz w:val="24"/>
            <w:szCs w:val="24"/>
          </w:rPr>
          <w:t xml:space="preserve">Ishikawa, T., &amp; Zhou, Y. (2020). Improving cognitive mapping by training for people with a poor sense of direction. </w:t>
        </w:r>
      </w:hyperlink>
      <w:hyperlink r:id="rId477">
        <w:r>
          <w:rPr>
            <w:rFonts w:ascii="Times New Roman" w:eastAsia="Times New Roman" w:hAnsi="Times New Roman" w:cs="Times New Roman"/>
            <w:i/>
            <w:iCs/>
            <w:color w:val="000000"/>
            <w:sz w:val="24"/>
            <w:szCs w:val="24"/>
          </w:rPr>
          <w:t>Cognitive Research: Principles and Implications</w:t>
        </w:r>
      </w:hyperlink>
      <w:hyperlink r:id="rId478">
        <w:r>
          <w:rPr>
            <w:rFonts w:ascii="Times New Roman" w:eastAsia="Times New Roman" w:hAnsi="Times New Roman" w:cs="Times New Roman"/>
            <w:color w:val="000000"/>
            <w:sz w:val="24"/>
            <w:szCs w:val="24"/>
          </w:rPr>
          <w:t xml:space="preserve">, </w:t>
        </w:r>
      </w:hyperlink>
      <w:hyperlink r:id="rId479">
        <w:r>
          <w:rPr>
            <w:rFonts w:ascii="Times New Roman" w:eastAsia="Times New Roman" w:hAnsi="Times New Roman" w:cs="Times New Roman"/>
            <w:i/>
            <w:iCs/>
            <w:color w:val="000000"/>
            <w:sz w:val="24"/>
            <w:szCs w:val="24"/>
          </w:rPr>
          <w:t>5</w:t>
        </w:r>
      </w:hyperlink>
      <w:hyperlink r:id="rId480">
        <w:r>
          <w:rPr>
            <w:rFonts w:ascii="Times New Roman" w:eastAsia="Times New Roman" w:hAnsi="Times New Roman" w:cs="Times New Roman"/>
            <w:color w:val="000000"/>
            <w:sz w:val="24"/>
            <w:szCs w:val="24"/>
          </w:rPr>
          <w:t>(1), 39. https://doi.org/</w:t>
        </w:r>
      </w:hyperlink>
      <w:hyperlink r:id="rId481">
        <w:r>
          <w:rPr>
            <w:rFonts w:ascii="Times New Roman" w:eastAsia="Times New Roman" w:hAnsi="Times New Roman" w:cs="Times New Roman"/>
            <w:color w:val="000000"/>
            <w:sz w:val="24"/>
            <w:szCs w:val="24"/>
          </w:rPr>
          <w:t>10.1186/s41235-020-00238-1</w:t>
        </w:r>
      </w:hyperlink>
    </w:p>
    <w:p w14:paraId="2EC779FE"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482">
        <w:r>
          <w:rPr>
            <w:rFonts w:ascii="Times New Roman" w:eastAsia="Times New Roman" w:hAnsi="Times New Roman" w:cs="Times New Roman"/>
            <w:color w:val="000000"/>
            <w:sz w:val="24"/>
            <w:szCs w:val="24"/>
          </w:rPr>
          <w:t xml:space="preserve">Jabbari, Y., Kenney, D. M., von Mohrenschildt, M., &amp; Shedden, J. M. (2021). Vestibular cues improve landmark-based route navigation: A simulated driving study. </w:t>
        </w:r>
      </w:hyperlink>
      <w:hyperlink r:id="rId483">
        <w:r>
          <w:rPr>
            <w:rFonts w:ascii="Times New Roman" w:eastAsia="Times New Roman" w:hAnsi="Times New Roman" w:cs="Times New Roman"/>
            <w:i/>
            <w:iCs/>
            <w:color w:val="000000"/>
            <w:sz w:val="24"/>
            <w:szCs w:val="24"/>
          </w:rPr>
          <w:t>Memory &amp; Cognition</w:t>
        </w:r>
      </w:hyperlink>
      <w:hyperlink r:id="rId484">
        <w:r>
          <w:rPr>
            <w:rFonts w:ascii="Times New Roman" w:eastAsia="Times New Roman" w:hAnsi="Times New Roman" w:cs="Times New Roman"/>
            <w:color w:val="000000"/>
            <w:sz w:val="24"/>
            <w:szCs w:val="24"/>
          </w:rPr>
          <w:t xml:space="preserve">, </w:t>
        </w:r>
      </w:hyperlink>
      <w:hyperlink r:id="rId485">
        <w:r>
          <w:rPr>
            <w:rFonts w:ascii="Times New Roman" w:eastAsia="Times New Roman" w:hAnsi="Times New Roman" w:cs="Times New Roman"/>
            <w:i/>
            <w:iCs/>
            <w:color w:val="000000"/>
            <w:sz w:val="24"/>
            <w:szCs w:val="24"/>
          </w:rPr>
          <w:t>49</w:t>
        </w:r>
      </w:hyperlink>
      <w:hyperlink r:id="rId486">
        <w:r>
          <w:rPr>
            <w:rFonts w:ascii="Times New Roman" w:eastAsia="Times New Roman" w:hAnsi="Times New Roman" w:cs="Times New Roman"/>
            <w:color w:val="000000"/>
            <w:sz w:val="24"/>
            <w:szCs w:val="24"/>
          </w:rPr>
          <w:t>(8), 1633–1644. https://doi.org/</w:t>
        </w:r>
      </w:hyperlink>
      <w:hyperlink r:id="rId487">
        <w:r>
          <w:rPr>
            <w:rFonts w:ascii="Times New Roman" w:eastAsia="Times New Roman" w:hAnsi="Times New Roman" w:cs="Times New Roman"/>
            <w:color w:val="000000"/>
            <w:sz w:val="24"/>
            <w:szCs w:val="24"/>
          </w:rPr>
          <w:t>10.3758/s13421-021-01181-2</w:t>
        </w:r>
      </w:hyperlink>
    </w:p>
    <w:p w14:paraId="359FD081"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488">
        <w:r>
          <w:rPr>
            <w:rFonts w:ascii="Times New Roman" w:eastAsia="Times New Roman" w:hAnsi="Times New Roman" w:cs="Times New Roman"/>
            <w:color w:val="000000"/>
            <w:sz w:val="24"/>
            <w:szCs w:val="24"/>
          </w:rPr>
          <w:t xml:space="preserve">Kennedy, R. S., Lane, N. E., Berbaum, K. S., &amp; Lilienthal, M. G. (1993). Simulator sickness questionnaire: An enhanced method for quantifying simulator sickness. </w:t>
        </w:r>
      </w:hyperlink>
      <w:hyperlink r:id="rId489">
        <w:r>
          <w:rPr>
            <w:rFonts w:ascii="Times New Roman" w:eastAsia="Times New Roman" w:hAnsi="Times New Roman" w:cs="Times New Roman"/>
            <w:i/>
            <w:iCs/>
            <w:color w:val="000000"/>
            <w:sz w:val="24"/>
            <w:szCs w:val="24"/>
          </w:rPr>
          <w:t>The International Journal of Aviation Psychology</w:t>
        </w:r>
      </w:hyperlink>
      <w:hyperlink r:id="rId490">
        <w:r>
          <w:rPr>
            <w:rFonts w:ascii="Times New Roman" w:eastAsia="Times New Roman" w:hAnsi="Times New Roman" w:cs="Times New Roman"/>
            <w:color w:val="000000"/>
            <w:sz w:val="24"/>
            <w:szCs w:val="24"/>
          </w:rPr>
          <w:t xml:space="preserve">, </w:t>
        </w:r>
      </w:hyperlink>
      <w:hyperlink r:id="rId491">
        <w:r>
          <w:rPr>
            <w:rFonts w:ascii="Times New Roman" w:eastAsia="Times New Roman" w:hAnsi="Times New Roman" w:cs="Times New Roman"/>
            <w:i/>
            <w:iCs/>
            <w:color w:val="000000"/>
            <w:sz w:val="24"/>
            <w:szCs w:val="24"/>
          </w:rPr>
          <w:t>3</w:t>
        </w:r>
      </w:hyperlink>
      <w:hyperlink r:id="rId492">
        <w:r>
          <w:rPr>
            <w:rFonts w:ascii="Times New Roman" w:eastAsia="Times New Roman" w:hAnsi="Times New Roman" w:cs="Times New Roman"/>
            <w:color w:val="000000"/>
            <w:sz w:val="24"/>
            <w:szCs w:val="24"/>
          </w:rPr>
          <w:t>(3), 203–220. https://doi.org/</w:t>
        </w:r>
      </w:hyperlink>
      <w:hyperlink r:id="rId493">
        <w:r>
          <w:rPr>
            <w:rFonts w:ascii="Times New Roman" w:eastAsia="Times New Roman" w:hAnsi="Times New Roman" w:cs="Times New Roman"/>
            <w:color w:val="000000"/>
            <w:sz w:val="24"/>
            <w:szCs w:val="24"/>
          </w:rPr>
          <w:t>10.1207/s15327108ijap0303_3</w:t>
        </w:r>
      </w:hyperlink>
    </w:p>
    <w:p w14:paraId="4F0EA66D"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494">
        <w:r>
          <w:rPr>
            <w:rFonts w:ascii="Times New Roman" w:eastAsia="Times New Roman" w:hAnsi="Times New Roman" w:cs="Times New Roman"/>
            <w:color w:val="000000"/>
            <w:sz w:val="24"/>
            <w:szCs w:val="24"/>
          </w:rPr>
          <w:t xml:space="preserve">Kirasic, K. C. (1991). Spatial cognition and behavior in young and elderly adults: Implications for learning new environments. </w:t>
        </w:r>
      </w:hyperlink>
      <w:hyperlink r:id="rId495">
        <w:r>
          <w:rPr>
            <w:rFonts w:ascii="Times New Roman" w:eastAsia="Times New Roman" w:hAnsi="Times New Roman" w:cs="Times New Roman"/>
            <w:i/>
            <w:iCs/>
            <w:color w:val="000000"/>
            <w:sz w:val="24"/>
            <w:szCs w:val="24"/>
          </w:rPr>
          <w:t>Psychology and Aging</w:t>
        </w:r>
      </w:hyperlink>
      <w:hyperlink r:id="rId496">
        <w:r>
          <w:rPr>
            <w:rFonts w:ascii="Times New Roman" w:eastAsia="Times New Roman" w:hAnsi="Times New Roman" w:cs="Times New Roman"/>
            <w:color w:val="000000"/>
            <w:sz w:val="24"/>
            <w:szCs w:val="24"/>
          </w:rPr>
          <w:t xml:space="preserve">, </w:t>
        </w:r>
      </w:hyperlink>
      <w:hyperlink r:id="rId497">
        <w:r>
          <w:rPr>
            <w:rFonts w:ascii="Times New Roman" w:eastAsia="Times New Roman" w:hAnsi="Times New Roman" w:cs="Times New Roman"/>
            <w:i/>
            <w:iCs/>
            <w:color w:val="000000"/>
            <w:sz w:val="24"/>
            <w:szCs w:val="24"/>
          </w:rPr>
          <w:t>6</w:t>
        </w:r>
      </w:hyperlink>
      <w:hyperlink r:id="rId498">
        <w:r>
          <w:rPr>
            <w:rFonts w:ascii="Times New Roman" w:eastAsia="Times New Roman" w:hAnsi="Times New Roman" w:cs="Times New Roman"/>
            <w:color w:val="000000"/>
            <w:sz w:val="24"/>
            <w:szCs w:val="24"/>
          </w:rPr>
          <w:t>(1), 10–18. https://doi.org/</w:t>
        </w:r>
      </w:hyperlink>
      <w:hyperlink r:id="rId499">
        <w:r>
          <w:rPr>
            <w:rFonts w:ascii="Times New Roman" w:eastAsia="Times New Roman" w:hAnsi="Times New Roman" w:cs="Times New Roman"/>
            <w:color w:val="000000"/>
            <w:sz w:val="24"/>
            <w:szCs w:val="24"/>
          </w:rPr>
          <w:t>10.1037/0882-7974.6.1.10</w:t>
        </w:r>
      </w:hyperlink>
    </w:p>
    <w:p w14:paraId="00137AF8"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500">
        <w:r>
          <w:rPr>
            <w:rFonts w:ascii="Times New Roman" w:eastAsia="Times New Roman" w:hAnsi="Times New Roman" w:cs="Times New Roman"/>
            <w:color w:val="000000"/>
            <w:sz w:val="24"/>
            <w:szCs w:val="24"/>
          </w:rPr>
          <w:t xml:space="preserve">Klatzky, R. L. (1998). Allocentric and egocentric spatial representations: Definitions, distinctions, and interconnections. In </w:t>
        </w:r>
      </w:hyperlink>
      <w:hyperlink r:id="rId501">
        <w:r>
          <w:rPr>
            <w:rFonts w:ascii="Times New Roman" w:eastAsia="Times New Roman" w:hAnsi="Times New Roman" w:cs="Times New Roman"/>
            <w:i/>
            <w:iCs/>
            <w:color w:val="000000"/>
            <w:sz w:val="24"/>
            <w:szCs w:val="24"/>
          </w:rPr>
          <w:t>Spatial Cognition</w:t>
        </w:r>
      </w:hyperlink>
      <w:hyperlink r:id="rId502">
        <w:r>
          <w:rPr>
            <w:rFonts w:ascii="Times New Roman" w:eastAsia="Times New Roman" w:hAnsi="Times New Roman" w:cs="Times New Roman"/>
            <w:color w:val="000000"/>
            <w:sz w:val="24"/>
            <w:szCs w:val="24"/>
          </w:rPr>
          <w:t xml:space="preserve"> (pp. 1–17). Springer Berlin Heidelberg. https://doi.org/</w:t>
        </w:r>
      </w:hyperlink>
      <w:hyperlink r:id="rId503">
        <w:r>
          <w:rPr>
            <w:rFonts w:ascii="Times New Roman" w:eastAsia="Times New Roman" w:hAnsi="Times New Roman" w:cs="Times New Roman"/>
            <w:color w:val="000000"/>
            <w:sz w:val="24"/>
            <w:szCs w:val="24"/>
          </w:rPr>
          <w:t>10.1007/3-540-69342-4_1</w:t>
        </w:r>
      </w:hyperlink>
    </w:p>
    <w:p w14:paraId="066127A2"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504">
        <w:r>
          <w:rPr>
            <w:rFonts w:ascii="Times New Roman" w:eastAsia="Times New Roman" w:hAnsi="Times New Roman" w:cs="Times New Roman"/>
            <w:color w:val="000000"/>
            <w:sz w:val="24"/>
            <w:szCs w:val="24"/>
          </w:rPr>
          <w:t xml:space="preserve">Klein, D. A., Steinberg, M., Galik, E., Steele, C., Sheppard, J. M., Warren, A., Rosenblatt, A., &amp; Lyketsos, C. G. (1999). Wandering behaviour in community-residing persons with dementia. </w:t>
        </w:r>
      </w:hyperlink>
      <w:hyperlink r:id="rId505">
        <w:r>
          <w:rPr>
            <w:rFonts w:ascii="Times New Roman" w:eastAsia="Times New Roman" w:hAnsi="Times New Roman" w:cs="Times New Roman"/>
            <w:i/>
            <w:iCs/>
            <w:color w:val="000000"/>
            <w:sz w:val="24"/>
            <w:szCs w:val="24"/>
          </w:rPr>
          <w:t>International Journal of Geriatric Psychiatry</w:t>
        </w:r>
      </w:hyperlink>
      <w:hyperlink r:id="rId506">
        <w:r>
          <w:rPr>
            <w:rFonts w:ascii="Times New Roman" w:eastAsia="Times New Roman" w:hAnsi="Times New Roman" w:cs="Times New Roman"/>
            <w:color w:val="000000"/>
            <w:sz w:val="24"/>
            <w:szCs w:val="24"/>
          </w:rPr>
          <w:t xml:space="preserve">, </w:t>
        </w:r>
      </w:hyperlink>
      <w:hyperlink r:id="rId507">
        <w:r>
          <w:rPr>
            <w:rFonts w:ascii="Times New Roman" w:eastAsia="Times New Roman" w:hAnsi="Times New Roman" w:cs="Times New Roman"/>
            <w:i/>
            <w:iCs/>
            <w:color w:val="000000"/>
            <w:sz w:val="24"/>
            <w:szCs w:val="24"/>
          </w:rPr>
          <w:t>14</w:t>
        </w:r>
      </w:hyperlink>
      <w:hyperlink r:id="rId508">
        <w:r>
          <w:rPr>
            <w:rFonts w:ascii="Times New Roman" w:eastAsia="Times New Roman" w:hAnsi="Times New Roman" w:cs="Times New Roman"/>
            <w:color w:val="000000"/>
            <w:sz w:val="24"/>
            <w:szCs w:val="24"/>
          </w:rPr>
          <w:t>(4), 272–279. https://doi.org/</w:t>
        </w:r>
      </w:hyperlink>
      <w:hyperlink r:id="rId509">
        <w:r>
          <w:rPr>
            <w:rFonts w:ascii="Times New Roman" w:eastAsia="Times New Roman" w:hAnsi="Times New Roman" w:cs="Times New Roman"/>
            <w:color w:val="000000"/>
            <w:sz w:val="24"/>
            <w:szCs w:val="24"/>
          </w:rPr>
          <w:t>10.1002/(sici)1099-1166(199904)14:4&lt;272::aid-gps896&gt;3.0.co;2-p</w:t>
        </w:r>
      </w:hyperlink>
    </w:p>
    <w:p w14:paraId="583A136B"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510">
        <w:r>
          <w:rPr>
            <w:rFonts w:ascii="Times New Roman" w:eastAsia="Times New Roman" w:hAnsi="Times New Roman" w:cs="Times New Roman"/>
            <w:color w:val="000000"/>
            <w:sz w:val="24"/>
            <w:szCs w:val="24"/>
          </w:rPr>
          <w:t xml:space="preserve">Klencklen, G., Després, O., &amp; Dufour, A. (2012). What do we know about aging and spatial cognition? Reviews and perspectives. </w:t>
        </w:r>
      </w:hyperlink>
      <w:hyperlink r:id="rId511">
        <w:r>
          <w:rPr>
            <w:rFonts w:ascii="Times New Roman" w:eastAsia="Times New Roman" w:hAnsi="Times New Roman" w:cs="Times New Roman"/>
            <w:i/>
            <w:iCs/>
            <w:color w:val="000000"/>
            <w:sz w:val="24"/>
            <w:szCs w:val="24"/>
          </w:rPr>
          <w:t>Ageing Research Reviews</w:t>
        </w:r>
      </w:hyperlink>
      <w:hyperlink r:id="rId512">
        <w:r>
          <w:rPr>
            <w:rFonts w:ascii="Times New Roman" w:eastAsia="Times New Roman" w:hAnsi="Times New Roman" w:cs="Times New Roman"/>
            <w:color w:val="000000"/>
            <w:sz w:val="24"/>
            <w:szCs w:val="24"/>
          </w:rPr>
          <w:t xml:space="preserve">, </w:t>
        </w:r>
      </w:hyperlink>
      <w:hyperlink r:id="rId513">
        <w:r>
          <w:rPr>
            <w:rFonts w:ascii="Times New Roman" w:eastAsia="Times New Roman" w:hAnsi="Times New Roman" w:cs="Times New Roman"/>
            <w:i/>
            <w:iCs/>
            <w:color w:val="000000"/>
            <w:sz w:val="24"/>
            <w:szCs w:val="24"/>
          </w:rPr>
          <w:t>11</w:t>
        </w:r>
      </w:hyperlink>
      <w:hyperlink r:id="rId514">
        <w:r>
          <w:rPr>
            <w:rFonts w:ascii="Times New Roman" w:eastAsia="Times New Roman" w:hAnsi="Times New Roman" w:cs="Times New Roman"/>
            <w:color w:val="000000"/>
            <w:sz w:val="24"/>
            <w:szCs w:val="24"/>
          </w:rPr>
          <w:t>(1), 123–135. https://doi.org/</w:t>
        </w:r>
      </w:hyperlink>
      <w:hyperlink r:id="rId515">
        <w:r>
          <w:rPr>
            <w:rFonts w:ascii="Times New Roman" w:eastAsia="Times New Roman" w:hAnsi="Times New Roman" w:cs="Times New Roman"/>
            <w:color w:val="000000"/>
            <w:sz w:val="24"/>
            <w:szCs w:val="24"/>
          </w:rPr>
          <w:t>10.1016/j.arr.2011.10.001</w:t>
        </w:r>
      </w:hyperlink>
    </w:p>
    <w:p w14:paraId="4707E5C0"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516">
        <w:r>
          <w:rPr>
            <w:rFonts w:ascii="Times New Roman" w:eastAsia="Times New Roman" w:hAnsi="Times New Roman" w:cs="Times New Roman"/>
            <w:color w:val="000000"/>
            <w:sz w:val="24"/>
            <w:szCs w:val="24"/>
          </w:rPr>
          <w:t xml:space="preserve">Kober, S. E., Wood, G., Hofer, D., Kreuzig, W., Kiefer, M., &amp; Neuper, C. (2013). Virtual reality in neurologic rehabilitation of spatial disorientation. </w:t>
        </w:r>
      </w:hyperlink>
      <w:hyperlink r:id="rId517">
        <w:r>
          <w:rPr>
            <w:rFonts w:ascii="Times New Roman" w:eastAsia="Times New Roman" w:hAnsi="Times New Roman" w:cs="Times New Roman"/>
            <w:i/>
            <w:iCs/>
            <w:color w:val="000000"/>
            <w:sz w:val="24"/>
            <w:szCs w:val="24"/>
          </w:rPr>
          <w:t>Journal of Neuroengineering and Rehabilitation</w:t>
        </w:r>
      </w:hyperlink>
      <w:hyperlink r:id="rId518">
        <w:r>
          <w:rPr>
            <w:rFonts w:ascii="Times New Roman" w:eastAsia="Times New Roman" w:hAnsi="Times New Roman" w:cs="Times New Roman"/>
            <w:color w:val="000000"/>
            <w:sz w:val="24"/>
            <w:szCs w:val="24"/>
          </w:rPr>
          <w:t xml:space="preserve">, </w:t>
        </w:r>
      </w:hyperlink>
      <w:hyperlink r:id="rId519">
        <w:r>
          <w:rPr>
            <w:rFonts w:ascii="Times New Roman" w:eastAsia="Times New Roman" w:hAnsi="Times New Roman" w:cs="Times New Roman"/>
            <w:i/>
            <w:iCs/>
            <w:color w:val="000000"/>
            <w:sz w:val="24"/>
            <w:szCs w:val="24"/>
          </w:rPr>
          <w:t>10</w:t>
        </w:r>
      </w:hyperlink>
      <w:hyperlink r:id="rId520">
        <w:r>
          <w:rPr>
            <w:rFonts w:ascii="Times New Roman" w:eastAsia="Times New Roman" w:hAnsi="Times New Roman" w:cs="Times New Roman"/>
            <w:color w:val="000000"/>
            <w:sz w:val="24"/>
            <w:szCs w:val="24"/>
          </w:rPr>
          <w:t>(1), 17. https://doi.org/</w:t>
        </w:r>
      </w:hyperlink>
      <w:hyperlink r:id="rId521">
        <w:r>
          <w:rPr>
            <w:rFonts w:ascii="Times New Roman" w:eastAsia="Times New Roman" w:hAnsi="Times New Roman" w:cs="Times New Roman"/>
            <w:color w:val="000000"/>
            <w:sz w:val="24"/>
            <w:szCs w:val="24"/>
          </w:rPr>
          <w:t>10.1186/1743-0003-10-17</w:t>
        </w:r>
      </w:hyperlink>
    </w:p>
    <w:p w14:paraId="1505E45F"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522">
        <w:r>
          <w:rPr>
            <w:rFonts w:ascii="Times New Roman" w:eastAsia="Times New Roman" w:hAnsi="Times New Roman" w:cs="Times New Roman"/>
            <w:color w:val="000000"/>
            <w:sz w:val="24"/>
            <w:szCs w:val="24"/>
          </w:rPr>
          <w:t xml:space="preserve">Kort, Y. A. W. de, IJsselsteijn, W. A., Kooijman, J., &amp; Schuurmans, Y. (2003). Virtual laboratories: Comparability of real and virtual environments for environmental psychology. </w:t>
        </w:r>
      </w:hyperlink>
      <w:hyperlink r:id="rId523">
        <w:r>
          <w:rPr>
            <w:rFonts w:ascii="Times New Roman" w:eastAsia="Times New Roman" w:hAnsi="Times New Roman" w:cs="Times New Roman"/>
            <w:i/>
            <w:iCs/>
            <w:color w:val="000000"/>
            <w:sz w:val="24"/>
            <w:szCs w:val="24"/>
          </w:rPr>
          <w:t>Presence (Cambridge, Mass.)</w:t>
        </w:r>
      </w:hyperlink>
      <w:hyperlink r:id="rId524">
        <w:r>
          <w:rPr>
            <w:rFonts w:ascii="Times New Roman" w:eastAsia="Times New Roman" w:hAnsi="Times New Roman" w:cs="Times New Roman"/>
            <w:color w:val="000000"/>
            <w:sz w:val="24"/>
            <w:szCs w:val="24"/>
          </w:rPr>
          <w:t xml:space="preserve">, </w:t>
        </w:r>
      </w:hyperlink>
      <w:hyperlink r:id="rId525">
        <w:r>
          <w:rPr>
            <w:rFonts w:ascii="Times New Roman" w:eastAsia="Times New Roman" w:hAnsi="Times New Roman" w:cs="Times New Roman"/>
            <w:i/>
            <w:iCs/>
            <w:color w:val="000000"/>
            <w:sz w:val="24"/>
            <w:szCs w:val="24"/>
          </w:rPr>
          <w:t>12</w:t>
        </w:r>
      </w:hyperlink>
      <w:hyperlink r:id="rId526">
        <w:r>
          <w:rPr>
            <w:rFonts w:ascii="Times New Roman" w:eastAsia="Times New Roman" w:hAnsi="Times New Roman" w:cs="Times New Roman"/>
            <w:color w:val="000000"/>
            <w:sz w:val="24"/>
            <w:szCs w:val="24"/>
          </w:rPr>
          <w:t>(4), 360–373. https://doi.org/</w:t>
        </w:r>
      </w:hyperlink>
      <w:hyperlink r:id="rId527">
        <w:r>
          <w:rPr>
            <w:rFonts w:ascii="Times New Roman" w:eastAsia="Times New Roman" w:hAnsi="Times New Roman" w:cs="Times New Roman"/>
            <w:color w:val="000000"/>
            <w:sz w:val="24"/>
            <w:szCs w:val="24"/>
          </w:rPr>
          <w:t>10.1162/105474603322391604</w:t>
        </w:r>
      </w:hyperlink>
    </w:p>
    <w:p w14:paraId="1E16E063"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528">
        <w:r>
          <w:rPr>
            <w:rFonts w:ascii="Times New Roman" w:eastAsia="Times New Roman" w:hAnsi="Times New Roman" w:cs="Times New Roman"/>
            <w:color w:val="000000"/>
            <w:sz w:val="24"/>
            <w:szCs w:val="24"/>
          </w:rPr>
          <w:t xml:space="preserve">Kourtesis, P., &amp; MacPherson, S. E. (2021). An ecologically valid examination of event-based and time-based prospective memory using immersive virtual reality: The influence of attention, memory, and executive function processes on real-world prospective memory. </w:t>
        </w:r>
      </w:hyperlink>
      <w:hyperlink r:id="rId529">
        <w:r>
          <w:rPr>
            <w:rFonts w:ascii="Times New Roman" w:eastAsia="Times New Roman" w:hAnsi="Times New Roman" w:cs="Times New Roman"/>
            <w:i/>
            <w:iCs/>
            <w:color w:val="000000"/>
            <w:sz w:val="24"/>
            <w:szCs w:val="24"/>
          </w:rPr>
          <w:t>Neuropsychological Rehabilitation</w:t>
        </w:r>
      </w:hyperlink>
      <w:hyperlink r:id="rId530">
        <w:r>
          <w:rPr>
            <w:rFonts w:ascii="Times New Roman" w:eastAsia="Times New Roman" w:hAnsi="Times New Roman" w:cs="Times New Roman"/>
            <w:color w:val="000000"/>
            <w:sz w:val="24"/>
            <w:szCs w:val="24"/>
          </w:rPr>
          <w:t>, 255–280. https://doi.org/</w:t>
        </w:r>
      </w:hyperlink>
      <w:hyperlink r:id="rId531">
        <w:r>
          <w:rPr>
            <w:rFonts w:ascii="Times New Roman" w:eastAsia="Times New Roman" w:hAnsi="Times New Roman" w:cs="Times New Roman"/>
            <w:color w:val="000000"/>
            <w:sz w:val="24"/>
            <w:szCs w:val="24"/>
          </w:rPr>
          <w:t>10.1080/09602011.2021.2008983</w:t>
        </w:r>
      </w:hyperlink>
    </w:p>
    <w:p w14:paraId="6EAB0191"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532">
        <w:r>
          <w:rPr>
            <w:rFonts w:ascii="Times New Roman" w:eastAsia="Times New Roman" w:hAnsi="Times New Roman" w:cs="Times New Roman"/>
            <w:color w:val="000000"/>
            <w:sz w:val="24"/>
            <w:szCs w:val="24"/>
          </w:rPr>
          <w:t xml:space="preserve">Kuznetsova, A., Brockhoff, P., &amp; Christensen, R. (2017). LmerTest package: Tests in linear mixed effects models. </w:t>
        </w:r>
      </w:hyperlink>
      <w:hyperlink r:id="rId533">
        <w:r>
          <w:rPr>
            <w:rFonts w:ascii="Times New Roman" w:eastAsia="Times New Roman" w:hAnsi="Times New Roman" w:cs="Times New Roman"/>
            <w:i/>
            <w:iCs/>
            <w:color w:val="000000"/>
            <w:sz w:val="24"/>
            <w:szCs w:val="24"/>
          </w:rPr>
          <w:t>Journal of Statistical Software</w:t>
        </w:r>
      </w:hyperlink>
      <w:hyperlink r:id="rId534">
        <w:r>
          <w:rPr>
            <w:rFonts w:ascii="Times New Roman" w:eastAsia="Times New Roman" w:hAnsi="Times New Roman" w:cs="Times New Roman"/>
            <w:color w:val="000000"/>
            <w:sz w:val="24"/>
            <w:szCs w:val="24"/>
          </w:rPr>
          <w:t xml:space="preserve">, </w:t>
        </w:r>
      </w:hyperlink>
      <w:hyperlink r:id="rId535">
        <w:r>
          <w:rPr>
            <w:rFonts w:ascii="Times New Roman" w:eastAsia="Times New Roman" w:hAnsi="Times New Roman" w:cs="Times New Roman"/>
            <w:i/>
            <w:iCs/>
            <w:color w:val="000000"/>
            <w:sz w:val="24"/>
            <w:szCs w:val="24"/>
          </w:rPr>
          <w:t>82</w:t>
        </w:r>
      </w:hyperlink>
      <w:hyperlink r:id="rId536">
        <w:r>
          <w:rPr>
            <w:rFonts w:ascii="Times New Roman" w:eastAsia="Times New Roman" w:hAnsi="Times New Roman" w:cs="Times New Roman"/>
            <w:color w:val="000000"/>
            <w:sz w:val="24"/>
            <w:szCs w:val="24"/>
          </w:rPr>
          <w:t>, 1–26. https://doi.org/</w:t>
        </w:r>
      </w:hyperlink>
      <w:hyperlink r:id="rId537">
        <w:r>
          <w:rPr>
            <w:rFonts w:ascii="Times New Roman" w:eastAsia="Times New Roman" w:hAnsi="Times New Roman" w:cs="Times New Roman"/>
            <w:color w:val="000000"/>
            <w:sz w:val="24"/>
            <w:szCs w:val="24"/>
          </w:rPr>
          <w:t>10.18637/JSS.V082.I13</w:t>
        </w:r>
      </w:hyperlink>
    </w:p>
    <w:p w14:paraId="3167FC15"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538">
        <w:r>
          <w:rPr>
            <w:rFonts w:ascii="Times New Roman" w:eastAsia="Times New Roman" w:hAnsi="Times New Roman" w:cs="Times New Roman"/>
            <w:color w:val="000000"/>
            <w:sz w:val="24"/>
            <w:szCs w:val="24"/>
          </w:rPr>
          <w:t xml:space="preserve">Laczó, J., Andel, R., Nedelska, Z., Vyhnalek, M., Vlcek, K., Crutch, S., Harrison, J., &amp; Hort, J. (2017). Exploring the contribution of spatial navigation to cognitive functioning in older adults. </w:t>
        </w:r>
      </w:hyperlink>
      <w:hyperlink r:id="rId539">
        <w:r>
          <w:rPr>
            <w:rFonts w:ascii="Times New Roman" w:eastAsia="Times New Roman" w:hAnsi="Times New Roman" w:cs="Times New Roman"/>
            <w:i/>
            <w:iCs/>
            <w:color w:val="000000"/>
            <w:sz w:val="24"/>
            <w:szCs w:val="24"/>
          </w:rPr>
          <w:t>Neurobiology of Aging</w:t>
        </w:r>
      </w:hyperlink>
      <w:hyperlink r:id="rId540">
        <w:r>
          <w:rPr>
            <w:rFonts w:ascii="Times New Roman" w:eastAsia="Times New Roman" w:hAnsi="Times New Roman" w:cs="Times New Roman"/>
            <w:color w:val="000000"/>
            <w:sz w:val="24"/>
            <w:szCs w:val="24"/>
          </w:rPr>
          <w:t xml:space="preserve">, </w:t>
        </w:r>
      </w:hyperlink>
      <w:hyperlink r:id="rId541">
        <w:r>
          <w:rPr>
            <w:rFonts w:ascii="Times New Roman" w:eastAsia="Times New Roman" w:hAnsi="Times New Roman" w:cs="Times New Roman"/>
            <w:i/>
            <w:iCs/>
            <w:color w:val="000000"/>
            <w:sz w:val="24"/>
            <w:szCs w:val="24"/>
          </w:rPr>
          <w:t>51</w:t>
        </w:r>
      </w:hyperlink>
      <w:hyperlink r:id="rId542">
        <w:r>
          <w:rPr>
            <w:rFonts w:ascii="Times New Roman" w:eastAsia="Times New Roman" w:hAnsi="Times New Roman" w:cs="Times New Roman"/>
            <w:color w:val="000000"/>
            <w:sz w:val="24"/>
            <w:szCs w:val="24"/>
          </w:rPr>
          <w:t>, 67–70. https://doi.org/</w:t>
        </w:r>
      </w:hyperlink>
      <w:hyperlink r:id="rId543">
        <w:r>
          <w:rPr>
            <w:rFonts w:ascii="Times New Roman" w:eastAsia="Times New Roman" w:hAnsi="Times New Roman" w:cs="Times New Roman"/>
            <w:color w:val="000000"/>
            <w:sz w:val="24"/>
            <w:szCs w:val="24"/>
          </w:rPr>
          <w:t>10.1016/j.neurobiolaging.2016.12.003</w:t>
        </w:r>
      </w:hyperlink>
    </w:p>
    <w:p w14:paraId="7D3E7463"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544">
        <w:r>
          <w:rPr>
            <w:rFonts w:ascii="Times New Roman" w:eastAsia="Times New Roman" w:hAnsi="Times New Roman" w:cs="Times New Roman"/>
            <w:color w:val="000000"/>
            <w:sz w:val="24"/>
            <w:szCs w:val="24"/>
          </w:rPr>
          <w:t xml:space="preserve">Laczó, J., Andel, R., Vlček, K., Macoška, V., Vyhnálek, M., Tolar, M., Bojar, M., &amp; Hort, J. (2011). Spatial navigation and APOE in amnestic mild cognitive impairment. </w:t>
        </w:r>
      </w:hyperlink>
      <w:hyperlink r:id="rId545">
        <w:r>
          <w:rPr>
            <w:rFonts w:ascii="Times New Roman" w:eastAsia="Times New Roman" w:hAnsi="Times New Roman" w:cs="Times New Roman"/>
            <w:i/>
            <w:iCs/>
            <w:color w:val="000000"/>
            <w:sz w:val="24"/>
            <w:szCs w:val="24"/>
          </w:rPr>
          <w:t>Neuro-Degenerative Diseases</w:t>
        </w:r>
      </w:hyperlink>
      <w:hyperlink r:id="rId546">
        <w:r>
          <w:rPr>
            <w:rFonts w:ascii="Times New Roman" w:eastAsia="Times New Roman" w:hAnsi="Times New Roman" w:cs="Times New Roman"/>
            <w:color w:val="000000"/>
            <w:sz w:val="24"/>
            <w:szCs w:val="24"/>
          </w:rPr>
          <w:t xml:space="preserve">, </w:t>
        </w:r>
      </w:hyperlink>
      <w:hyperlink r:id="rId547">
        <w:r>
          <w:rPr>
            <w:rFonts w:ascii="Times New Roman" w:eastAsia="Times New Roman" w:hAnsi="Times New Roman" w:cs="Times New Roman"/>
            <w:i/>
            <w:iCs/>
            <w:color w:val="000000"/>
            <w:sz w:val="24"/>
            <w:szCs w:val="24"/>
          </w:rPr>
          <w:t>8</w:t>
        </w:r>
      </w:hyperlink>
      <w:hyperlink r:id="rId548">
        <w:r>
          <w:rPr>
            <w:rFonts w:ascii="Times New Roman" w:eastAsia="Times New Roman" w:hAnsi="Times New Roman" w:cs="Times New Roman"/>
            <w:color w:val="000000"/>
            <w:sz w:val="24"/>
            <w:szCs w:val="24"/>
          </w:rPr>
          <w:t>(4), 169–177. https://doi.org/</w:t>
        </w:r>
      </w:hyperlink>
      <w:hyperlink r:id="rId549">
        <w:r>
          <w:rPr>
            <w:rFonts w:ascii="Times New Roman" w:eastAsia="Times New Roman" w:hAnsi="Times New Roman" w:cs="Times New Roman"/>
            <w:color w:val="000000"/>
            <w:sz w:val="24"/>
            <w:szCs w:val="24"/>
          </w:rPr>
          <w:t>10.1159/000321581</w:t>
        </w:r>
      </w:hyperlink>
    </w:p>
    <w:p w14:paraId="6003F419"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550">
        <w:r>
          <w:rPr>
            <w:rFonts w:ascii="Times New Roman" w:eastAsia="Times New Roman" w:hAnsi="Times New Roman" w:cs="Times New Roman"/>
            <w:color w:val="000000"/>
            <w:sz w:val="24"/>
            <w:szCs w:val="24"/>
          </w:rPr>
          <w:t xml:space="preserve">Laczó, J., Parizkova, M., &amp; Moffat, S. D. (2018). Spatial navigation, aging and Alzheimer’s disease. </w:t>
        </w:r>
      </w:hyperlink>
      <w:hyperlink r:id="rId551">
        <w:r>
          <w:rPr>
            <w:rFonts w:ascii="Times New Roman" w:eastAsia="Times New Roman" w:hAnsi="Times New Roman" w:cs="Times New Roman"/>
            <w:i/>
            <w:iCs/>
            <w:color w:val="000000"/>
            <w:sz w:val="24"/>
            <w:szCs w:val="24"/>
          </w:rPr>
          <w:t>Aging</w:t>
        </w:r>
      </w:hyperlink>
      <w:hyperlink r:id="rId552">
        <w:r>
          <w:rPr>
            <w:rFonts w:ascii="Times New Roman" w:eastAsia="Times New Roman" w:hAnsi="Times New Roman" w:cs="Times New Roman"/>
            <w:color w:val="000000"/>
            <w:sz w:val="24"/>
            <w:szCs w:val="24"/>
          </w:rPr>
          <w:t xml:space="preserve">, </w:t>
        </w:r>
      </w:hyperlink>
      <w:hyperlink r:id="rId553">
        <w:r>
          <w:rPr>
            <w:rFonts w:ascii="Times New Roman" w:eastAsia="Times New Roman" w:hAnsi="Times New Roman" w:cs="Times New Roman"/>
            <w:i/>
            <w:iCs/>
            <w:color w:val="000000"/>
            <w:sz w:val="24"/>
            <w:szCs w:val="24"/>
          </w:rPr>
          <w:t>10</w:t>
        </w:r>
      </w:hyperlink>
      <w:hyperlink r:id="rId554">
        <w:r>
          <w:rPr>
            <w:rFonts w:ascii="Times New Roman" w:eastAsia="Times New Roman" w:hAnsi="Times New Roman" w:cs="Times New Roman"/>
            <w:color w:val="000000"/>
            <w:sz w:val="24"/>
            <w:szCs w:val="24"/>
          </w:rPr>
          <w:t>(11), 3050–3051. https://doi.org/</w:t>
        </w:r>
      </w:hyperlink>
      <w:hyperlink r:id="rId555">
        <w:r>
          <w:rPr>
            <w:rFonts w:ascii="Times New Roman" w:eastAsia="Times New Roman" w:hAnsi="Times New Roman" w:cs="Times New Roman"/>
            <w:color w:val="000000"/>
            <w:sz w:val="24"/>
            <w:szCs w:val="24"/>
          </w:rPr>
          <w:t>10.18632/aging.101634</w:t>
        </w:r>
      </w:hyperlink>
    </w:p>
    <w:p w14:paraId="12B83FC5"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556">
        <w:r>
          <w:rPr>
            <w:rFonts w:ascii="Times New Roman" w:eastAsia="Times New Roman" w:hAnsi="Times New Roman" w:cs="Times New Roman"/>
            <w:color w:val="000000"/>
            <w:sz w:val="24"/>
            <w:szCs w:val="24"/>
          </w:rPr>
          <w:t xml:space="preserve">Laczó, J., Vlcek, K., Vyhnálek, M., Vajnerová, O., Ort, M., Holmerová, I., Tolar, M., Andel, R., Bojar, M., &amp; Hort, J. (2009). Spatial navigation testing discriminates two types of amnestic mild cognitive impairment. </w:t>
        </w:r>
      </w:hyperlink>
      <w:hyperlink r:id="rId557">
        <w:r>
          <w:rPr>
            <w:rFonts w:ascii="Times New Roman" w:eastAsia="Times New Roman" w:hAnsi="Times New Roman" w:cs="Times New Roman"/>
            <w:i/>
            <w:iCs/>
            <w:color w:val="000000"/>
            <w:sz w:val="24"/>
            <w:szCs w:val="24"/>
          </w:rPr>
          <w:t>Behavioural Brain Research</w:t>
        </w:r>
      </w:hyperlink>
      <w:hyperlink r:id="rId558">
        <w:r>
          <w:rPr>
            <w:rFonts w:ascii="Times New Roman" w:eastAsia="Times New Roman" w:hAnsi="Times New Roman" w:cs="Times New Roman"/>
            <w:color w:val="000000"/>
            <w:sz w:val="24"/>
            <w:szCs w:val="24"/>
          </w:rPr>
          <w:t xml:space="preserve">, </w:t>
        </w:r>
      </w:hyperlink>
      <w:hyperlink r:id="rId559">
        <w:r>
          <w:rPr>
            <w:rFonts w:ascii="Times New Roman" w:eastAsia="Times New Roman" w:hAnsi="Times New Roman" w:cs="Times New Roman"/>
            <w:i/>
            <w:iCs/>
            <w:color w:val="000000"/>
            <w:sz w:val="24"/>
            <w:szCs w:val="24"/>
          </w:rPr>
          <w:t>202</w:t>
        </w:r>
      </w:hyperlink>
      <w:hyperlink r:id="rId560">
        <w:r>
          <w:rPr>
            <w:rFonts w:ascii="Times New Roman" w:eastAsia="Times New Roman" w:hAnsi="Times New Roman" w:cs="Times New Roman"/>
            <w:color w:val="000000"/>
            <w:sz w:val="24"/>
            <w:szCs w:val="24"/>
          </w:rPr>
          <w:t>(2), 252–259. https://doi.org/</w:t>
        </w:r>
      </w:hyperlink>
      <w:hyperlink r:id="rId561">
        <w:r>
          <w:rPr>
            <w:rFonts w:ascii="Times New Roman" w:eastAsia="Times New Roman" w:hAnsi="Times New Roman" w:cs="Times New Roman"/>
            <w:color w:val="000000"/>
            <w:sz w:val="24"/>
            <w:szCs w:val="24"/>
          </w:rPr>
          <w:t>10.1016/j.bbr.2009.03.041</w:t>
        </w:r>
      </w:hyperlink>
    </w:p>
    <w:p w14:paraId="4173367E"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562">
        <w:r>
          <w:rPr>
            <w:rFonts w:ascii="Times New Roman" w:eastAsia="Times New Roman" w:hAnsi="Times New Roman" w:cs="Times New Roman"/>
            <w:color w:val="000000"/>
            <w:sz w:val="24"/>
            <w:szCs w:val="24"/>
          </w:rPr>
          <w:t xml:space="preserve">Ladyka-Wojcik, N., &amp; Barense, M. D. (2021). Reframing spatial frames of reference: What can aging tell us about egocentric and allocentric navigation? </w:t>
        </w:r>
      </w:hyperlink>
      <w:hyperlink r:id="rId563">
        <w:r>
          <w:rPr>
            <w:rFonts w:ascii="Times New Roman" w:eastAsia="Times New Roman" w:hAnsi="Times New Roman" w:cs="Times New Roman"/>
            <w:i/>
            <w:iCs/>
            <w:color w:val="000000"/>
            <w:sz w:val="24"/>
            <w:szCs w:val="24"/>
          </w:rPr>
          <w:t>Wiley Interdisciplinary Reviews. Cognitive Science</w:t>
        </w:r>
      </w:hyperlink>
      <w:hyperlink r:id="rId564">
        <w:r>
          <w:rPr>
            <w:rFonts w:ascii="Times New Roman" w:eastAsia="Times New Roman" w:hAnsi="Times New Roman" w:cs="Times New Roman"/>
            <w:color w:val="000000"/>
            <w:sz w:val="24"/>
            <w:szCs w:val="24"/>
          </w:rPr>
          <w:t xml:space="preserve">, </w:t>
        </w:r>
      </w:hyperlink>
      <w:hyperlink r:id="rId565">
        <w:r>
          <w:rPr>
            <w:rFonts w:ascii="Times New Roman" w:eastAsia="Times New Roman" w:hAnsi="Times New Roman" w:cs="Times New Roman"/>
            <w:i/>
            <w:iCs/>
            <w:color w:val="000000"/>
            <w:sz w:val="24"/>
            <w:szCs w:val="24"/>
          </w:rPr>
          <w:t>12</w:t>
        </w:r>
      </w:hyperlink>
      <w:hyperlink r:id="rId566">
        <w:r>
          <w:rPr>
            <w:rFonts w:ascii="Times New Roman" w:eastAsia="Times New Roman" w:hAnsi="Times New Roman" w:cs="Times New Roman"/>
            <w:color w:val="000000"/>
            <w:sz w:val="24"/>
            <w:szCs w:val="24"/>
          </w:rPr>
          <w:t>(3), e1549. https://doi.org/</w:t>
        </w:r>
      </w:hyperlink>
      <w:hyperlink r:id="rId567">
        <w:r>
          <w:rPr>
            <w:rFonts w:ascii="Times New Roman" w:eastAsia="Times New Roman" w:hAnsi="Times New Roman" w:cs="Times New Roman"/>
            <w:color w:val="000000"/>
            <w:sz w:val="24"/>
            <w:szCs w:val="24"/>
          </w:rPr>
          <w:t>10.1002/wcs.1549</w:t>
        </w:r>
      </w:hyperlink>
    </w:p>
    <w:p w14:paraId="7BFE5603"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568">
        <w:r>
          <w:rPr>
            <w:rFonts w:ascii="Times New Roman" w:eastAsia="Times New Roman" w:hAnsi="Times New Roman" w:cs="Times New Roman"/>
            <w:color w:val="000000"/>
            <w:sz w:val="24"/>
            <w:szCs w:val="24"/>
          </w:rPr>
          <w:t xml:space="preserve">Lenth, R. V. (2023). </w:t>
        </w:r>
      </w:hyperlink>
      <w:hyperlink r:id="rId569">
        <w:r>
          <w:rPr>
            <w:rFonts w:ascii="Times New Roman" w:eastAsia="Times New Roman" w:hAnsi="Times New Roman" w:cs="Times New Roman"/>
            <w:i/>
            <w:iCs/>
            <w:color w:val="000000"/>
            <w:sz w:val="24"/>
            <w:szCs w:val="24"/>
          </w:rPr>
          <w:t>emmeans: Estimated Marginal Means, aka Least-Squares Means</w:t>
        </w:r>
      </w:hyperlink>
      <w:hyperlink r:id="rId570">
        <w:r>
          <w:rPr>
            <w:rFonts w:ascii="Times New Roman" w:eastAsia="Times New Roman" w:hAnsi="Times New Roman" w:cs="Times New Roman"/>
            <w:color w:val="000000"/>
            <w:sz w:val="24"/>
            <w:szCs w:val="24"/>
          </w:rPr>
          <w:t xml:space="preserve">. </w:t>
        </w:r>
      </w:hyperlink>
      <w:hyperlink r:id="rId571">
        <w:r>
          <w:rPr>
            <w:rFonts w:ascii="Times New Roman" w:eastAsia="Times New Roman" w:hAnsi="Times New Roman" w:cs="Times New Roman"/>
            <w:color w:val="000000"/>
            <w:sz w:val="24"/>
            <w:szCs w:val="24"/>
          </w:rPr>
          <w:t>https://CRAN.R-project.org/package=emmeans</w:t>
        </w:r>
      </w:hyperlink>
    </w:p>
    <w:p w14:paraId="6736B3EA"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572">
        <w:r>
          <w:rPr>
            <w:rFonts w:ascii="Times New Roman" w:eastAsia="Times New Roman" w:hAnsi="Times New Roman" w:cs="Times New Roman"/>
            <w:color w:val="000000"/>
            <w:sz w:val="24"/>
            <w:szCs w:val="24"/>
          </w:rPr>
          <w:t xml:space="preserve">Lester, A. W., Moffat, S. D., Wiener, J. M., Barnes, C. A., &amp; Wolbers, T. (2017). The aging navigational system. </w:t>
        </w:r>
      </w:hyperlink>
      <w:hyperlink r:id="rId573">
        <w:r>
          <w:rPr>
            <w:rFonts w:ascii="Times New Roman" w:eastAsia="Times New Roman" w:hAnsi="Times New Roman" w:cs="Times New Roman"/>
            <w:i/>
            <w:iCs/>
            <w:color w:val="000000"/>
            <w:sz w:val="24"/>
            <w:szCs w:val="24"/>
          </w:rPr>
          <w:t>Neuron</w:t>
        </w:r>
      </w:hyperlink>
      <w:hyperlink r:id="rId574">
        <w:r>
          <w:rPr>
            <w:rFonts w:ascii="Times New Roman" w:eastAsia="Times New Roman" w:hAnsi="Times New Roman" w:cs="Times New Roman"/>
            <w:color w:val="000000"/>
            <w:sz w:val="24"/>
            <w:szCs w:val="24"/>
          </w:rPr>
          <w:t xml:space="preserve">, </w:t>
        </w:r>
      </w:hyperlink>
      <w:hyperlink r:id="rId575">
        <w:r>
          <w:rPr>
            <w:rFonts w:ascii="Times New Roman" w:eastAsia="Times New Roman" w:hAnsi="Times New Roman" w:cs="Times New Roman"/>
            <w:i/>
            <w:iCs/>
            <w:color w:val="000000"/>
            <w:sz w:val="24"/>
            <w:szCs w:val="24"/>
          </w:rPr>
          <w:t>95</w:t>
        </w:r>
      </w:hyperlink>
      <w:hyperlink r:id="rId576">
        <w:r>
          <w:rPr>
            <w:rFonts w:ascii="Times New Roman" w:eastAsia="Times New Roman" w:hAnsi="Times New Roman" w:cs="Times New Roman"/>
            <w:color w:val="000000"/>
            <w:sz w:val="24"/>
            <w:szCs w:val="24"/>
          </w:rPr>
          <w:t>(5), 1019–1035. https://doi.org/</w:t>
        </w:r>
      </w:hyperlink>
      <w:hyperlink r:id="rId577">
        <w:r>
          <w:rPr>
            <w:rFonts w:ascii="Times New Roman" w:eastAsia="Times New Roman" w:hAnsi="Times New Roman" w:cs="Times New Roman"/>
            <w:color w:val="000000"/>
            <w:sz w:val="24"/>
            <w:szCs w:val="24"/>
          </w:rPr>
          <w:t>10.1016/j.neuron.2017.06.037</w:t>
        </w:r>
      </w:hyperlink>
    </w:p>
    <w:p w14:paraId="38A0F764"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578">
        <w:r>
          <w:rPr>
            <w:rFonts w:ascii="Times New Roman" w:eastAsia="Times New Roman" w:hAnsi="Times New Roman" w:cs="Times New Roman"/>
            <w:color w:val="000000"/>
            <w:sz w:val="24"/>
            <w:szCs w:val="24"/>
          </w:rPr>
          <w:t xml:space="preserve">Levine, T. F., Allison, S. L., Stojanovic, M., Fagan, A. M., Morris, J. C., &amp; Head, D. (2020). Spatial navigation ability predicts progression of dementia symptomatology. </w:t>
        </w:r>
      </w:hyperlink>
      <w:hyperlink r:id="rId579">
        <w:r>
          <w:rPr>
            <w:rFonts w:ascii="Times New Roman" w:eastAsia="Times New Roman" w:hAnsi="Times New Roman" w:cs="Times New Roman"/>
            <w:i/>
            <w:iCs/>
            <w:color w:val="000000"/>
            <w:sz w:val="24"/>
            <w:szCs w:val="24"/>
          </w:rPr>
          <w:t>Alzheimer’s &amp; Dementia: The Journal of the Alzheimer's Association</w:t>
        </w:r>
      </w:hyperlink>
      <w:hyperlink r:id="rId580">
        <w:r>
          <w:rPr>
            <w:rFonts w:ascii="Times New Roman" w:eastAsia="Times New Roman" w:hAnsi="Times New Roman" w:cs="Times New Roman"/>
            <w:color w:val="000000"/>
            <w:sz w:val="24"/>
            <w:szCs w:val="24"/>
          </w:rPr>
          <w:t xml:space="preserve">, </w:t>
        </w:r>
      </w:hyperlink>
      <w:hyperlink r:id="rId581">
        <w:r>
          <w:rPr>
            <w:rFonts w:ascii="Times New Roman" w:eastAsia="Times New Roman" w:hAnsi="Times New Roman" w:cs="Times New Roman"/>
            <w:i/>
            <w:iCs/>
            <w:color w:val="000000"/>
            <w:sz w:val="24"/>
            <w:szCs w:val="24"/>
          </w:rPr>
          <w:t>16</w:t>
        </w:r>
      </w:hyperlink>
      <w:hyperlink r:id="rId582">
        <w:r>
          <w:rPr>
            <w:rFonts w:ascii="Times New Roman" w:eastAsia="Times New Roman" w:hAnsi="Times New Roman" w:cs="Times New Roman"/>
            <w:color w:val="000000"/>
            <w:sz w:val="24"/>
            <w:szCs w:val="24"/>
          </w:rPr>
          <w:t>(3), 491–500. https://doi.org/</w:t>
        </w:r>
      </w:hyperlink>
      <w:hyperlink r:id="rId583">
        <w:r>
          <w:rPr>
            <w:rFonts w:ascii="Times New Roman" w:eastAsia="Times New Roman" w:hAnsi="Times New Roman" w:cs="Times New Roman"/>
            <w:color w:val="000000"/>
            <w:sz w:val="24"/>
            <w:szCs w:val="24"/>
          </w:rPr>
          <w:t>10.1002/alz.12031</w:t>
        </w:r>
      </w:hyperlink>
    </w:p>
    <w:p w14:paraId="123F99F0"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584">
        <w:r>
          <w:rPr>
            <w:rFonts w:ascii="Times New Roman" w:eastAsia="Times New Roman" w:hAnsi="Times New Roman" w:cs="Times New Roman"/>
            <w:color w:val="000000"/>
            <w:sz w:val="24"/>
            <w:szCs w:val="24"/>
          </w:rPr>
          <w:t xml:space="preserve">Lithfous, S., Dufour, A., &amp; Després, O. (2013). Spatial navigation in normal aging and the prodromal stage of Alzheimer’s disease: insights from imaging and behavioral studies. </w:t>
        </w:r>
      </w:hyperlink>
      <w:hyperlink r:id="rId585">
        <w:r>
          <w:rPr>
            <w:rFonts w:ascii="Times New Roman" w:eastAsia="Times New Roman" w:hAnsi="Times New Roman" w:cs="Times New Roman"/>
            <w:i/>
            <w:iCs/>
            <w:color w:val="000000"/>
            <w:sz w:val="24"/>
            <w:szCs w:val="24"/>
          </w:rPr>
          <w:t>Ageing Research Reviews</w:t>
        </w:r>
      </w:hyperlink>
      <w:hyperlink r:id="rId586">
        <w:r>
          <w:rPr>
            <w:rFonts w:ascii="Times New Roman" w:eastAsia="Times New Roman" w:hAnsi="Times New Roman" w:cs="Times New Roman"/>
            <w:color w:val="000000"/>
            <w:sz w:val="24"/>
            <w:szCs w:val="24"/>
          </w:rPr>
          <w:t xml:space="preserve">, </w:t>
        </w:r>
      </w:hyperlink>
      <w:hyperlink r:id="rId587">
        <w:r>
          <w:rPr>
            <w:rFonts w:ascii="Times New Roman" w:eastAsia="Times New Roman" w:hAnsi="Times New Roman" w:cs="Times New Roman"/>
            <w:i/>
            <w:iCs/>
            <w:color w:val="000000"/>
            <w:sz w:val="24"/>
            <w:szCs w:val="24"/>
          </w:rPr>
          <w:t>12</w:t>
        </w:r>
      </w:hyperlink>
      <w:hyperlink r:id="rId588">
        <w:r>
          <w:rPr>
            <w:rFonts w:ascii="Times New Roman" w:eastAsia="Times New Roman" w:hAnsi="Times New Roman" w:cs="Times New Roman"/>
            <w:color w:val="000000"/>
            <w:sz w:val="24"/>
            <w:szCs w:val="24"/>
          </w:rPr>
          <w:t>(1), 201–213. https://doi.org/</w:t>
        </w:r>
      </w:hyperlink>
      <w:hyperlink r:id="rId589">
        <w:r>
          <w:rPr>
            <w:rFonts w:ascii="Times New Roman" w:eastAsia="Times New Roman" w:hAnsi="Times New Roman" w:cs="Times New Roman"/>
            <w:color w:val="000000"/>
            <w:sz w:val="24"/>
            <w:szCs w:val="24"/>
          </w:rPr>
          <w:t>10.1016/j.arr.2012.04.007</w:t>
        </w:r>
      </w:hyperlink>
    </w:p>
    <w:p w14:paraId="2D01412A"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590">
        <w:r>
          <w:rPr>
            <w:rFonts w:ascii="Times New Roman" w:eastAsia="Times New Roman" w:hAnsi="Times New Roman" w:cs="Times New Roman"/>
            <w:color w:val="000000"/>
            <w:sz w:val="24"/>
            <w:szCs w:val="24"/>
          </w:rPr>
          <w:t xml:space="preserve">Lövdén, M., Schaefer, S., Noack, H., Bodammer, N. C., Kühn, S., Heinze, H.-J., Düzel, E., Bäckman, L., &amp; Lindenberger, U. (2012). Spatial navigation training protects the hippocampus against age-related changes during early and late adulthood. </w:t>
        </w:r>
      </w:hyperlink>
      <w:hyperlink r:id="rId591">
        <w:r>
          <w:rPr>
            <w:rFonts w:ascii="Times New Roman" w:eastAsia="Times New Roman" w:hAnsi="Times New Roman" w:cs="Times New Roman"/>
            <w:i/>
            <w:iCs/>
            <w:color w:val="000000"/>
            <w:sz w:val="24"/>
            <w:szCs w:val="24"/>
          </w:rPr>
          <w:t>Neurobiology of Aging</w:t>
        </w:r>
      </w:hyperlink>
      <w:hyperlink r:id="rId592">
        <w:r>
          <w:rPr>
            <w:rFonts w:ascii="Times New Roman" w:eastAsia="Times New Roman" w:hAnsi="Times New Roman" w:cs="Times New Roman"/>
            <w:color w:val="000000"/>
            <w:sz w:val="24"/>
            <w:szCs w:val="24"/>
          </w:rPr>
          <w:t xml:space="preserve">, </w:t>
        </w:r>
      </w:hyperlink>
      <w:hyperlink r:id="rId593">
        <w:r>
          <w:rPr>
            <w:rFonts w:ascii="Times New Roman" w:eastAsia="Times New Roman" w:hAnsi="Times New Roman" w:cs="Times New Roman"/>
            <w:i/>
            <w:iCs/>
            <w:color w:val="000000"/>
            <w:sz w:val="24"/>
            <w:szCs w:val="24"/>
          </w:rPr>
          <w:t>33</w:t>
        </w:r>
      </w:hyperlink>
      <w:hyperlink r:id="rId594">
        <w:r>
          <w:rPr>
            <w:rFonts w:ascii="Times New Roman" w:eastAsia="Times New Roman" w:hAnsi="Times New Roman" w:cs="Times New Roman"/>
            <w:color w:val="000000"/>
            <w:sz w:val="24"/>
            <w:szCs w:val="24"/>
          </w:rPr>
          <w:t>(3), 620.e9–e620.e22. https://doi.org/</w:t>
        </w:r>
      </w:hyperlink>
      <w:hyperlink r:id="rId595">
        <w:r>
          <w:rPr>
            <w:rFonts w:ascii="Times New Roman" w:eastAsia="Times New Roman" w:hAnsi="Times New Roman" w:cs="Times New Roman"/>
            <w:color w:val="000000"/>
            <w:sz w:val="24"/>
            <w:szCs w:val="24"/>
          </w:rPr>
          <w:t>10.1016/j.neurobiolaging.2011.02.013</w:t>
        </w:r>
      </w:hyperlink>
    </w:p>
    <w:p w14:paraId="242DABD8"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596">
        <w:r>
          <w:rPr>
            <w:rFonts w:ascii="Times New Roman" w:eastAsia="Times New Roman" w:hAnsi="Times New Roman" w:cs="Times New Roman"/>
            <w:color w:val="000000"/>
            <w:sz w:val="24"/>
            <w:szCs w:val="24"/>
          </w:rPr>
          <w:t xml:space="preserve">Madden, D. J., &amp; Langley, L. K. (2003). Age-related changes in selective attention and perceptual load during visual search. </w:t>
        </w:r>
      </w:hyperlink>
      <w:hyperlink r:id="rId597">
        <w:r>
          <w:rPr>
            <w:rFonts w:ascii="Times New Roman" w:eastAsia="Times New Roman" w:hAnsi="Times New Roman" w:cs="Times New Roman"/>
            <w:i/>
            <w:iCs/>
            <w:color w:val="000000"/>
            <w:sz w:val="24"/>
            <w:szCs w:val="24"/>
          </w:rPr>
          <w:t>Psychology and Aging</w:t>
        </w:r>
      </w:hyperlink>
      <w:hyperlink r:id="rId598">
        <w:r>
          <w:rPr>
            <w:rFonts w:ascii="Times New Roman" w:eastAsia="Times New Roman" w:hAnsi="Times New Roman" w:cs="Times New Roman"/>
            <w:color w:val="000000"/>
            <w:sz w:val="24"/>
            <w:szCs w:val="24"/>
          </w:rPr>
          <w:t xml:space="preserve">, </w:t>
        </w:r>
      </w:hyperlink>
      <w:hyperlink r:id="rId599">
        <w:r>
          <w:rPr>
            <w:rFonts w:ascii="Times New Roman" w:eastAsia="Times New Roman" w:hAnsi="Times New Roman" w:cs="Times New Roman"/>
            <w:i/>
            <w:iCs/>
            <w:color w:val="000000"/>
            <w:sz w:val="24"/>
            <w:szCs w:val="24"/>
          </w:rPr>
          <w:t>18</w:t>
        </w:r>
      </w:hyperlink>
      <w:hyperlink r:id="rId600">
        <w:r>
          <w:rPr>
            <w:rFonts w:ascii="Times New Roman" w:eastAsia="Times New Roman" w:hAnsi="Times New Roman" w:cs="Times New Roman"/>
            <w:color w:val="000000"/>
            <w:sz w:val="24"/>
            <w:szCs w:val="24"/>
          </w:rPr>
          <w:t>(1), 54–67. https://doi.org/</w:t>
        </w:r>
      </w:hyperlink>
      <w:hyperlink r:id="rId601">
        <w:r>
          <w:rPr>
            <w:rFonts w:ascii="Times New Roman" w:eastAsia="Times New Roman" w:hAnsi="Times New Roman" w:cs="Times New Roman"/>
            <w:color w:val="000000"/>
            <w:sz w:val="24"/>
            <w:szCs w:val="24"/>
          </w:rPr>
          <w:t>10.1037/0882-7974.18.1.54</w:t>
        </w:r>
      </w:hyperlink>
    </w:p>
    <w:p w14:paraId="0726512B"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602">
        <w:r>
          <w:rPr>
            <w:rFonts w:ascii="Times New Roman" w:eastAsia="Times New Roman" w:hAnsi="Times New Roman" w:cs="Times New Roman"/>
            <w:color w:val="000000"/>
            <w:sz w:val="24"/>
            <w:szCs w:val="24"/>
          </w:rPr>
          <w:t xml:space="preserve">Maguire, E. A., Burgess, N., Donnett, J. G., Frackowiak, R. S., Frith, C. D., &amp; O’Keefe, J. (1998). Knowing where and getting there: a human navigation network. </w:t>
        </w:r>
      </w:hyperlink>
      <w:hyperlink r:id="rId603">
        <w:r>
          <w:rPr>
            <w:rFonts w:ascii="Times New Roman" w:eastAsia="Times New Roman" w:hAnsi="Times New Roman" w:cs="Times New Roman"/>
            <w:i/>
            <w:iCs/>
            <w:color w:val="000000"/>
            <w:sz w:val="24"/>
            <w:szCs w:val="24"/>
          </w:rPr>
          <w:t>Science (New York, N.Y.)</w:t>
        </w:r>
      </w:hyperlink>
      <w:hyperlink r:id="rId604">
        <w:r>
          <w:rPr>
            <w:rFonts w:ascii="Times New Roman" w:eastAsia="Times New Roman" w:hAnsi="Times New Roman" w:cs="Times New Roman"/>
            <w:color w:val="000000"/>
            <w:sz w:val="24"/>
            <w:szCs w:val="24"/>
          </w:rPr>
          <w:t xml:space="preserve">, </w:t>
        </w:r>
      </w:hyperlink>
      <w:hyperlink r:id="rId605">
        <w:r>
          <w:rPr>
            <w:rFonts w:ascii="Times New Roman" w:eastAsia="Times New Roman" w:hAnsi="Times New Roman" w:cs="Times New Roman"/>
            <w:i/>
            <w:iCs/>
            <w:color w:val="000000"/>
            <w:sz w:val="24"/>
            <w:szCs w:val="24"/>
          </w:rPr>
          <w:t>280</w:t>
        </w:r>
      </w:hyperlink>
      <w:hyperlink r:id="rId606">
        <w:r>
          <w:rPr>
            <w:rFonts w:ascii="Times New Roman" w:eastAsia="Times New Roman" w:hAnsi="Times New Roman" w:cs="Times New Roman"/>
            <w:color w:val="000000"/>
            <w:sz w:val="24"/>
            <w:szCs w:val="24"/>
          </w:rPr>
          <w:t>(5365), 921–924. https://doi.org/</w:t>
        </w:r>
      </w:hyperlink>
      <w:hyperlink r:id="rId607">
        <w:r>
          <w:rPr>
            <w:rFonts w:ascii="Times New Roman" w:eastAsia="Times New Roman" w:hAnsi="Times New Roman" w:cs="Times New Roman"/>
            <w:color w:val="000000"/>
            <w:sz w:val="24"/>
            <w:szCs w:val="24"/>
          </w:rPr>
          <w:t>10.1126/science.280.5365.921</w:t>
        </w:r>
      </w:hyperlink>
    </w:p>
    <w:p w14:paraId="64048DF9"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608">
        <w:r>
          <w:rPr>
            <w:rFonts w:ascii="Times New Roman" w:eastAsia="Times New Roman" w:hAnsi="Times New Roman" w:cs="Times New Roman"/>
            <w:color w:val="000000"/>
            <w:sz w:val="24"/>
            <w:szCs w:val="24"/>
          </w:rPr>
          <w:t xml:space="preserve">Mahmood, O., Adamo, D., Briceno, E., &amp; Moffat, S. D. (2009). Age differences in visual path integration. </w:t>
        </w:r>
      </w:hyperlink>
      <w:hyperlink r:id="rId609">
        <w:r>
          <w:rPr>
            <w:rFonts w:ascii="Times New Roman" w:eastAsia="Times New Roman" w:hAnsi="Times New Roman" w:cs="Times New Roman"/>
            <w:i/>
            <w:iCs/>
            <w:color w:val="000000"/>
            <w:sz w:val="24"/>
            <w:szCs w:val="24"/>
          </w:rPr>
          <w:t>Behavioural Brain Research</w:t>
        </w:r>
      </w:hyperlink>
      <w:hyperlink r:id="rId610">
        <w:r>
          <w:rPr>
            <w:rFonts w:ascii="Times New Roman" w:eastAsia="Times New Roman" w:hAnsi="Times New Roman" w:cs="Times New Roman"/>
            <w:color w:val="000000"/>
            <w:sz w:val="24"/>
            <w:szCs w:val="24"/>
          </w:rPr>
          <w:t xml:space="preserve">, </w:t>
        </w:r>
      </w:hyperlink>
      <w:hyperlink r:id="rId611">
        <w:r>
          <w:rPr>
            <w:rFonts w:ascii="Times New Roman" w:eastAsia="Times New Roman" w:hAnsi="Times New Roman" w:cs="Times New Roman"/>
            <w:i/>
            <w:iCs/>
            <w:color w:val="000000"/>
            <w:sz w:val="24"/>
            <w:szCs w:val="24"/>
          </w:rPr>
          <w:t>205</w:t>
        </w:r>
      </w:hyperlink>
      <w:hyperlink r:id="rId612">
        <w:r>
          <w:rPr>
            <w:rFonts w:ascii="Times New Roman" w:eastAsia="Times New Roman" w:hAnsi="Times New Roman" w:cs="Times New Roman"/>
            <w:color w:val="000000"/>
            <w:sz w:val="24"/>
            <w:szCs w:val="24"/>
          </w:rPr>
          <w:t>(1), 88–95. https://doi.org/</w:t>
        </w:r>
      </w:hyperlink>
      <w:hyperlink r:id="rId613">
        <w:r>
          <w:rPr>
            <w:rFonts w:ascii="Times New Roman" w:eastAsia="Times New Roman" w:hAnsi="Times New Roman" w:cs="Times New Roman"/>
            <w:color w:val="000000"/>
            <w:sz w:val="24"/>
            <w:szCs w:val="24"/>
          </w:rPr>
          <w:t>10.1016/j.bbr.2009.08.001</w:t>
        </w:r>
      </w:hyperlink>
    </w:p>
    <w:p w14:paraId="1DC781DF"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614">
        <w:r>
          <w:rPr>
            <w:rFonts w:ascii="Times New Roman" w:eastAsia="Times New Roman" w:hAnsi="Times New Roman" w:cs="Times New Roman"/>
            <w:color w:val="000000"/>
            <w:sz w:val="24"/>
            <w:szCs w:val="24"/>
          </w:rPr>
          <w:t xml:space="preserve">Marquez, D. X., Hunter, R. H., Griffith, M. H., Bryant, L. L., Janicek, S. J., &amp; Atherly, A. J. (2017). Older adult strategies for community wayfinding. </w:t>
        </w:r>
      </w:hyperlink>
      <w:hyperlink r:id="rId615">
        <w:r>
          <w:rPr>
            <w:rFonts w:ascii="Times New Roman" w:eastAsia="Times New Roman" w:hAnsi="Times New Roman" w:cs="Times New Roman"/>
            <w:i/>
            <w:iCs/>
            <w:color w:val="000000"/>
            <w:sz w:val="24"/>
            <w:szCs w:val="24"/>
          </w:rPr>
          <w:t>Journal of Applied Gerontology: The Official Journal of the Southern Gerontological Society</w:t>
        </w:r>
      </w:hyperlink>
      <w:hyperlink r:id="rId616">
        <w:r>
          <w:rPr>
            <w:rFonts w:ascii="Times New Roman" w:eastAsia="Times New Roman" w:hAnsi="Times New Roman" w:cs="Times New Roman"/>
            <w:color w:val="000000"/>
            <w:sz w:val="24"/>
            <w:szCs w:val="24"/>
          </w:rPr>
          <w:t xml:space="preserve">, </w:t>
        </w:r>
      </w:hyperlink>
      <w:hyperlink r:id="rId617">
        <w:r>
          <w:rPr>
            <w:rFonts w:ascii="Times New Roman" w:eastAsia="Times New Roman" w:hAnsi="Times New Roman" w:cs="Times New Roman"/>
            <w:i/>
            <w:iCs/>
            <w:color w:val="000000"/>
            <w:sz w:val="24"/>
            <w:szCs w:val="24"/>
          </w:rPr>
          <w:t>36</w:t>
        </w:r>
      </w:hyperlink>
      <w:hyperlink r:id="rId618">
        <w:r>
          <w:rPr>
            <w:rFonts w:ascii="Times New Roman" w:eastAsia="Times New Roman" w:hAnsi="Times New Roman" w:cs="Times New Roman"/>
            <w:color w:val="000000"/>
            <w:sz w:val="24"/>
            <w:szCs w:val="24"/>
          </w:rPr>
          <w:t>(2), 213–233. https://doi.org/</w:t>
        </w:r>
      </w:hyperlink>
      <w:hyperlink r:id="rId619">
        <w:r>
          <w:rPr>
            <w:rFonts w:ascii="Times New Roman" w:eastAsia="Times New Roman" w:hAnsi="Times New Roman" w:cs="Times New Roman"/>
            <w:color w:val="000000"/>
            <w:sz w:val="24"/>
            <w:szCs w:val="24"/>
          </w:rPr>
          <w:t>10.1177/0733464815581481</w:t>
        </w:r>
      </w:hyperlink>
    </w:p>
    <w:p w14:paraId="09CDF785"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620">
        <w:r>
          <w:rPr>
            <w:rFonts w:ascii="Times New Roman" w:eastAsia="Times New Roman" w:hAnsi="Times New Roman" w:cs="Times New Roman"/>
            <w:color w:val="000000"/>
            <w:sz w:val="24"/>
            <w:szCs w:val="24"/>
          </w:rPr>
          <w:t xml:space="preserve">McAvan, A. S., Du, Y. K., Oyao, A., Doner, S., Grilli, M. D., &amp; Ekstrom, A. (2021). Older adults show reduced spatial precision but preserved strategy-use during spatial navigation involving body-based cues. </w:t>
        </w:r>
      </w:hyperlink>
      <w:hyperlink r:id="rId621">
        <w:r>
          <w:rPr>
            <w:rFonts w:ascii="Times New Roman" w:eastAsia="Times New Roman" w:hAnsi="Times New Roman" w:cs="Times New Roman"/>
            <w:i/>
            <w:iCs/>
            <w:color w:val="000000"/>
            <w:sz w:val="24"/>
            <w:szCs w:val="24"/>
          </w:rPr>
          <w:t>Frontiers in Aging Neuroscience</w:t>
        </w:r>
      </w:hyperlink>
      <w:hyperlink r:id="rId622">
        <w:r>
          <w:rPr>
            <w:rFonts w:ascii="Times New Roman" w:eastAsia="Times New Roman" w:hAnsi="Times New Roman" w:cs="Times New Roman"/>
            <w:color w:val="000000"/>
            <w:sz w:val="24"/>
            <w:szCs w:val="24"/>
          </w:rPr>
          <w:t xml:space="preserve">, </w:t>
        </w:r>
      </w:hyperlink>
      <w:hyperlink r:id="rId623">
        <w:r>
          <w:rPr>
            <w:rFonts w:ascii="Times New Roman" w:eastAsia="Times New Roman" w:hAnsi="Times New Roman" w:cs="Times New Roman"/>
            <w:i/>
            <w:iCs/>
            <w:color w:val="000000"/>
            <w:sz w:val="24"/>
            <w:szCs w:val="24"/>
          </w:rPr>
          <w:t>13</w:t>
        </w:r>
      </w:hyperlink>
      <w:hyperlink r:id="rId624">
        <w:r>
          <w:rPr>
            <w:rFonts w:ascii="Times New Roman" w:eastAsia="Times New Roman" w:hAnsi="Times New Roman" w:cs="Times New Roman"/>
            <w:color w:val="000000"/>
            <w:sz w:val="24"/>
            <w:szCs w:val="24"/>
          </w:rPr>
          <w:t>, 640188. https://doi.org/</w:t>
        </w:r>
      </w:hyperlink>
      <w:hyperlink r:id="rId625">
        <w:r>
          <w:rPr>
            <w:rFonts w:ascii="Times New Roman" w:eastAsia="Times New Roman" w:hAnsi="Times New Roman" w:cs="Times New Roman"/>
            <w:color w:val="000000"/>
            <w:sz w:val="24"/>
            <w:szCs w:val="24"/>
          </w:rPr>
          <w:t>10.3389/fnagi.2021.640188</w:t>
        </w:r>
      </w:hyperlink>
    </w:p>
    <w:p w14:paraId="3D9D62F0"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626">
        <w:r>
          <w:rPr>
            <w:rFonts w:ascii="Times New Roman" w:eastAsia="Times New Roman" w:hAnsi="Times New Roman" w:cs="Times New Roman"/>
            <w:color w:val="000000"/>
            <w:sz w:val="24"/>
            <w:szCs w:val="24"/>
          </w:rPr>
          <w:t xml:space="preserve">Meade, M. E., Meade, J. G., Sauzeon, H., &amp; Fernandes, M. A. (2019). Active navigation in virtual environments benefits spatial memory in older adults. </w:t>
        </w:r>
      </w:hyperlink>
      <w:hyperlink r:id="rId627">
        <w:r>
          <w:rPr>
            <w:rFonts w:ascii="Times New Roman" w:eastAsia="Times New Roman" w:hAnsi="Times New Roman" w:cs="Times New Roman"/>
            <w:i/>
            <w:iCs/>
            <w:color w:val="000000"/>
            <w:sz w:val="24"/>
            <w:szCs w:val="24"/>
          </w:rPr>
          <w:t>Brain Sciences</w:t>
        </w:r>
      </w:hyperlink>
      <w:hyperlink r:id="rId628">
        <w:r>
          <w:rPr>
            <w:rFonts w:ascii="Times New Roman" w:eastAsia="Times New Roman" w:hAnsi="Times New Roman" w:cs="Times New Roman"/>
            <w:color w:val="000000"/>
            <w:sz w:val="24"/>
            <w:szCs w:val="24"/>
          </w:rPr>
          <w:t xml:space="preserve">, </w:t>
        </w:r>
      </w:hyperlink>
      <w:hyperlink r:id="rId629">
        <w:r>
          <w:rPr>
            <w:rFonts w:ascii="Times New Roman" w:eastAsia="Times New Roman" w:hAnsi="Times New Roman" w:cs="Times New Roman"/>
            <w:i/>
            <w:iCs/>
            <w:color w:val="000000"/>
            <w:sz w:val="24"/>
            <w:szCs w:val="24"/>
          </w:rPr>
          <w:t>9</w:t>
        </w:r>
      </w:hyperlink>
      <w:hyperlink r:id="rId630">
        <w:r>
          <w:rPr>
            <w:rFonts w:ascii="Times New Roman" w:eastAsia="Times New Roman" w:hAnsi="Times New Roman" w:cs="Times New Roman"/>
            <w:color w:val="000000"/>
            <w:sz w:val="24"/>
            <w:szCs w:val="24"/>
          </w:rPr>
          <w:t>(3), 47. https://doi.org/</w:t>
        </w:r>
      </w:hyperlink>
      <w:hyperlink r:id="rId631">
        <w:r>
          <w:rPr>
            <w:rFonts w:ascii="Times New Roman" w:eastAsia="Times New Roman" w:hAnsi="Times New Roman" w:cs="Times New Roman"/>
            <w:color w:val="000000"/>
            <w:sz w:val="24"/>
            <w:szCs w:val="24"/>
          </w:rPr>
          <w:t>10.3390/brainsci9030047</w:t>
        </w:r>
      </w:hyperlink>
    </w:p>
    <w:p w14:paraId="59E95ED0"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632">
        <w:r>
          <w:rPr>
            <w:rFonts w:ascii="Times New Roman" w:eastAsia="Times New Roman" w:hAnsi="Times New Roman" w:cs="Times New Roman"/>
            <w:color w:val="000000"/>
            <w:sz w:val="24"/>
            <w:szCs w:val="24"/>
          </w:rPr>
          <w:t xml:space="preserve">Meneghetti, C., Miola, L., Feraco, T., &amp; Muffato, V. (2022). Individual differences in navigation: An introductory overview. In </w:t>
        </w:r>
      </w:hyperlink>
      <w:hyperlink r:id="rId633">
        <w:r>
          <w:rPr>
            <w:rFonts w:ascii="Times New Roman" w:eastAsia="Times New Roman" w:hAnsi="Times New Roman" w:cs="Times New Roman"/>
            <w:i/>
            <w:iCs/>
            <w:color w:val="000000"/>
            <w:sz w:val="24"/>
            <w:szCs w:val="24"/>
          </w:rPr>
          <w:t>Prime Archives in Environmental Research</w:t>
        </w:r>
      </w:hyperlink>
      <w:hyperlink r:id="rId634">
        <w:r>
          <w:rPr>
            <w:rFonts w:ascii="Times New Roman" w:eastAsia="Times New Roman" w:hAnsi="Times New Roman" w:cs="Times New Roman"/>
            <w:color w:val="000000"/>
            <w:sz w:val="24"/>
            <w:szCs w:val="24"/>
          </w:rPr>
          <w:t>. Vide Leaf, Hyderabad. https://doi.org/</w:t>
        </w:r>
      </w:hyperlink>
      <w:hyperlink r:id="rId635">
        <w:r>
          <w:rPr>
            <w:rFonts w:ascii="Times New Roman" w:eastAsia="Times New Roman" w:hAnsi="Times New Roman" w:cs="Times New Roman"/>
            <w:color w:val="000000"/>
            <w:sz w:val="24"/>
            <w:szCs w:val="24"/>
          </w:rPr>
          <w:t>10.37247/papsy2ed.2.2022.9</w:t>
        </w:r>
      </w:hyperlink>
    </w:p>
    <w:p w14:paraId="68E7324B"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636">
        <w:r>
          <w:rPr>
            <w:rFonts w:ascii="Times New Roman" w:eastAsia="Times New Roman" w:hAnsi="Times New Roman" w:cs="Times New Roman"/>
            <w:color w:val="000000"/>
            <w:sz w:val="24"/>
            <w:szCs w:val="24"/>
          </w:rPr>
          <w:t xml:space="preserve">Meng, Q., Wang, B., Cui, D., Liu, N., Huang, Y., Chen, L., &amp; Ma, Y. (2019). Age-related changes in local and global visual perception. </w:t>
        </w:r>
      </w:hyperlink>
      <w:hyperlink r:id="rId637">
        <w:r>
          <w:rPr>
            <w:rFonts w:ascii="Times New Roman" w:eastAsia="Times New Roman" w:hAnsi="Times New Roman" w:cs="Times New Roman"/>
            <w:i/>
            <w:iCs/>
            <w:color w:val="000000"/>
            <w:sz w:val="24"/>
            <w:szCs w:val="24"/>
          </w:rPr>
          <w:t>Journal of Vision</w:t>
        </w:r>
      </w:hyperlink>
      <w:hyperlink r:id="rId638">
        <w:r>
          <w:rPr>
            <w:rFonts w:ascii="Times New Roman" w:eastAsia="Times New Roman" w:hAnsi="Times New Roman" w:cs="Times New Roman"/>
            <w:color w:val="000000"/>
            <w:sz w:val="24"/>
            <w:szCs w:val="24"/>
          </w:rPr>
          <w:t xml:space="preserve">, </w:t>
        </w:r>
      </w:hyperlink>
      <w:hyperlink r:id="rId639">
        <w:r>
          <w:rPr>
            <w:rFonts w:ascii="Times New Roman" w:eastAsia="Times New Roman" w:hAnsi="Times New Roman" w:cs="Times New Roman"/>
            <w:i/>
            <w:iCs/>
            <w:color w:val="000000"/>
            <w:sz w:val="24"/>
            <w:szCs w:val="24"/>
          </w:rPr>
          <w:t>19</w:t>
        </w:r>
      </w:hyperlink>
      <w:hyperlink r:id="rId640">
        <w:r>
          <w:rPr>
            <w:rFonts w:ascii="Times New Roman" w:eastAsia="Times New Roman" w:hAnsi="Times New Roman" w:cs="Times New Roman"/>
            <w:color w:val="000000"/>
            <w:sz w:val="24"/>
            <w:szCs w:val="24"/>
          </w:rPr>
          <w:t>(1), 10. https://doi.org/</w:t>
        </w:r>
      </w:hyperlink>
      <w:hyperlink r:id="rId641">
        <w:r>
          <w:rPr>
            <w:rFonts w:ascii="Times New Roman" w:eastAsia="Times New Roman" w:hAnsi="Times New Roman" w:cs="Times New Roman"/>
            <w:color w:val="000000"/>
            <w:sz w:val="24"/>
            <w:szCs w:val="24"/>
          </w:rPr>
          <w:t>10.1167/19.1.10</w:t>
        </w:r>
      </w:hyperlink>
    </w:p>
    <w:p w14:paraId="08815432"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642">
        <w:r>
          <w:rPr>
            <w:rFonts w:ascii="Times New Roman" w:eastAsia="Times New Roman" w:hAnsi="Times New Roman" w:cs="Times New Roman"/>
            <w:color w:val="000000"/>
            <w:sz w:val="24"/>
            <w:szCs w:val="24"/>
          </w:rPr>
          <w:t xml:space="preserve">Mitchell, A. S., Czajkowski, R., Zhang, N., Jeffery, K., &amp; Nelson, A. J. D. (2018). Retrosplenial cortex and its role in spatial cognition. </w:t>
        </w:r>
      </w:hyperlink>
      <w:hyperlink r:id="rId643">
        <w:r>
          <w:rPr>
            <w:rFonts w:ascii="Times New Roman" w:eastAsia="Times New Roman" w:hAnsi="Times New Roman" w:cs="Times New Roman"/>
            <w:i/>
            <w:iCs/>
            <w:color w:val="000000"/>
            <w:sz w:val="24"/>
            <w:szCs w:val="24"/>
          </w:rPr>
          <w:t>Brain and Neuroscience Advances</w:t>
        </w:r>
      </w:hyperlink>
      <w:hyperlink r:id="rId644">
        <w:r>
          <w:rPr>
            <w:rFonts w:ascii="Times New Roman" w:eastAsia="Times New Roman" w:hAnsi="Times New Roman" w:cs="Times New Roman"/>
            <w:color w:val="000000"/>
            <w:sz w:val="24"/>
            <w:szCs w:val="24"/>
          </w:rPr>
          <w:t xml:space="preserve">, </w:t>
        </w:r>
      </w:hyperlink>
      <w:hyperlink r:id="rId645">
        <w:r>
          <w:rPr>
            <w:rFonts w:ascii="Times New Roman" w:eastAsia="Times New Roman" w:hAnsi="Times New Roman" w:cs="Times New Roman"/>
            <w:i/>
            <w:iCs/>
            <w:color w:val="000000"/>
            <w:sz w:val="24"/>
            <w:szCs w:val="24"/>
          </w:rPr>
          <w:t>2</w:t>
        </w:r>
      </w:hyperlink>
      <w:hyperlink r:id="rId646">
        <w:r>
          <w:rPr>
            <w:rFonts w:ascii="Times New Roman" w:eastAsia="Times New Roman" w:hAnsi="Times New Roman" w:cs="Times New Roman"/>
            <w:color w:val="000000"/>
            <w:sz w:val="24"/>
            <w:szCs w:val="24"/>
          </w:rPr>
          <w:t>(2398212818757098), 2398212818757098. https://doi.org/</w:t>
        </w:r>
      </w:hyperlink>
      <w:hyperlink r:id="rId647">
        <w:r>
          <w:rPr>
            <w:rFonts w:ascii="Times New Roman" w:eastAsia="Times New Roman" w:hAnsi="Times New Roman" w:cs="Times New Roman"/>
            <w:color w:val="000000"/>
            <w:sz w:val="24"/>
            <w:szCs w:val="24"/>
          </w:rPr>
          <w:t>10.1177/2398212818757098</w:t>
        </w:r>
      </w:hyperlink>
    </w:p>
    <w:p w14:paraId="6487B9AF"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648">
        <w:r>
          <w:rPr>
            <w:rFonts w:ascii="Times New Roman" w:eastAsia="Times New Roman" w:hAnsi="Times New Roman" w:cs="Times New Roman"/>
            <w:color w:val="000000"/>
            <w:sz w:val="24"/>
            <w:szCs w:val="24"/>
          </w:rPr>
          <w:t xml:space="preserve">Mitolo, M., Borella, E., Meneghetti, C., Carbone, E., &amp; Pazzaglia, F. (2017). How to enhance route learning and visuo-spatial working memory in aging: a training for residential care home residents. </w:t>
        </w:r>
      </w:hyperlink>
      <w:hyperlink r:id="rId649">
        <w:r>
          <w:rPr>
            <w:rFonts w:ascii="Times New Roman" w:eastAsia="Times New Roman" w:hAnsi="Times New Roman" w:cs="Times New Roman"/>
            <w:i/>
            <w:iCs/>
            <w:color w:val="000000"/>
            <w:sz w:val="24"/>
            <w:szCs w:val="24"/>
          </w:rPr>
          <w:t>Aging &amp; Mental Health</w:t>
        </w:r>
      </w:hyperlink>
      <w:hyperlink r:id="rId650">
        <w:r>
          <w:rPr>
            <w:rFonts w:ascii="Times New Roman" w:eastAsia="Times New Roman" w:hAnsi="Times New Roman" w:cs="Times New Roman"/>
            <w:color w:val="000000"/>
            <w:sz w:val="24"/>
            <w:szCs w:val="24"/>
          </w:rPr>
          <w:t xml:space="preserve">, </w:t>
        </w:r>
      </w:hyperlink>
      <w:hyperlink r:id="rId651">
        <w:r>
          <w:rPr>
            <w:rFonts w:ascii="Times New Roman" w:eastAsia="Times New Roman" w:hAnsi="Times New Roman" w:cs="Times New Roman"/>
            <w:i/>
            <w:iCs/>
            <w:color w:val="000000"/>
            <w:sz w:val="24"/>
            <w:szCs w:val="24"/>
          </w:rPr>
          <w:t>21</w:t>
        </w:r>
      </w:hyperlink>
      <w:hyperlink r:id="rId652">
        <w:r>
          <w:rPr>
            <w:rFonts w:ascii="Times New Roman" w:eastAsia="Times New Roman" w:hAnsi="Times New Roman" w:cs="Times New Roman"/>
            <w:color w:val="000000"/>
            <w:sz w:val="24"/>
            <w:szCs w:val="24"/>
          </w:rPr>
          <w:t>(5), 562–570. https://doi.org/</w:t>
        </w:r>
      </w:hyperlink>
      <w:hyperlink r:id="rId653">
        <w:r>
          <w:rPr>
            <w:rFonts w:ascii="Times New Roman" w:eastAsia="Times New Roman" w:hAnsi="Times New Roman" w:cs="Times New Roman"/>
            <w:color w:val="000000"/>
            <w:sz w:val="24"/>
            <w:szCs w:val="24"/>
          </w:rPr>
          <w:t>10.1080/13607863.2015.1132673</w:t>
        </w:r>
      </w:hyperlink>
    </w:p>
    <w:p w14:paraId="45EB5F44"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654">
        <w:r>
          <w:rPr>
            <w:rFonts w:ascii="Times New Roman" w:eastAsia="Times New Roman" w:hAnsi="Times New Roman" w:cs="Times New Roman"/>
            <w:color w:val="000000"/>
            <w:sz w:val="24"/>
            <w:szCs w:val="24"/>
          </w:rPr>
          <w:t xml:space="preserve">Moeser, S. D. (1988). Cognitive mapping in a complex building. </w:t>
        </w:r>
      </w:hyperlink>
      <w:hyperlink r:id="rId655">
        <w:r>
          <w:rPr>
            <w:rFonts w:ascii="Times New Roman" w:eastAsia="Times New Roman" w:hAnsi="Times New Roman" w:cs="Times New Roman"/>
            <w:i/>
            <w:iCs/>
            <w:color w:val="000000"/>
            <w:sz w:val="24"/>
            <w:szCs w:val="24"/>
          </w:rPr>
          <w:t>Environment and Behavior</w:t>
        </w:r>
      </w:hyperlink>
      <w:hyperlink r:id="rId656">
        <w:r>
          <w:rPr>
            <w:rFonts w:ascii="Times New Roman" w:eastAsia="Times New Roman" w:hAnsi="Times New Roman" w:cs="Times New Roman"/>
            <w:color w:val="000000"/>
            <w:sz w:val="24"/>
            <w:szCs w:val="24"/>
          </w:rPr>
          <w:t xml:space="preserve">, </w:t>
        </w:r>
      </w:hyperlink>
      <w:hyperlink r:id="rId657">
        <w:r>
          <w:rPr>
            <w:rFonts w:ascii="Times New Roman" w:eastAsia="Times New Roman" w:hAnsi="Times New Roman" w:cs="Times New Roman"/>
            <w:i/>
            <w:iCs/>
            <w:color w:val="000000"/>
            <w:sz w:val="24"/>
            <w:szCs w:val="24"/>
          </w:rPr>
          <w:t>20</w:t>
        </w:r>
      </w:hyperlink>
      <w:hyperlink r:id="rId658">
        <w:r>
          <w:rPr>
            <w:rFonts w:ascii="Times New Roman" w:eastAsia="Times New Roman" w:hAnsi="Times New Roman" w:cs="Times New Roman"/>
            <w:color w:val="000000"/>
            <w:sz w:val="24"/>
            <w:szCs w:val="24"/>
          </w:rPr>
          <w:t>(1), 21–49. https://doi.org/</w:t>
        </w:r>
      </w:hyperlink>
      <w:hyperlink r:id="rId659">
        <w:r>
          <w:rPr>
            <w:rFonts w:ascii="Times New Roman" w:eastAsia="Times New Roman" w:hAnsi="Times New Roman" w:cs="Times New Roman"/>
            <w:color w:val="000000"/>
            <w:sz w:val="24"/>
            <w:szCs w:val="24"/>
          </w:rPr>
          <w:t>10.1177/0013916588201002</w:t>
        </w:r>
      </w:hyperlink>
    </w:p>
    <w:p w14:paraId="71B294BC"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660">
        <w:r>
          <w:rPr>
            <w:rFonts w:ascii="Times New Roman" w:eastAsia="Times New Roman" w:hAnsi="Times New Roman" w:cs="Times New Roman"/>
            <w:color w:val="000000"/>
            <w:sz w:val="24"/>
            <w:szCs w:val="24"/>
          </w:rPr>
          <w:t xml:space="preserve">Moffat, S. D. (2009). Aging and spatial navigation: what do we know and where do we go? </w:t>
        </w:r>
      </w:hyperlink>
      <w:hyperlink r:id="rId661">
        <w:r>
          <w:rPr>
            <w:rFonts w:ascii="Times New Roman" w:eastAsia="Times New Roman" w:hAnsi="Times New Roman" w:cs="Times New Roman"/>
            <w:i/>
            <w:iCs/>
            <w:color w:val="000000"/>
            <w:sz w:val="24"/>
            <w:szCs w:val="24"/>
          </w:rPr>
          <w:t>Neuropsychology Review</w:t>
        </w:r>
      </w:hyperlink>
      <w:hyperlink r:id="rId662">
        <w:r>
          <w:rPr>
            <w:rFonts w:ascii="Times New Roman" w:eastAsia="Times New Roman" w:hAnsi="Times New Roman" w:cs="Times New Roman"/>
            <w:color w:val="000000"/>
            <w:sz w:val="24"/>
            <w:szCs w:val="24"/>
          </w:rPr>
          <w:t xml:space="preserve">, </w:t>
        </w:r>
      </w:hyperlink>
      <w:hyperlink r:id="rId663">
        <w:r>
          <w:rPr>
            <w:rFonts w:ascii="Times New Roman" w:eastAsia="Times New Roman" w:hAnsi="Times New Roman" w:cs="Times New Roman"/>
            <w:i/>
            <w:iCs/>
            <w:color w:val="000000"/>
            <w:sz w:val="24"/>
            <w:szCs w:val="24"/>
          </w:rPr>
          <w:t>19</w:t>
        </w:r>
      </w:hyperlink>
      <w:hyperlink r:id="rId664">
        <w:r>
          <w:rPr>
            <w:rFonts w:ascii="Times New Roman" w:eastAsia="Times New Roman" w:hAnsi="Times New Roman" w:cs="Times New Roman"/>
            <w:color w:val="000000"/>
            <w:sz w:val="24"/>
            <w:szCs w:val="24"/>
          </w:rPr>
          <w:t>(4), 478–489. https://doi.org/</w:t>
        </w:r>
      </w:hyperlink>
      <w:hyperlink r:id="rId665">
        <w:r>
          <w:rPr>
            <w:rFonts w:ascii="Times New Roman" w:eastAsia="Times New Roman" w:hAnsi="Times New Roman" w:cs="Times New Roman"/>
            <w:color w:val="000000"/>
            <w:sz w:val="24"/>
            <w:szCs w:val="24"/>
          </w:rPr>
          <w:t>10.1007/s11065-009-9120-3</w:t>
        </w:r>
      </w:hyperlink>
    </w:p>
    <w:p w14:paraId="6B00D2C0"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666">
        <w:r>
          <w:rPr>
            <w:rFonts w:ascii="Times New Roman" w:eastAsia="Times New Roman" w:hAnsi="Times New Roman" w:cs="Times New Roman"/>
            <w:color w:val="000000"/>
            <w:sz w:val="24"/>
            <w:szCs w:val="24"/>
          </w:rPr>
          <w:t xml:space="preserve">Moffat, S. D., Elkins, W., &amp; Resnick, S. M. (2006). Age differences in the neural systems supporting human allocentric spatial navigation. </w:t>
        </w:r>
      </w:hyperlink>
      <w:hyperlink r:id="rId667">
        <w:r>
          <w:rPr>
            <w:rFonts w:ascii="Times New Roman" w:eastAsia="Times New Roman" w:hAnsi="Times New Roman" w:cs="Times New Roman"/>
            <w:i/>
            <w:iCs/>
            <w:color w:val="000000"/>
            <w:sz w:val="24"/>
            <w:szCs w:val="24"/>
          </w:rPr>
          <w:t>Neurobiology of Aging</w:t>
        </w:r>
      </w:hyperlink>
      <w:hyperlink r:id="rId668">
        <w:r>
          <w:rPr>
            <w:rFonts w:ascii="Times New Roman" w:eastAsia="Times New Roman" w:hAnsi="Times New Roman" w:cs="Times New Roman"/>
            <w:color w:val="000000"/>
            <w:sz w:val="24"/>
            <w:szCs w:val="24"/>
          </w:rPr>
          <w:t xml:space="preserve">, </w:t>
        </w:r>
      </w:hyperlink>
      <w:hyperlink r:id="rId669">
        <w:r>
          <w:rPr>
            <w:rFonts w:ascii="Times New Roman" w:eastAsia="Times New Roman" w:hAnsi="Times New Roman" w:cs="Times New Roman"/>
            <w:i/>
            <w:iCs/>
            <w:color w:val="000000"/>
            <w:sz w:val="24"/>
            <w:szCs w:val="24"/>
          </w:rPr>
          <w:t>27</w:t>
        </w:r>
      </w:hyperlink>
      <w:hyperlink r:id="rId670">
        <w:r>
          <w:rPr>
            <w:rFonts w:ascii="Times New Roman" w:eastAsia="Times New Roman" w:hAnsi="Times New Roman" w:cs="Times New Roman"/>
            <w:color w:val="000000"/>
            <w:sz w:val="24"/>
            <w:szCs w:val="24"/>
          </w:rPr>
          <w:t>(7), 965–972. https://doi.org/</w:t>
        </w:r>
      </w:hyperlink>
      <w:hyperlink r:id="rId671">
        <w:r>
          <w:rPr>
            <w:rFonts w:ascii="Times New Roman" w:eastAsia="Times New Roman" w:hAnsi="Times New Roman" w:cs="Times New Roman"/>
            <w:color w:val="000000"/>
            <w:sz w:val="24"/>
            <w:szCs w:val="24"/>
          </w:rPr>
          <w:t>10.1016/j.neurobiolaging.2005.05.011</w:t>
        </w:r>
      </w:hyperlink>
    </w:p>
    <w:p w14:paraId="19A20384"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672">
        <w:r>
          <w:rPr>
            <w:rFonts w:ascii="Times New Roman" w:eastAsia="Times New Roman" w:hAnsi="Times New Roman" w:cs="Times New Roman"/>
            <w:color w:val="000000"/>
            <w:sz w:val="24"/>
            <w:szCs w:val="24"/>
          </w:rPr>
          <w:t xml:space="preserve">Moffat, S. D., Kennedy, K. M., Rodrigue, K. M., &amp; Raz, N. (2007). Extrahippocampal contributions to age differences in human spatial navigation. </w:t>
        </w:r>
      </w:hyperlink>
      <w:hyperlink r:id="rId673">
        <w:r>
          <w:rPr>
            <w:rFonts w:ascii="Times New Roman" w:eastAsia="Times New Roman" w:hAnsi="Times New Roman" w:cs="Times New Roman"/>
            <w:i/>
            <w:iCs/>
            <w:color w:val="000000"/>
            <w:sz w:val="24"/>
            <w:szCs w:val="24"/>
          </w:rPr>
          <w:t>Cerebral Cortex (New York, N.Y.: 1991)</w:t>
        </w:r>
      </w:hyperlink>
      <w:hyperlink r:id="rId674">
        <w:r>
          <w:rPr>
            <w:rFonts w:ascii="Times New Roman" w:eastAsia="Times New Roman" w:hAnsi="Times New Roman" w:cs="Times New Roman"/>
            <w:color w:val="000000"/>
            <w:sz w:val="24"/>
            <w:szCs w:val="24"/>
          </w:rPr>
          <w:t xml:space="preserve">, </w:t>
        </w:r>
      </w:hyperlink>
      <w:hyperlink r:id="rId675">
        <w:r>
          <w:rPr>
            <w:rFonts w:ascii="Times New Roman" w:eastAsia="Times New Roman" w:hAnsi="Times New Roman" w:cs="Times New Roman"/>
            <w:i/>
            <w:iCs/>
            <w:color w:val="000000"/>
            <w:sz w:val="24"/>
            <w:szCs w:val="24"/>
          </w:rPr>
          <w:t>17</w:t>
        </w:r>
      </w:hyperlink>
      <w:hyperlink r:id="rId676">
        <w:r>
          <w:rPr>
            <w:rFonts w:ascii="Times New Roman" w:eastAsia="Times New Roman" w:hAnsi="Times New Roman" w:cs="Times New Roman"/>
            <w:color w:val="000000"/>
            <w:sz w:val="24"/>
            <w:szCs w:val="24"/>
          </w:rPr>
          <w:t>(6), 1274–1282. https://doi.org/</w:t>
        </w:r>
      </w:hyperlink>
      <w:hyperlink r:id="rId677">
        <w:r>
          <w:rPr>
            <w:rFonts w:ascii="Times New Roman" w:eastAsia="Times New Roman" w:hAnsi="Times New Roman" w:cs="Times New Roman"/>
            <w:color w:val="000000"/>
            <w:sz w:val="24"/>
            <w:szCs w:val="24"/>
          </w:rPr>
          <w:t>10.1093/cercor/bhl036</w:t>
        </w:r>
      </w:hyperlink>
    </w:p>
    <w:p w14:paraId="776DAADA"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678">
        <w:r>
          <w:rPr>
            <w:rFonts w:ascii="Times New Roman" w:eastAsia="Times New Roman" w:hAnsi="Times New Roman" w:cs="Times New Roman"/>
            <w:color w:val="000000"/>
            <w:sz w:val="24"/>
            <w:szCs w:val="24"/>
          </w:rPr>
          <w:t xml:space="preserve">Moffat, S. D., &amp; Resnick, S. M. (2002). Effects of age on virtual environment place navigation and allocentric cognitive mapping. </w:t>
        </w:r>
      </w:hyperlink>
      <w:hyperlink r:id="rId679">
        <w:r>
          <w:rPr>
            <w:rFonts w:ascii="Times New Roman" w:eastAsia="Times New Roman" w:hAnsi="Times New Roman" w:cs="Times New Roman"/>
            <w:i/>
            <w:iCs/>
            <w:color w:val="000000"/>
            <w:sz w:val="24"/>
            <w:szCs w:val="24"/>
          </w:rPr>
          <w:t>Behavioral Neuroscience</w:t>
        </w:r>
      </w:hyperlink>
      <w:hyperlink r:id="rId680">
        <w:r>
          <w:rPr>
            <w:rFonts w:ascii="Times New Roman" w:eastAsia="Times New Roman" w:hAnsi="Times New Roman" w:cs="Times New Roman"/>
            <w:color w:val="000000"/>
            <w:sz w:val="24"/>
            <w:szCs w:val="24"/>
          </w:rPr>
          <w:t xml:space="preserve">, </w:t>
        </w:r>
      </w:hyperlink>
      <w:hyperlink r:id="rId681">
        <w:r>
          <w:rPr>
            <w:rFonts w:ascii="Times New Roman" w:eastAsia="Times New Roman" w:hAnsi="Times New Roman" w:cs="Times New Roman"/>
            <w:i/>
            <w:iCs/>
            <w:color w:val="000000"/>
            <w:sz w:val="24"/>
            <w:szCs w:val="24"/>
          </w:rPr>
          <w:t>116</w:t>
        </w:r>
      </w:hyperlink>
      <w:hyperlink r:id="rId682">
        <w:r>
          <w:rPr>
            <w:rFonts w:ascii="Times New Roman" w:eastAsia="Times New Roman" w:hAnsi="Times New Roman" w:cs="Times New Roman"/>
            <w:color w:val="000000"/>
            <w:sz w:val="24"/>
            <w:szCs w:val="24"/>
          </w:rPr>
          <w:t>(5), 851–859. https://doi.org/</w:t>
        </w:r>
      </w:hyperlink>
      <w:hyperlink r:id="rId683">
        <w:r>
          <w:rPr>
            <w:rFonts w:ascii="Times New Roman" w:eastAsia="Times New Roman" w:hAnsi="Times New Roman" w:cs="Times New Roman"/>
            <w:color w:val="000000"/>
            <w:sz w:val="24"/>
            <w:szCs w:val="24"/>
          </w:rPr>
          <w:t>10.1037/0735-7044.116.5.851</w:t>
        </w:r>
      </w:hyperlink>
    </w:p>
    <w:p w14:paraId="45406D79"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684">
        <w:r>
          <w:rPr>
            <w:rFonts w:ascii="Times New Roman" w:eastAsia="Times New Roman" w:hAnsi="Times New Roman" w:cs="Times New Roman"/>
            <w:color w:val="000000"/>
            <w:sz w:val="24"/>
            <w:szCs w:val="24"/>
          </w:rPr>
          <w:t xml:space="preserve">Moffat, S. D., Zonderman, A. B., &amp; Resnick, S. M. (2001). Age differences in spatial memory in a virtual environment navigation task. </w:t>
        </w:r>
      </w:hyperlink>
      <w:hyperlink r:id="rId685">
        <w:r>
          <w:rPr>
            <w:rFonts w:ascii="Times New Roman" w:eastAsia="Times New Roman" w:hAnsi="Times New Roman" w:cs="Times New Roman"/>
            <w:i/>
            <w:iCs/>
            <w:color w:val="000000"/>
            <w:sz w:val="24"/>
            <w:szCs w:val="24"/>
          </w:rPr>
          <w:t>Neurobiology of Aging</w:t>
        </w:r>
      </w:hyperlink>
      <w:hyperlink r:id="rId686">
        <w:r>
          <w:rPr>
            <w:rFonts w:ascii="Times New Roman" w:eastAsia="Times New Roman" w:hAnsi="Times New Roman" w:cs="Times New Roman"/>
            <w:color w:val="000000"/>
            <w:sz w:val="24"/>
            <w:szCs w:val="24"/>
          </w:rPr>
          <w:t xml:space="preserve">, </w:t>
        </w:r>
      </w:hyperlink>
      <w:hyperlink r:id="rId687">
        <w:r>
          <w:rPr>
            <w:rFonts w:ascii="Times New Roman" w:eastAsia="Times New Roman" w:hAnsi="Times New Roman" w:cs="Times New Roman"/>
            <w:i/>
            <w:iCs/>
            <w:color w:val="000000"/>
            <w:sz w:val="24"/>
            <w:szCs w:val="24"/>
          </w:rPr>
          <w:t>22</w:t>
        </w:r>
      </w:hyperlink>
      <w:hyperlink r:id="rId688">
        <w:r>
          <w:rPr>
            <w:rFonts w:ascii="Times New Roman" w:eastAsia="Times New Roman" w:hAnsi="Times New Roman" w:cs="Times New Roman"/>
            <w:color w:val="000000"/>
            <w:sz w:val="24"/>
            <w:szCs w:val="24"/>
          </w:rPr>
          <w:t>(5), 787–796. https://doi.org/</w:t>
        </w:r>
      </w:hyperlink>
      <w:hyperlink r:id="rId689">
        <w:r>
          <w:rPr>
            <w:rFonts w:ascii="Times New Roman" w:eastAsia="Times New Roman" w:hAnsi="Times New Roman" w:cs="Times New Roman"/>
            <w:color w:val="000000"/>
            <w:sz w:val="24"/>
            <w:szCs w:val="24"/>
          </w:rPr>
          <w:t>10.1016/s0197-4580(01)00251-2</w:t>
        </w:r>
      </w:hyperlink>
    </w:p>
    <w:p w14:paraId="53B49399"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690">
        <w:r>
          <w:rPr>
            <w:rFonts w:ascii="Times New Roman" w:eastAsia="Times New Roman" w:hAnsi="Times New Roman" w:cs="Times New Roman"/>
            <w:color w:val="000000"/>
            <w:sz w:val="24"/>
            <w:szCs w:val="24"/>
          </w:rPr>
          <w:t xml:space="preserve">Monaco, J. D., Rao, G., Roth, E. D., &amp; Knierim, J. J. (2014). Attentive scanning behavior drives one-trial potentiation of hippocampal place fields. </w:t>
        </w:r>
      </w:hyperlink>
      <w:hyperlink r:id="rId691">
        <w:r>
          <w:rPr>
            <w:rFonts w:ascii="Times New Roman" w:eastAsia="Times New Roman" w:hAnsi="Times New Roman" w:cs="Times New Roman"/>
            <w:i/>
            <w:iCs/>
            <w:color w:val="000000"/>
            <w:sz w:val="24"/>
            <w:szCs w:val="24"/>
          </w:rPr>
          <w:t>Nature Neuroscience</w:t>
        </w:r>
      </w:hyperlink>
      <w:hyperlink r:id="rId692">
        <w:r>
          <w:rPr>
            <w:rFonts w:ascii="Times New Roman" w:eastAsia="Times New Roman" w:hAnsi="Times New Roman" w:cs="Times New Roman"/>
            <w:color w:val="000000"/>
            <w:sz w:val="24"/>
            <w:szCs w:val="24"/>
          </w:rPr>
          <w:t xml:space="preserve">, </w:t>
        </w:r>
      </w:hyperlink>
      <w:hyperlink r:id="rId693">
        <w:r>
          <w:rPr>
            <w:rFonts w:ascii="Times New Roman" w:eastAsia="Times New Roman" w:hAnsi="Times New Roman" w:cs="Times New Roman"/>
            <w:i/>
            <w:iCs/>
            <w:color w:val="000000"/>
            <w:sz w:val="24"/>
            <w:szCs w:val="24"/>
          </w:rPr>
          <w:t>17</w:t>
        </w:r>
      </w:hyperlink>
      <w:hyperlink r:id="rId694">
        <w:r>
          <w:rPr>
            <w:rFonts w:ascii="Times New Roman" w:eastAsia="Times New Roman" w:hAnsi="Times New Roman" w:cs="Times New Roman"/>
            <w:color w:val="000000"/>
            <w:sz w:val="24"/>
            <w:szCs w:val="24"/>
          </w:rPr>
          <w:t>(5), 725–731. https://doi.org/</w:t>
        </w:r>
      </w:hyperlink>
      <w:hyperlink r:id="rId695">
        <w:r>
          <w:rPr>
            <w:rFonts w:ascii="Times New Roman" w:eastAsia="Times New Roman" w:hAnsi="Times New Roman" w:cs="Times New Roman"/>
            <w:color w:val="000000"/>
            <w:sz w:val="24"/>
            <w:szCs w:val="24"/>
          </w:rPr>
          <w:t>10.1038/nn.3687</w:t>
        </w:r>
      </w:hyperlink>
    </w:p>
    <w:p w14:paraId="518F29DA"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696">
        <w:r>
          <w:rPr>
            <w:rFonts w:ascii="Times New Roman" w:eastAsia="Times New Roman" w:hAnsi="Times New Roman" w:cs="Times New Roman"/>
            <w:color w:val="000000"/>
            <w:sz w:val="24"/>
            <w:szCs w:val="24"/>
          </w:rPr>
          <w:t xml:space="preserve">Montello, D. R. (1998). A New Framework for Understanding the Acquisition of Spatial Knowledge in Large-Scale Environments. In M. J. Egenhofer &amp; R. G. Golledge (Eds.), </w:t>
        </w:r>
      </w:hyperlink>
      <w:hyperlink r:id="rId697">
        <w:r>
          <w:rPr>
            <w:rFonts w:ascii="Times New Roman" w:eastAsia="Times New Roman" w:hAnsi="Times New Roman" w:cs="Times New Roman"/>
            <w:i/>
            <w:iCs/>
            <w:color w:val="000000"/>
            <w:sz w:val="24"/>
            <w:szCs w:val="24"/>
          </w:rPr>
          <w:t>Spatial and Temporal Reasoning in Geographic Information Systems</w:t>
        </w:r>
      </w:hyperlink>
      <w:hyperlink r:id="rId698">
        <w:r>
          <w:rPr>
            <w:rFonts w:ascii="Times New Roman" w:eastAsia="Times New Roman" w:hAnsi="Times New Roman" w:cs="Times New Roman"/>
            <w:color w:val="000000"/>
            <w:sz w:val="24"/>
            <w:szCs w:val="24"/>
          </w:rPr>
          <w:t xml:space="preserve"> (pp. 143–154). Oxford University Press. </w:t>
        </w:r>
      </w:hyperlink>
      <w:hyperlink r:id="rId699">
        <w:r>
          <w:rPr>
            <w:rFonts w:ascii="Times New Roman" w:eastAsia="Times New Roman" w:hAnsi="Times New Roman" w:cs="Times New Roman"/>
            <w:color w:val="000000"/>
            <w:sz w:val="24"/>
            <w:szCs w:val="24"/>
          </w:rPr>
          <w:t>https://books.google.com/books/about/Spatial_and_Temporal_Reasoning_in_Geogra.html?id=Sf0Zztm8EJkC</w:t>
        </w:r>
      </w:hyperlink>
    </w:p>
    <w:p w14:paraId="7C455ECB"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700">
        <w:r>
          <w:rPr>
            <w:rFonts w:ascii="Times New Roman" w:eastAsia="Times New Roman" w:hAnsi="Times New Roman" w:cs="Times New Roman"/>
            <w:color w:val="000000"/>
            <w:sz w:val="24"/>
            <w:szCs w:val="24"/>
          </w:rPr>
          <w:t xml:space="preserve">Morris, R. (1984). Developments of a water-maze procedure for studying spatial learning in the rat. </w:t>
        </w:r>
      </w:hyperlink>
      <w:hyperlink r:id="rId701">
        <w:r>
          <w:rPr>
            <w:rFonts w:ascii="Times New Roman" w:eastAsia="Times New Roman" w:hAnsi="Times New Roman" w:cs="Times New Roman"/>
            <w:i/>
            <w:iCs/>
            <w:color w:val="000000"/>
            <w:sz w:val="24"/>
            <w:szCs w:val="24"/>
          </w:rPr>
          <w:t>Journal of Neuroscience Methods</w:t>
        </w:r>
      </w:hyperlink>
      <w:hyperlink r:id="rId702">
        <w:r>
          <w:rPr>
            <w:rFonts w:ascii="Times New Roman" w:eastAsia="Times New Roman" w:hAnsi="Times New Roman" w:cs="Times New Roman"/>
            <w:color w:val="000000"/>
            <w:sz w:val="24"/>
            <w:szCs w:val="24"/>
          </w:rPr>
          <w:t xml:space="preserve">, </w:t>
        </w:r>
      </w:hyperlink>
      <w:hyperlink r:id="rId703">
        <w:r>
          <w:rPr>
            <w:rFonts w:ascii="Times New Roman" w:eastAsia="Times New Roman" w:hAnsi="Times New Roman" w:cs="Times New Roman"/>
            <w:i/>
            <w:iCs/>
            <w:color w:val="000000"/>
            <w:sz w:val="24"/>
            <w:szCs w:val="24"/>
          </w:rPr>
          <w:t>11</w:t>
        </w:r>
      </w:hyperlink>
      <w:hyperlink r:id="rId704">
        <w:r>
          <w:rPr>
            <w:rFonts w:ascii="Times New Roman" w:eastAsia="Times New Roman" w:hAnsi="Times New Roman" w:cs="Times New Roman"/>
            <w:color w:val="000000"/>
            <w:sz w:val="24"/>
            <w:szCs w:val="24"/>
          </w:rPr>
          <w:t>(1), 47–60. https://doi.org/</w:t>
        </w:r>
      </w:hyperlink>
      <w:hyperlink r:id="rId705">
        <w:r>
          <w:rPr>
            <w:rFonts w:ascii="Times New Roman" w:eastAsia="Times New Roman" w:hAnsi="Times New Roman" w:cs="Times New Roman"/>
            <w:color w:val="000000"/>
            <w:sz w:val="24"/>
            <w:szCs w:val="24"/>
          </w:rPr>
          <w:t>10.1016/0165-0270(84)90007-4</w:t>
        </w:r>
      </w:hyperlink>
    </w:p>
    <w:p w14:paraId="0C528058"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706">
        <w:r>
          <w:rPr>
            <w:rFonts w:ascii="Times New Roman" w:eastAsia="Times New Roman" w:hAnsi="Times New Roman" w:cs="Times New Roman"/>
            <w:color w:val="000000"/>
            <w:sz w:val="24"/>
            <w:szCs w:val="24"/>
          </w:rPr>
          <w:t xml:space="preserve">Morse, C. K. (1993). Does variability increase with age? An archival study of cognitive measures. </w:t>
        </w:r>
      </w:hyperlink>
      <w:hyperlink r:id="rId707">
        <w:r>
          <w:rPr>
            <w:rFonts w:ascii="Times New Roman" w:eastAsia="Times New Roman" w:hAnsi="Times New Roman" w:cs="Times New Roman"/>
            <w:i/>
            <w:iCs/>
            <w:color w:val="000000"/>
            <w:sz w:val="24"/>
            <w:szCs w:val="24"/>
          </w:rPr>
          <w:t>Psychology and Aging</w:t>
        </w:r>
      </w:hyperlink>
      <w:hyperlink r:id="rId708">
        <w:r>
          <w:rPr>
            <w:rFonts w:ascii="Times New Roman" w:eastAsia="Times New Roman" w:hAnsi="Times New Roman" w:cs="Times New Roman"/>
            <w:color w:val="000000"/>
            <w:sz w:val="24"/>
            <w:szCs w:val="24"/>
          </w:rPr>
          <w:t xml:space="preserve">, </w:t>
        </w:r>
      </w:hyperlink>
      <w:hyperlink r:id="rId709">
        <w:r>
          <w:rPr>
            <w:rFonts w:ascii="Times New Roman" w:eastAsia="Times New Roman" w:hAnsi="Times New Roman" w:cs="Times New Roman"/>
            <w:i/>
            <w:iCs/>
            <w:color w:val="000000"/>
            <w:sz w:val="24"/>
            <w:szCs w:val="24"/>
          </w:rPr>
          <w:t>8</w:t>
        </w:r>
      </w:hyperlink>
      <w:hyperlink r:id="rId710">
        <w:r>
          <w:rPr>
            <w:rFonts w:ascii="Times New Roman" w:eastAsia="Times New Roman" w:hAnsi="Times New Roman" w:cs="Times New Roman"/>
            <w:color w:val="000000"/>
            <w:sz w:val="24"/>
            <w:szCs w:val="24"/>
          </w:rPr>
          <w:t>(2), 156–164. https://doi.org/</w:t>
        </w:r>
      </w:hyperlink>
      <w:hyperlink r:id="rId711">
        <w:r>
          <w:rPr>
            <w:rFonts w:ascii="Times New Roman" w:eastAsia="Times New Roman" w:hAnsi="Times New Roman" w:cs="Times New Roman"/>
            <w:color w:val="000000"/>
            <w:sz w:val="24"/>
            <w:szCs w:val="24"/>
          </w:rPr>
          <w:t>10.1037/0882-7974.8.2.156</w:t>
        </w:r>
      </w:hyperlink>
    </w:p>
    <w:p w14:paraId="54126757"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712">
        <w:r>
          <w:rPr>
            <w:rFonts w:ascii="Times New Roman" w:eastAsia="Times New Roman" w:hAnsi="Times New Roman" w:cs="Times New Roman"/>
            <w:color w:val="000000"/>
            <w:sz w:val="24"/>
            <w:szCs w:val="24"/>
          </w:rPr>
          <w:t xml:space="preserve">Mou, W., McNamara, T. P., Rump, B., &amp; Xiao, C. (2006). Roles of egocentric and allocentric spatial representations in locomotion and reorientation. </w:t>
        </w:r>
      </w:hyperlink>
      <w:hyperlink r:id="rId713">
        <w:r>
          <w:rPr>
            <w:rFonts w:ascii="Times New Roman" w:eastAsia="Times New Roman" w:hAnsi="Times New Roman" w:cs="Times New Roman"/>
            <w:i/>
            <w:iCs/>
            <w:color w:val="000000"/>
            <w:sz w:val="24"/>
            <w:szCs w:val="24"/>
          </w:rPr>
          <w:t>Journal of Experimental Psychology. Learning, Memory, and Cognition</w:t>
        </w:r>
      </w:hyperlink>
      <w:hyperlink r:id="rId714">
        <w:r>
          <w:rPr>
            <w:rFonts w:ascii="Times New Roman" w:eastAsia="Times New Roman" w:hAnsi="Times New Roman" w:cs="Times New Roman"/>
            <w:color w:val="000000"/>
            <w:sz w:val="24"/>
            <w:szCs w:val="24"/>
          </w:rPr>
          <w:t xml:space="preserve">, </w:t>
        </w:r>
      </w:hyperlink>
      <w:hyperlink r:id="rId715">
        <w:r>
          <w:rPr>
            <w:rFonts w:ascii="Times New Roman" w:eastAsia="Times New Roman" w:hAnsi="Times New Roman" w:cs="Times New Roman"/>
            <w:i/>
            <w:iCs/>
            <w:color w:val="000000"/>
            <w:sz w:val="24"/>
            <w:szCs w:val="24"/>
          </w:rPr>
          <w:t>32</w:t>
        </w:r>
      </w:hyperlink>
      <w:hyperlink r:id="rId716">
        <w:r>
          <w:rPr>
            <w:rFonts w:ascii="Times New Roman" w:eastAsia="Times New Roman" w:hAnsi="Times New Roman" w:cs="Times New Roman"/>
            <w:color w:val="000000"/>
            <w:sz w:val="24"/>
            <w:szCs w:val="24"/>
          </w:rPr>
          <w:t>(6), 1274–1290. https://doi.org/</w:t>
        </w:r>
      </w:hyperlink>
      <w:hyperlink r:id="rId717">
        <w:r>
          <w:rPr>
            <w:rFonts w:ascii="Times New Roman" w:eastAsia="Times New Roman" w:hAnsi="Times New Roman" w:cs="Times New Roman"/>
            <w:color w:val="000000"/>
            <w:sz w:val="24"/>
            <w:szCs w:val="24"/>
          </w:rPr>
          <w:t>10.1037/0278-7393.32.6.1274</w:t>
        </w:r>
      </w:hyperlink>
    </w:p>
    <w:p w14:paraId="6113575C"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718">
        <w:r>
          <w:rPr>
            <w:rFonts w:ascii="Times New Roman" w:eastAsia="Times New Roman" w:hAnsi="Times New Roman" w:cs="Times New Roman"/>
            <w:color w:val="000000"/>
            <w:sz w:val="24"/>
            <w:szCs w:val="24"/>
          </w:rPr>
          <w:t xml:space="preserve">Muessig, L., Ribeiro Rodrigues, F., Bjerknes, T. L., Towse, B. W., Barry, C., Burgess, N., Moser, E. I., Moser, M.-B., Cacucci, F., &amp; Wills, T. J. (2024). Environment geometry alters subiculum boundary vector cell receptive fields in adulthood and early development. </w:t>
        </w:r>
      </w:hyperlink>
      <w:hyperlink r:id="rId719">
        <w:r>
          <w:rPr>
            <w:rFonts w:ascii="Times New Roman" w:eastAsia="Times New Roman" w:hAnsi="Times New Roman" w:cs="Times New Roman"/>
            <w:i/>
            <w:iCs/>
            <w:color w:val="000000"/>
            <w:sz w:val="24"/>
            <w:szCs w:val="24"/>
          </w:rPr>
          <w:t>Nature Communications</w:t>
        </w:r>
      </w:hyperlink>
      <w:hyperlink r:id="rId720">
        <w:r>
          <w:rPr>
            <w:rFonts w:ascii="Times New Roman" w:eastAsia="Times New Roman" w:hAnsi="Times New Roman" w:cs="Times New Roman"/>
            <w:color w:val="000000"/>
            <w:sz w:val="24"/>
            <w:szCs w:val="24"/>
          </w:rPr>
          <w:t xml:space="preserve">, </w:t>
        </w:r>
      </w:hyperlink>
      <w:hyperlink r:id="rId721">
        <w:r>
          <w:rPr>
            <w:rFonts w:ascii="Times New Roman" w:eastAsia="Times New Roman" w:hAnsi="Times New Roman" w:cs="Times New Roman"/>
            <w:i/>
            <w:iCs/>
            <w:color w:val="000000"/>
            <w:sz w:val="24"/>
            <w:szCs w:val="24"/>
          </w:rPr>
          <w:t>15</w:t>
        </w:r>
      </w:hyperlink>
      <w:hyperlink r:id="rId722">
        <w:r>
          <w:rPr>
            <w:rFonts w:ascii="Times New Roman" w:eastAsia="Times New Roman" w:hAnsi="Times New Roman" w:cs="Times New Roman"/>
            <w:color w:val="000000"/>
            <w:sz w:val="24"/>
            <w:szCs w:val="24"/>
          </w:rPr>
          <w:t>(1), 982. https://doi.org/</w:t>
        </w:r>
      </w:hyperlink>
      <w:hyperlink r:id="rId723">
        <w:r>
          <w:rPr>
            <w:rFonts w:ascii="Times New Roman" w:eastAsia="Times New Roman" w:hAnsi="Times New Roman" w:cs="Times New Roman"/>
            <w:color w:val="000000"/>
            <w:sz w:val="24"/>
            <w:szCs w:val="24"/>
          </w:rPr>
          <w:t>10.1038/s41467-024-45098-1</w:t>
        </w:r>
      </w:hyperlink>
    </w:p>
    <w:p w14:paraId="3E0B4DB2"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724">
        <w:r>
          <w:rPr>
            <w:rFonts w:ascii="Times New Roman" w:eastAsia="Times New Roman" w:hAnsi="Times New Roman" w:cs="Times New Roman"/>
            <w:color w:val="000000"/>
            <w:sz w:val="24"/>
            <w:szCs w:val="24"/>
          </w:rPr>
          <w:t xml:space="preserve">Muffato, V., Borella, E., Pazzaglia, F., &amp; Meneghetti, C. (2022). Orientation experiences and navigation aid use: A self-report lifespan study on the role of age and visuospatial factors. </w:t>
        </w:r>
      </w:hyperlink>
      <w:hyperlink r:id="rId725">
        <w:r>
          <w:rPr>
            <w:rFonts w:ascii="Times New Roman" w:eastAsia="Times New Roman" w:hAnsi="Times New Roman" w:cs="Times New Roman"/>
            <w:i/>
            <w:iCs/>
            <w:color w:val="000000"/>
            <w:sz w:val="24"/>
            <w:szCs w:val="24"/>
          </w:rPr>
          <w:t>International Journal of Environmental Research and Public Health</w:t>
        </w:r>
      </w:hyperlink>
      <w:hyperlink r:id="rId726">
        <w:r>
          <w:rPr>
            <w:rFonts w:ascii="Times New Roman" w:eastAsia="Times New Roman" w:hAnsi="Times New Roman" w:cs="Times New Roman"/>
            <w:color w:val="000000"/>
            <w:sz w:val="24"/>
            <w:szCs w:val="24"/>
          </w:rPr>
          <w:t xml:space="preserve">, </w:t>
        </w:r>
      </w:hyperlink>
      <w:hyperlink r:id="rId727">
        <w:r>
          <w:rPr>
            <w:rFonts w:ascii="Times New Roman" w:eastAsia="Times New Roman" w:hAnsi="Times New Roman" w:cs="Times New Roman"/>
            <w:i/>
            <w:iCs/>
            <w:color w:val="000000"/>
            <w:sz w:val="24"/>
            <w:szCs w:val="24"/>
          </w:rPr>
          <w:t>19</w:t>
        </w:r>
      </w:hyperlink>
      <w:hyperlink r:id="rId728">
        <w:r>
          <w:rPr>
            <w:rFonts w:ascii="Times New Roman" w:eastAsia="Times New Roman" w:hAnsi="Times New Roman" w:cs="Times New Roman"/>
            <w:color w:val="000000"/>
            <w:sz w:val="24"/>
            <w:szCs w:val="24"/>
          </w:rPr>
          <w:t>(3), 1225. https://doi.org/</w:t>
        </w:r>
      </w:hyperlink>
      <w:hyperlink r:id="rId729">
        <w:r>
          <w:rPr>
            <w:rFonts w:ascii="Times New Roman" w:eastAsia="Times New Roman" w:hAnsi="Times New Roman" w:cs="Times New Roman"/>
            <w:color w:val="000000"/>
            <w:sz w:val="24"/>
            <w:szCs w:val="24"/>
          </w:rPr>
          <w:t>10.3390/ijerph19031225</w:t>
        </w:r>
      </w:hyperlink>
    </w:p>
    <w:p w14:paraId="52B0875F"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730">
        <w:r>
          <w:rPr>
            <w:rFonts w:ascii="Times New Roman" w:eastAsia="Times New Roman" w:hAnsi="Times New Roman" w:cs="Times New Roman"/>
            <w:color w:val="000000"/>
            <w:sz w:val="24"/>
            <w:szCs w:val="24"/>
          </w:rPr>
          <w:t xml:space="preserve">Muffato, V., Miola, L., Pazzaglia, F., &amp; Meneghetti, C. (2023). Trajectories across the healthy adult lifespan on sense of direction, spatial anxiety, and attitude in exploring places. </w:t>
        </w:r>
      </w:hyperlink>
      <w:hyperlink r:id="rId731">
        <w:r>
          <w:rPr>
            <w:rFonts w:ascii="Times New Roman" w:eastAsia="Times New Roman" w:hAnsi="Times New Roman" w:cs="Times New Roman"/>
            <w:i/>
            <w:iCs/>
            <w:color w:val="000000"/>
            <w:sz w:val="24"/>
            <w:szCs w:val="24"/>
          </w:rPr>
          <w:t>Frontiers in Psychology</w:t>
        </w:r>
      </w:hyperlink>
      <w:hyperlink r:id="rId732">
        <w:r>
          <w:rPr>
            <w:rFonts w:ascii="Times New Roman" w:eastAsia="Times New Roman" w:hAnsi="Times New Roman" w:cs="Times New Roman"/>
            <w:color w:val="000000"/>
            <w:sz w:val="24"/>
            <w:szCs w:val="24"/>
          </w:rPr>
          <w:t xml:space="preserve">, </w:t>
        </w:r>
      </w:hyperlink>
      <w:hyperlink r:id="rId733">
        <w:r>
          <w:rPr>
            <w:rFonts w:ascii="Times New Roman" w:eastAsia="Times New Roman" w:hAnsi="Times New Roman" w:cs="Times New Roman"/>
            <w:i/>
            <w:iCs/>
            <w:color w:val="000000"/>
            <w:sz w:val="24"/>
            <w:szCs w:val="24"/>
          </w:rPr>
          <w:t>14</w:t>
        </w:r>
      </w:hyperlink>
      <w:hyperlink r:id="rId734">
        <w:r>
          <w:rPr>
            <w:rFonts w:ascii="Times New Roman" w:eastAsia="Times New Roman" w:hAnsi="Times New Roman" w:cs="Times New Roman"/>
            <w:color w:val="000000"/>
            <w:sz w:val="24"/>
            <w:szCs w:val="24"/>
          </w:rPr>
          <w:t>, 1240873. https://doi.org/</w:t>
        </w:r>
      </w:hyperlink>
      <w:hyperlink r:id="rId735">
        <w:r>
          <w:rPr>
            <w:rFonts w:ascii="Times New Roman" w:eastAsia="Times New Roman" w:hAnsi="Times New Roman" w:cs="Times New Roman"/>
            <w:color w:val="000000"/>
            <w:sz w:val="24"/>
            <w:szCs w:val="24"/>
          </w:rPr>
          <w:t>10.3389/fpsyg.2023.1240873</w:t>
        </w:r>
      </w:hyperlink>
    </w:p>
    <w:p w14:paraId="59461BF4"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736">
        <w:r>
          <w:rPr>
            <w:rFonts w:ascii="Times New Roman" w:eastAsia="Times New Roman" w:hAnsi="Times New Roman" w:cs="Times New Roman"/>
            <w:color w:val="000000"/>
            <w:sz w:val="24"/>
            <w:szCs w:val="24"/>
          </w:rPr>
          <w:t xml:space="preserve">Munion, A. K., Stefanucci, J. K., Rovira, E., Squire, P., &amp; Hendricks, M. (2019). Gender differences in spatial navigation: Characterizing wayfinding behaviors. </w:t>
        </w:r>
      </w:hyperlink>
      <w:hyperlink r:id="rId737">
        <w:r>
          <w:rPr>
            <w:rFonts w:ascii="Times New Roman" w:eastAsia="Times New Roman" w:hAnsi="Times New Roman" w:cs="Times New Roman"/>
            <w:i/>
            <w:iCs/>
            <w:color w:val="000000"/>
            <w:sz w:val="24"/>
            <w:szCs w:val="24"/>
          </w:rPr>
          <w:t>Psychonomic Bulletin &amp; Review</w:t>
        </w:r>
      </w:hyperlink>
      <w:hyperlink r:id="rId738">
        <w:r>
          <w:rPr>
            <w:rFonts w:ascii="Times New Roman" w:eastAsia="Times New Roman" w:hAnsi="Times New Roman" w:cs="Times New Roman"/>
            <w:color w:val="000000"/>
            <w:sz w:val="24"/>
            <w:szCs w:val="24"/>
          </w:rPr>
          <w:t xml:space="preserve">, </w:t>
        </w:r>
      </w:hyperlink>
      <w:hyperlink r:id="rId739">
        <w:r>
          <w:rPr>
            <w:rFonts w:ascii="Times New Roman" w:eastAsia="Times New Roman" w:hAnsi="Times New Roman" w:cs="Times New Roman"/>
            <w:i/>
            <w:iCs/>
            <w:color w:val="000000"/>
            <w:sz w:val="24"/>
            <w:szCs w:val="24"/>
          </w:rPr>
          <w:t>26</w:t>
        </w:r>
      </w:hyperlink>
      <w:hyperlink r:id="rId740">
        <w:r>
          <w:rPr>
            <w:rFonts w:ascii="Times New Roman" w:eastAsia="Times New Roman" w:hAnsi="Times New Roman" w:cs="Times New Roman"/>
            <w:color w:val="000000"/>
            <w:sz w:val="24"/>
            <w:szCs w:val="24"/>
          </w:rPr>
          <w:t>(6), 1933–1940. https://doi.org/</w:t>
        </w:r>
      </w:hyperlink>
      <w:hyperlink r:id="rId741">
        <w:r>
          <w:rPr>
            <w:rFonts w:ascii="Times New Roman" w:eastAsia="Times New Roman" w:hAnsi="Times New Roman" w:cs="Times New Roman"/>
            <w:color w:val="000000"/>
            <w:sz w:val="24"/>
            <w:szCs w:val="24"/>
          </w:rPr>
          <w:t>10.3758/s13423-019-01659-w</w:t>
        </w:r>
      </w:hyperlink>
    </w:p>
    <w:p w14:paraId="71AB54AD"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742">
        <w:r>
          <w:rPr>
            <w:rFonts w:ascii="Times New Roman" w:eastAsia="Times New Roman" w:hAnsi="Times New Roman" w:cs="Times New Roman"/>
            <w:color w:val="000000"/>
            <w:sz w:val="24"/>
            <w:szCs w:val="24"/>
          </w:rPr>
          <w:t xml:space="preserve">Münzer, S., Zimmer, H. D., Schwalm, M., Baus, J., &amp; Aslan, I. (2006). Computer-assisted navigation and the acquisition of route and survey knowledge. </w:t>
        </w:r>
      </w:hyperlink>
      <w:hyperlink r:id="rId743">
        <w:r>
          <w:rPr>
            <w:rFonts w:ascii="Times New Roman" w:eastAsia="Times New Roman" w:hAnsi="Times New Roman" w:cs="Times New Roman"/>
            <w:i/>
            <w:iCs/>
            <w:color w:val="000000"/>
            <w:sz w:val="24"/>
            <w:szCs w:val="24"/>
          </w:rPr>
          <w:t>Journal of Environmental Psychology</w:t>
        </w:r>
      </w:hyperlink>
      <w:hyperlink r:id="rId744">
        <w:r>
          <w:rPr>
            <w:rFonts w:ascii="Times New Roman" w:eastAsia="Times New Roman" w:hAnsi="Times New Roman" w:cs="Times New Roman"/>
            <w:color w:val="000000"/>
            <w:sz w:val="24"/>
            <w:szCs w:val="24"/>
          </w:rPr>
          <w:t xml:space="preserve">, </w:t>
        </w:r>
      </w:hyperlink>
      <w:hyperlink r:id="rId745">
        <w:r>
          <w:rPr>
            <w:rFonts w:ascii="Times New Roman" w:eastAsia="Times New Roman" w:hAnsi="Times New Roman" w:cs="Times New Roman"/>
            <w:i/>
            <w:iCs/>
            <w:color w:val="000000"/>
            <w:sz w:val="24"/>
            <w:szCs w:val="24"/>
          </w:rPr>
          <w:t>26</w:t>
        </w:r>
      </w:hyperlink>
      <w:hyperlink r:id="rId746">
        <w:r>
          <w:rPr>
            <w:rFonts w:ascii="Times New Roman" w:eastAsia="Times New Roman" w:hAnsi="Times New Roman" w:cs="Times New Roman"/>
            <w:color w:val="000000"/>
            <w:sz w:val="24"/>
            <w:szCs w:val="24"/>
          </w:rPr>
          <w:t>(4), 300–308. https://doi.org/</w:t>
        </w:r>
      </w:hyperlink>
      <w:hyperlink r:id="rId747">
        <w:r>
          <w:rPr>
            <w:rFonts w:ascii="Times New Roman" w:eastAsia="Times New Roman" w:hAnsi="Times New Roman" w:cs="Times New Roman"/>
            <w:color w:val="000000"/>
            <w:sz w:val="24"/>
            <w:szCs w:val="24"/>
          </w:rPr>
          <w:t>10.1016/j.jenvp.2006.08.001</w:t>
        </w:r>
      </w:hyperlink>
    </w:p>
    <w:p w14:paraId="54DC6669"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748">
        <w:r>
          <w:rPr>
            <w:rFonts w:ascii="Times New Roman" w:eastAsia="Times New Roman" w:hAnsi="Times New Roman" w:cs="Times New Roman"/>
            <w:color w:val="000000"/>
            <w:sz w:val="24"/>
            <w:szCs w:val="24"/>
          </w:rPr>
          <w:t xml:space="preserve">Nagel, I. E., Preuschhof, C., Li, S.-C., Nyberg, L., Bäckman, L., Lindenberger, U., &amp; Heekeren, H. R. (2009). Performance level modulates adult age differences in brain activation during spatial working memory. </w:t>
        </w:r>
      </w:hyperlink>
      <w:hyperlink r:id="rId749">
        <w:r>
          <w:rPr>
            <w:rFonts w:ascii="Times New Roman" w:eastAsia="Times New Roman" w:hAnsi="Times New Roman" w:cs="Times New Roman"/>
            <w:i/>
            <w:iCs/>
            <w:color w:val="000000"/>
            <w:sz w:val="24"/>
            <w:szCs w:val="24"/>
          </w:rPr>
          <w:t>Proceedings of the National Academy of Sciences of the United States of America</w:t>
        </w:r>
      </w:hyperlink>
      <w:hyperlink r:id="rId750">
        <w:r>
          <w:rPr>
            <w:rFonts w:ascii="Times New Roman" w:eastAsia="Times New Roman" w:hAnsi="Times New Roman" w:cs="Times New Roman"/>
            <w:color w:val="000000"/>
            <w:sz w:val="24"/>
            <w:szCs w:val="24"/>
          </w:rPr>
          <w:t xml:space="preserve">, </w:t>
        </w:r>
      </w:hyperlink>
      <w:hyperlink r:id="rId751">
        <w:r>
          <w:rPr>
            <w:rFonts w:ascii="Times New Roman" w:eastAsia="Times New Roman" w:hAnsi="Times New Roman" w:cs="Times New Roman"/>
            <w:i/>
            <w:iCs/>
            <w:color w:val="000000"/>
            <w:sz w:val="24"/>
            <w:szCs w:val="24"/>
          </w:rPr>
          <w:t>106</w:t>
        </w:r>
      </w:hyperlink>
      <w:hyperlink r:id="rId752">
        <w:r>
          <w:rPr>
            <w:rFonts w:ascii="Times New Roman" w:eastAsia="Times New Roman" w:hAnsi="Times New Roman" w:cs="Times New Roman"/>
            <w:color w:val="000000"/>
            <w:sz w:val="24"/>
            <w:szCs w:val="24"/>
          </w:rPr>
          <w:t>(52), 22552–22557. https://doi.org/</w:t>
        </w:r>
      </w:hyperlink>
      <w:hyperlink r:id="rId753">
        <w:r>
          <w:rPr>
            <w:rFonts w:ascii="Times New Roman" w:eastAsia="Times New Roman" w:hAnsi="Times New Roman" w:cs="Times New Roman"/>
            <w:color w:val="000000"/>
            <w:sz w:val="24"/>
            <w:szCs w:val="24"/>
          </w:rPr>
          <w:t>10.1073/pnas.0908238106</w:t>
        </w:r>
      </w:hyperlink>
    </w:p>
    <w:p w14:paraId="2651A3D6"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754">
        <w:r>
          <w:rPr>
            <w:rFonts w:ascii="Times New Roman" w:eastAsia="Times New Roman" w:hAnsi="Times New Roman" w:cs="Times New Roman"/>
            <w:color w:val="000000"/>
            <w:sz w:val="24"/>
            <w:szCs w:val="24"/>
          </w:rPr>
          <w:t xml:space="preserve">Nazareth, A., Huang, X., Voyer, D., &amp; Newcombe, N. (2019). A meta-analysis of sex differences in human navigation skills. </w:t>
        </w:r>
      </w:hyperlink>
      <w:hyperlink r:id="rId755">
        <w:r>
          <w:rPr>
            <w:rFonts w:ascii="Times New Roman" w:eastAsia="Times New Roman" w:hAnsi="Times New Roman" w:cs="Times New Roman"/>
            <w:i/>
            <w:iCs/>
            <w:color w:val="000000"/>
            <w:sz w:val="24"/>
            <w:szCs w:val="24"/>
          </w:rPr>
          <w:t>Psychonomic Bulletin &amp; Review</w:t>
        </w:r>
      </w:hyperlink>
      <w:hyperlink r:id="rId756">
        <w:r>
          <w:rPr>
            <w:rFonts w:ascii="Times New Roman" w:eastAsia="Times New Roman" w:hAnsi="Times New Roman" w:cs="Times New Roman"/>
            <w:color w:val="000000"/>
            <w:sz w:val="24"/>
            <w:szCs w:val="24"/>
          </w:rPr>
          <w:t xml:space="preserve">, </w:t>
        </w:r>
      </w:hyperlink>
      <w:hyperlink r:id="rId757">
        <w:r>
          <w:rPr>
            <w:rFonts w:ascii="Times New Roman" w:eastAsia="Times New Roman" w:hAnsi="Times New Roman" w:cs="Times New Roman"/>
            <w:i/>
            <w:iCs/>
            <w:color w:val="000000"/>
            <w:sz w:val="24"/>
            <w:szCs w:val="24"/>
          </w:rPr>
          <w:t>26</w:t>
        </w:r>
      </w:hyperlink>
      <w:hyperlink r:id="rId758">
        <w:r>
          <w:rPr>
            <w:rFonts w:ascii="Times New Roman" w:eastAsia="Times New Roman" w:hAnsi="Times New Roman" w:cs="Times New Roman"/>
            <w:color w:val="000000"/>
            <w:sz w:val="24"/>
            <w:szCs w:val="24"/>
          </w:rPr>
          <w:t>(5), 1503–1528. https://doi.org/</w:t>
        </w:r>
      </w:hyperlink>
      <w:hyperlink r:id="rId759">
        <w:r>
          <w:rPr>
            <w:rFonts w:ascii="Times New Roman" w:eastAsia="Times New Roman" w:hAnsi="Times New Roman" w:cs="Times New Roman"/>
            <w:color w:val="000000"/>
            <w:sz w:val="24"/>
            <w:szCs w:val="24"/>
          </w:rPr>
          <w:t>10.3758/s13423-019-01633-6</w:t>
        </w:r>
      </w:hyperlink>
    </w:p>
    <w:p w14:paraId="25070C7B"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760">
        <w:r>
          <w:rPr>
            <w:rFonts w:ascii="Times New Roman" w:eastAsia="Times New Roman" w:hAnsi="Times New Roman" w:cs="Times New Roman"/>
            <w:color w:val="000000"/>
            <w:sz w:val="24"/>
            <w:szCs w:val="24"/>
          </w:rPr>
          <w:t xml:space="preserve">Nemmi, F., Boccia, M., &amp; Guariglia, C. (2017). Does aging affect the formation of new topographical memories? Evidence from an extensive spatial training. </w:t>
        </w:r>
      </w:hyperlink>
      <w:hyperlink r:id="rId761">
        <w:r>
          <w:rPr>
            <w:rFonts w:ascii="Times New Roman" w:eastAsia="Times New Roman" w:hAnsi="Times New Roman" w:cs="Times New Roman"/>
            <w:i/>
            <w:iCs/>
            <w:color w:val="000000"/>
            <w:sz w:val="24"/>
            <w:szCs w:val="24"/>
          </w:rPr>
          <w:t>Neuropsychology, Development, and Cognition. Section B, Aging, Neuropsychology and Cognition</w:t>
        </w:r>
      </w:hyperlink>
      <w:hyperlink r:id="rId762">
        <w:r>
          <w:rPr>
            <w:rFonts w:ascii="Times New Roman" w:eastAsia="Times New Roman" w:hAnsi="Times New Roman" w:cs="Times New Roman"/>
            <w:color w:val="000000"/>
            <w:sz w:val="24"/>
            <w:szCs w:val="24"/>
          </w:rPr>
          <w:t xml:space="preserve">, </w:t>
        </w:r>
      </w:hyperlink>
      <w:hyperlink r:id="rId763">
        <w:r>
          <w:rPr>
            <w:rFonts w:ascii="Times New Roman" w:eastAsia="Times New Roman" w:hAnsi="Times New Roman" w:cs="Times New Roman"/>
            <w:i/>
            <w:iCs/>
            <w:color w:val="000000"/>
            <w:sz w:val="24"/>
            <w:szCs w:val="24"/>
          </w:rPr>
          <w:t>24</w:t>
        </w:r>
      </w:hyperlink>
      <w:hyperlink r:id="rId764">
        <w:r>
          <w:rPr>
            <w:rFonts w:ascii="Times New Roman" w:eastAsia="Times New Roman" w:hAnsi="Times New Roman" w:cs="Times New Roman"/>
            <w:color w:val="000000"/>
            <w:sz w:val="24"/>
            <w:szCs w:val="24"/>
          </w:rPr>
          <w:t>(1), 29–44. https://doi.org/</w:t>
        </w:r>
      </w:hyperlink>
      <w:hyperlink r:id="rId765">
        <w:r>
          <w:rPr>
            <w:rFonts w:ascii="Times New Roman" w:eastAsia="Times New Roman" w:hAnsi="Times New Roman" w:cs="Times New Roman"/>
            <w:color w:val="000000"/>
            <w:sz w:val="24"/>
            <w:szCs w:val="24"/>
          </w:rPr>
          <w:t>10.1080/13825585.2016.1167162</w:t>
        </w:r>
      </w:hyperlink>
    </w:p>
    <w:p w14:paraId="1A7685F4"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766">
        <w:r>
          <w:rPr>
            <w:rFonts w:ascii="Times New Roman" w:eastAsia="Times New Roman" w:hAnsi="Times New Roman" w:cs="Times New Roman"/>
            <w:color w:val="000000"/>
            <w:sz w:val="24"/>
            <w:szCs w:val="24"/>
          </w:rPr>
          <w:t xml:space="preserve">Newman, P. M., &amp; McNamara, T. P. (2022). Integration of visual landmark cues in spatial memory. </w:t>
        </w:r>
      </w:hyperlink>
      <w:hyperlink r:id="rId767">
        <w:r>
          <w:rPr>
            <w:rFonts w:ascii="Times New Roman" w:eastAsia="Times New Roman" w:hAnsi="Times New Roman" w:cs="Times New Roman"/>
            <w:i/>
            <w:iCs/>
            <w:color w:val="000000"/>
            <w:sz w:val="24"/>
            <w:szCs w:val="24"/>
          </w:rPr>
          <w:t>Psychological Research</w:t>
        </w:r>
      </w:hyperlink>
      <w:hyperlink r:id="rId768">
        <w:r>
          <w:rPr>
            <w:rFonts w:ascii="Times New Roman" w:eastAsia="Times New Roman" w:hAnsi="Times New Roman" w:cs="Times New Roman"/>
            <w:color w:val="000000"/>
            <w:sz w:val="24"/>
            <w:szCs w:val="24"/>
          </w:rPr>
          <w:t xml:space="preserve">, </w:t>
        </w:r>
      </w:hyperlink>
      <w:hyperlink r:id="rId769">
        <w:r>
          <w:rPr>
            <w:rFonts w:ascii="Times New Roman" w:eastAsia="Times New Roman" w:hAnsi="Times New Roman" w:cs="Times New Roman"/>
            <w:i/>
            <w:iCs/>
            <w:color w:val="000000"/>
            <w:sz w:val="24"/>
            <w:szCs w:val="24"/>
          </w:rPr>
          <w:t>86</w:t>
        </w:r>
      </w:hyperlink>
      <w:hyperlink r:id="rId770">
        <w:r>
          <w:rPr>
            <w:rFonts w:ascii="Times New Roman" w:eastAsia="Times New Roman" w:hAnsi="Times New Roman" w:cs="Times New Roman"/>
            <w:color w:val="000000"/>
            <w:sz w:val="24"/>
            <w:szCs w:val="24"/>
          </w:rPr>
          <w:t>(5), 1636–1654. https://doi.org/</w:t>
        </w:r>
      </w:hyperlink>
      <w:hyperlink r:id="rId771">
        <w:r>
          <w:rPr>
            <w:rFonts w:ascii="Times New Roman" w:eastAsia="Times New Roman" w:hAnsi="Times New Roman" w:cs="Times New Roman"/>
            <w:color w:val="000000"/>
            <w:sz w:val="24"/>
            <w:szCs w:val="24"/>
          </w:rPr>
          <w:t>10.1007/s00426-021-01581-8</w:t>
        </w:r>
      </w:hyperlink>
    </w:p>
    <w:p w14:paraId="4FFDAF1E"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772">
        <w:r>
          <w:rPr>
            <w:rFonts w:ascii="Times New Roman" w:eastAsia="Times New Roman" w:hAnsi="Times New Roman" w:cs="Times New Roman"/>
            <w:color w:val="000000"/>
            <w:sz w:val="24"/>
            <w:szCs w:val="24"/>
          </w:rPr>
          <w:t xml:space="preserve">Norman, G. (2010). Likert scales, levels of measurement and the “laws” of statistics. </w:t>
        </w:r>
      </w:hyperlink>
      <w:hyperlink r:id="rId773">
        <w:r>
          <w:rPr>
            <w:rFonts w:ascii="Times New Roman" w:eastAsia="Times New Roman" w:hAnsi="Times New Roman" w:cs="Times New Roman"/>
            <w:i/>
            <w:iCs/>
            <w:color w:val="000000"/>
            <w:sz w:val="24"/>
            <w:szCs w:val="24"/>
          </w:rPr>
          <w:t>Advances in Health Sciences Education: Theory and Practice</w:t>
        </w:r>
      </w:hyperlink>
      <w:hyperlink r:id="rId774">
        <w:r>
          <w:rPr>
            <w:rFonts w:ascii="Times New Roman" w:eastAsia="Times New Roman" w:hAnsi="Times New Roman" w:cs="Times New Roman"/>
            <w:color w:val="000000"/>
            <w:sz w:val="24"/>
            <w:szCs w:val="24"/>
          </w:rPr>
          <w:t xml:space="preserve">, </w:t>
        </w:r>
      </w:hyperlink>
      <w:hyperlink r:id="rId775">
        <w:r>
          <w:rPr>
            <w:rFonts w:ascii="Times New Roman" w:eastAsia="Times New Roman" w:hAnsi="Times New Roman" w:cs="Times New Roman"/>
            <w:i/>
            <w:iCs/>
            <w:color w:val="000000"/>
            <w:sz w:val="24"/>
            <w:szCs w:val="24"/>
          </w:rPr>
          <w:t>15</w:t>
        </w:r>
      </w:hyperlink>
      <w:hyperlink r:id="rId776">
        <w:r>
          <w:rPr>
            <w:rFonts w:ascii="Times New Roman" w:eastAsia="Times New Roman" w:hAnsi="Times New Roman" w:cs="Times New Roman"/>
            <w:color w:val="000000"/>
            <w:sz w:val="24"/>
            <w:szCs w:val="24"/>
          </w:rPr>
          <w:t>(5), 625–632. https://doi.org/</w:t>
        </w:r>
      </w:hyperlink>
      <w:hyperlink r:id="rId777">
        <w:r>
          <w:rPr>
            <w:rFonts w:ascii="Times New Roman" w:eastAsia="Times New Roman" w:hAnsi="Times New Roman" w:cs="Times New Roman"/>
            <w:color w:val="000000"/>
            <w:sz w:val="24"/>
            <w:szCs w:val="24"/>
          </w:rPr>
          <w:t>10.1007/s10459-010-9222-y</w:t>
        </w:r>
      </w:hyperlink>
    </w:p>
    <w:p w14:paraId="5233E4B2"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778">
        <w:r>
          <w:rPr>
            <w:rFonts w:ascii="Times New Roman" w:eastAsia="Times New Roman" w:hAnsi="Times New Roman" w:cs="Times New Roman"/>
            <w:color w:val="000000"/>
            <w:sz w:val="24"/>
            <w:szCs w:val="24"/>
          </w:rPr>
          <w:t xml:space="preserve">Norman, J. F., Adkins, O. C., Pedersen, L. E., Reyes, C. M., Wulff, R. A., &amp; Tungate, A. (2015). The visual perception of exocentric distance in outdoor settings. </w:t>
        </w:r>
      </w:hyperlink>
      <w:hyperlink r:id="rId779">
        <w:r>
          <w:rPr>
            <w:rFonts w:ascii="Times New Roman" w:eastAsia="Times New Roman" w:hAnsi="Times New Roman" w:cs="Times New Roman"/>
            <w:i/>
            <w:iCs/>
            <w:color w:val="000000"/>
            <w:sz w:val="24"/>
            <w:szCs w:val="24"/>
          </w:rPr>
          <w:t>Vision Research</w:t>
        </w:r>
      </w:hyperlink>
      <w:hyperlink r:id="rId780">
        <w:r>
          <w:rPr>
            <w:rFonts w:ascii="Times New Roman" w:eastAsia="Times New Roman" w:hAnsi="Times New Roman" w:cs="Times New Roman"/>
            <w:color w:val="000000"/>
            <w:sz w:val="24"/>
            <w:szCs w:val="24"/>
          </w:rPr>
          <w:t xml:space="preserve">, </w:t>
        </w:r>
      </w:hyperlink>
      <w:hyperlink r:id="rId781">
        <w:r>
          <w:rPr>
            <w:rFonts w:ascii="Times New Roman" w:eastAsia="Times New Roman" w:hAnsi="Times New Roman" w:cs="Times New Roman"/>
            <w:i/>
            <w:iCs/>
            <w:color w:val="000000"/>
            <w:sz w:val="24"/>
            <w:szCs w:val="24"/>
          </w:rPr>
          <w:t>117</w:t>
        </w:r>
      </w:hyperlink>
      <w:hyperlink r:id="rId782">
        <w:r>
          <w:rPr>
            <w:rFonts w:ascii="Times New Roman" w:eastAsia="Times New Roman" w:hAnsi="Times New Roman" w:cs="Times New Roman"/>
            <w:color w:val="000000"/>
            <w:sz w:val="24"/>
            <w:szCs w:val="24"/>
          </w:rPr>
          <w:t>, 100–104. https://doi.org/</w:t>
        </w:r>
      </w:hyperlink>
      <w:hyperlink r:id="rId783">
        <w:r>
          <w:rPr>
            <w:rFonts w:ascii="Times New Roman" w:eastAsia="Times New Roman" w:hAnsi="Times New Roman" w:cs="Times New Roman"/>
            <w:color w:val="000000"/>
            <w:sz w:val="24"/>
            <w:szCs w:val="24"/>
          </w:rPr>
          <w:t>10.1016/j.visres.2015.10.003</w:t>
        </w:r>
      </w:hyperlink>
    </w:p>
    <w:p w14:paraId="2BD94F7D"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784">
        <w:r>
          <w:rPr>
            <w:rFonts w:ascii="Times New Roman" w:eastAsia="Times New Roman" w:hAnsi="Times New Roman" w:cs="Times New Roman"/>
            <w:color w:val="000000"/>
            <w:sz w:val="24"/>
            <w:szCs w:val="24"/>
          </w:rPr>
          <w:t xml:space="preserve">Norman, J. F., Crabtree, C. E., Bartholomew, A. N., &amp; Ferrell, E. L. (2009). Aging and the perception of slant from optical texture, motion parallax, and binocular disparity. </w:t>
        </w:r>
      </w:hyperlink>
      <w:hyperlink r:id="rId785">
        <w:r>
          <w:rPr>
            <w:rFonts w:ascii="Times New Roman" w:eastAsia="Times New Roman" w:hAnsi="Times New Roman" w:cs="Times New Roman"/>
            <w:i/>
            <w:iCs/>
            <w:color w:val="000000"/>
            <w:sz w:val="24"/>
            <w:szCs w:val="24"/>
          </w:rPr>
          <w:t>Attention, Perception &amp; Psychophysics</w:t>
        </w:r>
      </w:hyperlink>
      <w:hyperlink r:id="rId786">
        <w:r>
          <w:rPr>
            <w:rFonts w:ascii="Times New Roman" w:eastAsia="Times New Roman" w:hAnsi="Times New Roman" w:cs="Times New Roman"/>
            <w:color w:val="000000"/>
            <w:sz w:val="24"/>
            <w:szCs w:val="24"/>
          </w:rPr>
          <w:t xml:space="preserve">, </w:t>
        </w:r>
      </w:hyperlink>
      <w:hyperlink r:id="rId787">
        <w:r>
          <w:rPr>
            <w:rFonts w:ascii="Times New Roman" w:eastAsia="Times New Roman" w:hAnsi="Times New Roman" w:cs="Times New Roman"/>
            <w:i/>
            <w:iCs/>
            <w:color w:val="000000"/>
            <w:sz w:val="24"/>
            <w:szCs w:val="24"/>
          </w:rPr>
          <w:t>71</w:t>
        </w:r>
      </w:hyperlink>
      <w:hyperlink r:id="rId788">
        <w:r>
          <w:rPr>
            <w:rFonts w:ascii="Times New Roman" w:eastAsia="Times New Roman" w:hAnsi="Times New Roman" w:cs="Times New Roman"/>
            <w:color w:val="000000"/>
            <w:sz w:val="24"/>
            <w:szCs w:val="24"/>
          </w:rPr>
          <w:t>(1), 116–130. https://doi.org/</w:t>
        </w:r>
      </w:hyperlink>
      <w:hyperlink r:id="rId789">
        <w:r>
          <w:rPr>
            <w:rFonts w:ascii="Times New Roman" w:eastAsia="Times New Roman" w:hAnsi="Times New Roman" w:cs="Times New Roman"/>
            <w:color w:val="000000"/>
            <w:sz w:val="24"/>
            <w:szCs w:val="24"/>
          </w:rPr>
          <w:t>10.3758/APP.71.1.116</w:t>
        </w:r>
      </w:hyperlink>
    </w:p>
    <w:p w14:paraId="4ACB4B8C"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790">
        <w:r>
          <w:rPr>
            <w:rFonts w:ascii="Times New Roman" w:eastAsia="Times New Roman" w:hAnsi="Times New Roman" w:cs="Times New Roman"/>
            <w:color w:val="000000"/>
            <w:sz w:val="24"/>
            <w:szCs w:val="24"/>
          </w:rPr>
          <w:t xml:space="preserve">O’Keefe, J., &amp; Dostrovsky, J. (1971). The hippocampus as a spatial map. Preliminary evidence from unit activity in the freely-moving rat. </w:t>
        </w:r>
      </w:hyperlink>
      <w:hyperlink r:id="rId791">
        <w:r>
          <w:rPr>
            <w:rFonts w:ascii="Times New Roman" w:eastAsia="Times New Roman" w:hAnsi="Times New Roman" w:cs="Times New Roman"/>
            <w:i/>
            <w:iCs/>
            <w:color w:val="000000"/>
            <w:sz w:val="24"/>
            <w:szCs w:val="24"/>
          </w:rPr>
          <w:t>Brain Research</w:t>
        </w:r>
      </w:hyperlink>
      <w:hyperlink r:id="rId792">
        <w:r>
          <w:rPr>
            <w:rFonts w:ascii="Times New Roman" w:eastAsia="Times New Roman" w:hAnsi="Times New Roman" w:cs="Times New Roman"/>
            <w:color w:val="000000"/>
            <w:sz w:val="24"/>
            <w:szCs w:val="24"/>
          </w:rPr>
          <w:t xml:space="preserve">, </w:t>
        </w:r>
      </w:hyperlink>
      <w:hyperlink r:id="rId793">
        <w:r>
          <w:rPr>
            <w:rFonts w:ascii="Times New Roman" w:eastAsia="Times New Roman" w:hAnsi="Times New Roman" w:cs="Times New Roman"/>
            <w:i/>
            <w:iCs/>
            <w:color w:val="000000"/>
            <w:sz w:val="24"/>
            <w:szCs w:val="24"/>
          </w:rPr>
          <w:t>34</w:t>
        </w:r>
      </w:hyperlink>
      <w:hyperlink r:id="rId794">
        <w:r>
          <w:rPr>
            <w:rFonts w:ascii="Times New Roman" w:eastAsia="Times New Roman" w:hAnsi="Times New Roman" w:cs="Times New Roman"/>
            <w:color w:val="000000"/>
            <w:sz w:val="24"/>
            <w:szCs w:val="24"/>
          </w:rPr>
          <w:t>(1), 171–175. https://doi.org/</w:t>
        </w:r>
      </w:hyperlink>
      <w:hyperlink r:id="rId795">
        <w:r>
          <w:rPr>
            <w:rFonts w:ascii="Times New Roman" w:eastAsia="Times New Roman" w:hAnsi="Times New Roman" w:cs="Times New Roman"/>
            <w:color w:val="000000"/>
            <w:sz w:val="24"/>
            <w:szCs w:val="24"/>
          </w:rPr>
          <w:t>10.1016/0006-8993(71)90358-1</w:t>
        </w:r>
      </w:hyperlink>
    </w:p>
    <w:p w14:paraId="741E0B3B"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796">
        <w:r>
          <w:rPr>
            <w:rFonts w:ascii="Times New Roman" w:eastAsia="Times New Roman" w:hAnsi="Times New Roman" w:cs="Times New Roman"/>
            <w:color w:val="000000"/>
            <w:sz w:val="24"/>
            <w:szCs w:val="24"/>
          </w:rPr>
          <w:t xml:space="preserve">O’Keefe, J., &amp; Nadel, L. (1978). </w:t>
        </w:r>
      </w:hyperlink>
      <w:hyperlink r:id="rId797">
        <w:r>
          <w:rPr>
            <w:rFonts w:ascii="Times New Roman" w:eastAsia="Times New Roman" w:hAnsi="Times New Roman" w:cs="Times New Roman"/>
            <w:i/>
            <w:iCs/>
            <w:color w:val="000000"/>
            <w:sz w:val="24"/>
            <w:szCs w:val="24"/>
          </w:rPr>
          <w:t>The hippocampus as a cognitive map</w:t>
        </w:r>
      </w:hyperlink>
      <w:hyperlink r:id="rId798">
        <w:r>
          <w:rPr>
            <w:rFonts w:ascii="Times New Roman" w:eastAsia="Times New Roman" w:hAnsi="Times New Roman" w:cs="Times New Roman"/>
            <w:color w:val="000000"/>
            <w:sz w:val="24"/>
            <w:szCs w:val="24"/>
          </w:rPr>
          <w:t xml:space="preserve">. Oxford University Press. </w:t>
        </w:r>
      </w:hyperlink>
      <w:hyperlink r:id="rId799">
        <w:r>
          <w:rPr>
            <w:rFonts w:ascii="Times New Roman" w:eastAsia="Times New Roman" w:hAnsi="Times New Roman" w:cs="Times New Roman"/>
            <w:color w:val="000000"/>
            <w:sz w:val="24"/>
            <w:szCs w:val="24"/>
          </w:rPr>
          <w:t>https://discovery.ucl.ac.uk/id/eprint/10103569/1/HCMComplete.pdf</w:t>
        </w:r>
      </w:hyperlink>
    </w:p>
    <w:p w14:paraId="3FA1BA50"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800">
        <w:r>
          <w:rPr>
            <w:rFonts w:ascii="Times New Roman" w:eastAsia="Times New Roman" w:hAnsi="Times New Roman" w:cs="Times New Roman"/>
            <w:color w:val="000000"/>
            <w:sz w:val="24"/>
            <w:szCs w:val="24"/>
          </w:rPr>
          <w:t xml:space="preserve">Park, D. C., &amp; Reuter-Lorenz, P. (2009). The adaptive brain: aging and neurocognitive scaffolding. </w:t>
        </w:r>
      </w:hyperlink>
      <w:hyperlink r:id="rId801">
        <w:r>
          <w:rPr>
            <w:rFonts w:ascii="Times New Roman" w:eastAsia="Times New Roman" w:hAnsi="Times New Roman" w:cs="Times New Roman"/>
            <w:i/>
            <w:iCs/>
            <w:color w:val="000000"/>
            <w:sz w:val="24"/>
            <w:szCs w:val="24"/>
          </w:rPr>
          <w:t>Annual Review of Psychology</w:t>
        </w:r>
      </w:hyperlink>
      <w:hyperlink r:id="rId802">
        <w:r>
          <w:rPr>
            <w:rFonts w:ascii="Times New Roman" w:eastAsia="Times New Roman" w:hAnsi="Times New Roman" w:cs="Times New Roman"/>
            <w:color w:val="000000"/>
            <w:sz w:val="24"/>
            <w:szCs w:val="24"/>
          </w:rPr>
          <w:t xml:space="preserve">, </w:t>
        </w:r>
      </w:hyperlink>
      <w:hyperlink r:id="rId803">
        <w:r>
          <w:rPr>
            <w:rFonts w:ascii="Times New Roman" w:eastAsia="Times New Roman" w:hAnsi="Times New Roman" w:cs="Times New Roman"/>
            <w:i/>
            <w:iCs/>
            <w:color w:val="000000"/>
            <w:sz w:val="24"/>
            <w:szCs w:val="24"/>
          </w:rPr>
          <w:t>60</w:t>
        </w:r>
      </w:hyperlink>
      <w:hyperlink r:id="rId804">
        <w:r>
          <w:rPr>
            <w:rFonts w:ascii="Times New Roman" w:eastAsia="Times New Roman" w:hAnsi="Times New Roman" w:cs="Times New Roman"/>
            <w:color w:val="000000"/>
            <w:sz w:val="24"/>
            <w:szCs w:val="24"/>
          </w:rPr>
          <w:t>(1), 173–196. https://doi.org/</w:t>
        </w:r>
      </w:hyperlink>
      <w:hyperlink r:id="rId805">
        <w:r>
          <w:rPr>
            <w:rFonts w:ascii="Times New Roman" w:eastAsia="Times New Roman" w:hAnsi="Times New Roman" w:cs="Times New Roman"/>
            <w:color w:val="000000"/>
            <w:sz w:val="24"/>
            <w:szCs w:val="24"/>
          </w:rPr>
          <w:t>10.1146/annurev.psych.59.103006.093656</w:t>
        </w:r>
      </w:hyperlink>
    </w:p>
    <w:p w14:paraId="3A756DD9"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806">
        <w:r>
          <w:rPr>
            <w:rFonts w:ascii="Times New Roman" w:eastAsia="Times New Roman" w:hAnsi="Times New Roman" w:cs="Times New Roman"/>
            <w:color w:val="000000"/>
            <w:sz w:val="24"/>
            <w:szCs w:val="24"/>
          </w:rPr>
          <w:t xml:space="preserve">Parsons, T. D. (2015). Virtual reality for enhanced ecological validity and experimental control in the clinical, affective and social neurosciences. </w:t>
        </w:r>
      </w:hyperlink>
      <w:hyperlink r:id="rId807">
        <w:r>
          <w:rPr>
            <w:rFonts w:ascii="Times New Roman" w:eastAsia="Times New Roman" w:hAnsi="Times New Roman" w:cs="Times New Roman"/>
            <w:i/>
            <w:iCs/>
            <w:color w:val="000000"/>
            <w:sz w:val="24"/>
            <w:szCs w:val="24"/>
          </w:rPr>
          <w:t>Frontiers in Human Neuroscience</w:t>
        </w:r>
      </w:hyperlink>
      <w:hyperlink r:id="rId808">
        <w:r>
          <w:rPr>
            <w:rFonts w:ascii="Times New Roman" w:eastAsia="Times New Roman" w:hAnsi="Times New Roman" w:cs="Times New Roman"/>
            <w:color w:val="000000"/>
            <w:sz w:val="24"/>
            <w:szCs w:val="24"/>
          </w:rPr>
          <w:t xml:space="preserve">, </w:t>
        </w:r>
      </w:hyperlink>
      <w:hyperlink r:id="rId809">
        <w:r>
          <w:rPr>
            <w:rFonts w:ascii="Times New Roman" w:eastAsia="Times New Roman" w:hAnsi="Times New Roman" w:cs="Times New Roman"/>
            <w:i/>
            <w:iCs/>
            <w:color w:val="000000"/>
            <w:sz w:val="24"/>
            <w:szCs w:val="24"/>
          </w:rPr>
          <w:t>9</w:t>
        </w:r>
      </w:hyperlink>
      <w:hyperlink r:id="rId810">
        <w:r>
          <w:rPr>
            <w:rFonts w:ascii="Times New Roman" w:eastAsia="Times New Roman" w:hAnsi="Times New Roman" w:cs="Times New Roman"/>
            <w:color w:val="000000"/>
            <w:sz w:val="24"/>
            <w:szCs w:val="24"/>
          </w:rPr>
          <w:t>, 660. https://doi.org/</w:t>
        </w:r>
      </w:hyperlink>
      <w:hyperlink r:id="rId811">
        <w:r>
          <w:rPr>
            <w:rFonts w:ascii="Times New Roman" w:eastAsia="Times New Roman" w:hAnsi="Times New Roman" w:cs="Times New Roman"/>
            <w:color w:val="000000"/>
            <w:sz w:val="24"/>
            <w:szCs w:val="24"/>
          </w:rPr>
          <w:t>10.3389/fnhum.2015.00660</w:t>
        </w:r>
      </w:hyperlink>
    </w:p>
    <w:p w14:paraId="4603EF0E"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812">
        <w:r>
          <w:rPr>
            <w:rFonts w:ascii="Times New Roman" w:eastAsia="Times New Roman" w:hAnsi="Times New Roman" w:cs="Times New Roman"/>
            <w:color w:val="000000"/>
            <w:sz w:val="24"/>
            <w:szCs w:val="24"/>
          </w:rPr>
          <w:t xml:space="preserve">Phillips, J., Walford, N., Hockey, A., Foreman, N., &amp; Lewis, M. (2013). Older people and outdoor environments: Pedestrian anxieties and barriers in the use of familiar and unfamiliar spaces. </w:t>
        </w:r>
      </w:hyperlink>
      <w:hyperlink r:id="rId813">
        <w:r>
          <w:rPr>
            <w:rFonts w:ascii="Times New Roman" w:eastAsia="Times New Roman" w:hAnsi="Times New Roman" w:cs="Times New Roman"/>
            <w:i/>
            <w:iCs/>
            <w:color w:val="000000"/>
            <w:sz w:val="24"/>
            <w:szCs w:val="24"/>
          </w:rPr>
          <w:t>Geoforum; Journal of Physical, Human, and Regional Geosciences</w:t>
        </w:r>
      </w:hyperlink>
      <w:hyperlink r:id="rId814">
        <w:r>
          <w:rPr>
            <w:rFonts w:ascii="Times New Roman" w:eastAsia="Times New Roman" w:hAnsi="Times New Roman" w:cs="Times New Roman"/>
            <w:color w:val="000000"/>
            <w:sz w:val="24"/>
            <w:szCs w:val="24"/>
          </w:rPr>
          <w:t xml:space="preserve">, </w:t>
        </w:r>
      </w:hyperlink>
      <w:hyperlink r:id="rId815">
        <w:r>
          <w:rPr>
            <w:rFonts w:ascii="Times New Roman" w:eastAsia="Times New Roman" w:hAnsi="Times New Roman" w:cs="Times New Roman"/>
            <w:i/>
            <w:iCs/>
            <w:color w:val="000000"/>
            <w:sz w:val="24"/>
            <w:szCs w:val="24"/>
          </w:rPr>
          <w:t>47</w:t>
        </w:r>
      </w:hyperlink>
      <w:hyperlink r:id="rId816">
        <w:r>
          <w:rPr>
            <w:rFonts w:ascii="Times New Roman" w:eastAsia="Times New Roman" w:hAnsi="Times New Roman" w:cs="Times New Roman"/>
            <w:color w:val="000000"/>
            <w:sz w:val="24"/>
            <w:szCs w:val="24"/>
          </w:rPr>
          <w:t>, 113–124. https://doi.org/</w:t>
        </w:r>
      </w:hyperlink>
      <w:hyperlink r:id="rId817">
        <w:r>
          <w:rPr>
            <w:rFonts w:ascii="Times New Roman" w:eastAsia="Times New Roman" w:hAnsi="Times New Roman" w:cs="Times New Roman"/>
            <w:color w:val="000000"/>
            <w:sz w:val="24"/>
            <w:szCs w:val="24"/>
          </w:rPr>
          <w:t>10.1016/j.geoforum.2013.04.002</w:t>
        </w:r>
      </w:hyperlink>
    </w:p>
    <w:p w14:paraId="1FF6C208"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818">
        <w:r>
          <w:rPr>
            <w:rFonts w:ascii="Times New Roman" w:eastAsia="Times New Roman" w:hAnsi="Times New Roman" w:cs="Times New Roman"/>
            <w:color w:val="000000"/>
            <w:sz w:val="24"/>
            <w:szCs w:val="24"/>
          </w:rPr>
          <w:t xml:space="preserve">Plácido, J., de Almeida, C. A. B., Ferreira, J. V., de Oliveira Silva, F., Monteiro-Junior, R. S., Tangen, G. G., Laks, J., &amp; Deslandes, A. C. (2022). Spatial navigation in older adults with mild cognitive impairment and dementia: A systematic review and meta-analysis. </w:t>
        </w:r>
      </w:hyperlink>
      <w:hyperlink r:id="rId819">
        <w:r>
          <w:rPr>
            <w:rFonts w:ascii="Times New Roman" w:eastAsia="Times New Roman" w:hAnsi="Times New Roman" w:cs="Times New Roman"/>
            <w:i/>
            <w:iCs/>
            <w:color w:val="000000"/>
            <w:sz w:val="24"/>
            <w:szCs w:val="24"/>
          </w:rPr>
          <w:t>Experimental Gerontology</w:t>
        </w:r>
      </w:hyperlink>
      <w:hyperlink r:id="rId820">
        <w:r>
          <w:rPr>
            <w:rFonts w:ascii="Times New Roman" w:eastAsia="Times New Roman" w:hAnsi="Times New Roman" w:cs="Times New Roman"/>
            <w:color w:val="000000"/>
            <w:sz w:val="24"/>
            <w:szCs w:val="24"/>
          </w:rPr>
          <w:t xml:space="preserve">, </w:t>
        </w:r>
      </w:hyperlink>
      <w:hyperlink r:id="rId821">
        <w:r>
          <w:rPr>
            <w:rFonts w:ascii="Times New Roman" w:eastAsia="Times New Roman" w:hAnsi="Times New Roman" w:cs="Times New Roman"/>
            <w:i/>
            <w:iCs/>
            <w:color w:val="000000"/>
            <w:sz w:val="24"/>
            <w:szCs w:val="24"/>
          </w:rPr>
          <w:t>165</w:t>
        </w:r>
      </w:hyperlink>
      <w:hyperlink r:id="rId822">
        <w:r>
          <w:rPr>
            <w:rFonts w:ascii="Times New Roman" w:eastAsia="Times New Roman" w:hAnsi="Times New Roman" w:cs="Times New Roman"/>
            <w:color w:val="000000"/>
            <w:sz w:val="24"/>
            <w:szCs w:val="24"/>
          </w:rPr>
          <w:t>(111852), 111852. https://doi.org/</w:t>
        </w:r>
      </w:hyperlink>
      <w:hyperlink r:id="rId823">
        <w:r>
          <w:rPr>
            <w:rFonts w:ascii="Times New Roman" w:eastAsia="Times New Roman" w:hAnsi="Times New Roman" w:cs="Times New Roman"/>
            <w:color w:val="000000"/>
            <w:sz w:val="24"/>
            <w:szCs w:val="24"/>
          </w:rPr>
          <w:t>10.1016/j.exger.2022.111852</w:t>
        </w:r>
      </w:hyperlink>
    </w:p>
    <w:p w14:paraId="587E6D7E"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824">
        <w:r>
          <w:rPr>
            <w:rFonts w:ascii="Times New Roman" w:eastAsia="Times New Roman" w:hAnsi="Times New Roman" w:cs="Times New Roman"/>
            <w:color w:val="000000"/>
            <w:sz w:val="24"/>
            <w:szCs w:val="24"/>
          </w:rPr>
          <w:t xml:space="preserve">Ploran, E. J., Bevitt, J., Oshiro, J., Parasuraman, R., &amp; Thompson, J. C. (2014). Self-motivated visual scanning predicts flexible navigation in a virtual environment. </w:t>
        </w:r>
      </w:hyperlink>
      <w:hyperlink r:id="rId825">
        <w:r>
          <w:rPr>
            <w:rFonts w:ascii="Times New Roman" w:eastAsia="Times New Roman" w:hAnsi="Times New Roman" w:cs="Times New Roman"/>
            <w:i/>
            <w:iCs/>
            <w:color w:val="000000"/>
            <w:sz w:val="24"/>
            <w:szCs w:val="24"/>
          </w:rPr>
          <w:t>Frontiers in Human Neuroscience</w:t>
        </w:r>
      </w:hyperlink>
      <w:hyperlink r:id="rId826">
        <w:r>
          <w:rPr>
            <w:rFonts w:ascii="Times New Roman" w:eastAsia="Times New Roman" w:hAnsi="Times New Roman" w:cs="Times New Roman"/>
            <w:color w:val="000000"/>
            <w:sz w:val="24"/>
            <w:szCs w:val="24"/>
          </w:rPr>
          <w:t xml:space="preserve">, </w:t>
        </w:r>
      </w:hyperlink>
      <w:hyperlink r:id="rId827">
        <w:r>
          <w:rPr>
            <w:rFonts w:ascii="Times New Roman" w:eastAsia="Times New Roman" w:hAnsi="Times New Roman" w:cs="Times New Roman"/>
            <w:i/>
            <w:iCs/>
            <w:color w:val="000000"/>
            <w:sz w:val="24"/>
            <w:szCs w:val="24"/>
          </w:rPr>
          <w:t>7</w:t>
        </w:r>
      </w:hyperlink>
      <w:hyperlink r:id="rId828">
        <w:r>
          <w:rPr>
            <w:rFonts w:ascii="Times New Roman" w:eastAsia="Times New Roman" w:hAnsi="Times New Roman" w:cs="Times New Roman"/>
            <w:color w:val="000000"/>
            <w:sz w:val="24"/>
            <w:szCs w:val="24"/>
          </w:rPr>
          <w:t>, 892. https://doi.org/</w:t>
        </w:r>
      </w:hyperlink>
      <w:hyperlink r:id="rId829">
        <w:r>
          <w:rPr>
            <w:rFonts w:ascii="Times New Roman" w:eastAsia="Times New Roman" w:hAnsi="Times New Roman" w:cs="Times New Roman"/>
            <w:color w:val="000000"/>
            <w:sz w:val="24"/>
            <w:szCs w:val="24"/>
          </w:rPr>
          <w:t>10.3389/fnhum.2013.00892</w:t>
        </w:r>
      </w:hyperlink>
    </w:p>
    <w:p w14:paraId="053B6AA5"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830">
        <w:r>
          <w:rPr>
            <w:rFonts w:ascii="Times New Roman" w:eastAsia="Times New Roman" w:hAnsi="Times New Roman" w:cs="Times New Roman"/>
            <w:color w:val="000000"/>
            <w:sz w:val="24"/>
            <w:szCs w:val="24"/>
          </w:rPr>
          <w:t xml:space="preserve">Puthusseryppady, V., Cossio, D., Yu, S., Rezwana, F., Hegarty, M., Jacobs, E. G., &amp; Chrastil, E. R. </w:t>
        </w:r>
        <w:r>
          <w:rPr>
            <w:rFonts w:ascii="Times New Roman" w:eastAsia="Times New Roman" w:hAnsi="Times New Roman" w:cs="Times New Roman"/>
            <w:color w:val="000000"/>
            <w:sz w:val="24"/>
            <w:szCs w:val="24"/>
          </w:rPr>
          <w:lastRenderedPageBreak/>
          <w:t xml:space="preserve">(2024). Less spatial exploration is associated with poorer spatial memory in midlife adults. </w:t>
        </w:r>
      </w:hyperlink>
      <w:hyperlink r:id="rId831">
        <w:r>
          <w:rPr>
            <w:rFonts w:ascii="Times New Roman" w:eastAsia="Times New Roman" w:hAnsi="Times New Roman" w:cs="Times New Roman"/>
            <w:i/>
            <w:iCs/>
            <w:color w:val="000000"/>
            <w:sz w:val="24"/>
            <w:szCs w:val="24"/>
          </w:rPr>
          <w:t>Frontiers in Aging Neuroscience</w:t>
        </w:r>
      </w:hyperlink>
      <w:hyperlink r:id="rId832">
        <w:r>
          <w:rPr>
            <w:rFonts w:ascii="Times New Roman" w:eastAsia="Times New Roman" w:hAnsi="Times New Roman" w:cs="Times New Roman"/>
            <w:color w:val="000000"/>
            <w:sz w:val="24"/>
            <w:szCs w:val="24"/>
          </w:rPr>
          <w:t xml:space="preserve">, </w:t>
        </w:r>
      </w:hyperlink>
      <w:hyperlink r:id="rId833">
        <w:r>
          <w:rPr>
            <w:rFonts w:ascii="Times New Roman" w:eastAsia="Times New Roman" w:hAnsi="Times New Roman" w:cs="Times New Roman"/>
            <w:i/>
            <w:iCs/>
            <w:color w:val="000000"/>
            <w:sz w:val="24"/>
            <w:szCs w:val="24"/>
          </w:rPr>
          <w:t>16</w:t>
        </w:r>
      </w:hyperlink>
      <w:hyperlink r:id="rId834">
        <w:r>
          <w:rPr>
            <w:rFonts w:ascii="Times New Roman" w:eastAsia="Times New Roman" w:hAnsi="Times New Roman" w:cs="Times New Roman"/>
            <w:color w:val="000000"/>
            <w:sz w:val="24"/>
            <w:szCs w:val="24"/>
          </w:rPr>
          <w:t>, 1382801. https://doi.org/</w:t>
        </w:r>
      </w:hyperlink>
      <w:hyperlink r:id="rId835">
        <w:r>
          <w:rPr>
            <w:rFonts w:ascii="Times New Roman" w:eastAsia="Times New Roman" w:hAnsi="Times New Roman" w:cs="Times New Roman"/>
            <w:color w:val="000000"/>
            <w:sz w:val="24"/>
            <w:szCs w:val="24"/>
          </w:rPr>
          <w:t>10.3389/fnagi.2024.1382801</w:t>
        </w:r>
      </w:hyperlink>
    </w:p>
    <w:p w14:paraId="5376F6AF"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836">
        <w:r>
          <w:rPr>
            <w:rFonts w:ascii="Times New Roman" w:eastAsia="Times New Roman" w:hAnsi="Times New Roman" w:cs="Times New Roman"/>
            <w:color w:val="000000"/>
            <w:sz w:val="24"/>
            <w:szCs w:val="24"/>
          </w:rPr>
          <w:t xml:space="preserve">Redish, A. D. (2016). Vicarious trial and error. </w:t>
        </w:r>
      </w:hyperlink>
      <w:hyperlink r:id="rId837">
        <w:r>
          <w:rPr>
            <w:rFonts w:ascii="Times New Roman" w:eastAsia="Times New Roman" w:hAnsi="Times New Roman" w:cs="Times New Roman"/>
            <w:i/>
            <w:iCs/>
            <w:color w:val="000000"/>
            <w:sz w:val="24"/>
            <w:szCs w:val="24"/>
          </w:rPr>
          <w:t>Nature Reviews. Neuroscience</w:t>
        </w:r>
      </w:hyperlink>
      <w:hyperlink r:id="rId838">
        <w:r>
          <w:rPr>
            <w:rFonts w:ascii="Times New Roman" w:eastAsia="Times New Roman" w:hAnsi="Times New Roman" w:cs="Times New Roman"/>
            <w:color w:val="000000"/>
            <w:sz w:val="24"/>
            <w:szCs w:val="24"/>
          </w:rPr>
          <w:t xml:space="preserve">, </w:t>
        </w:r>
      </w:hyperlink>
      <w:hyperlink r:id="rId839">
        <w:r>
          <w:rPr>
            <w:rFonts w:ascii="Times New Roman" w:eastAsia="Times New Roman" w:hAnsi="Times New Roman" w:cs="Times New Roman"/>
            <w:i/>
            <w:iCs/>
            <w:color w:val="000000"/>
            <w:sz w:val="24"/>
            <w:szCs w:val="24"/>
          </w:rPr>
          <w:t>17</w:t>
        </w:r>
      </w:hyperlink>
      <w:hyperlink r:id="rId840">
        <w:r>
          <w:rPr>
            <w:rFonts w:ascii="Times New Roman" w:eastAsia="Times New Roman" w:hAnsi="Times New Roman" w:cs="Times New Roman"/>
            <w:color w:val="000000"/>
            <w:sz w:val="24"/>
            <w:szCs w:val="24"/>
          </w:rPr>
          <w:t>(3), 147–159. https://doi.org/</w:t>
        </w:r>
      </w:hyperlink>
      <w:hyperlink r:id="rId841">
        <w:r>
          <w:rPr>
            <w:rFonts w:ascii="Times New Roman" w:eastAsia="Times New Roman" w:hAnsi="Times New Roman" w:cs="Times New Roman"/>
            <w:color w:val="000000"/>
            <w:sz w:val="24"/>
            <w:szCs w:val="24"/>
          </w:rPr>
          <w:t>10.1038/nrn.2015.30</w:t>
        </w:r>
      </w:hyperlink>
    </w:p>
    <w:p w14:paraId="15E28100"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842">
        <w:r>
          <w:rPr>
            <w:rFonts w:ascii="Times New Roman" w:eastAsia="Times New Roman" w:hAnsi="Times New Roman" w:cs="Times New Roman"/>
            <w:color w:val="000000"/>
            <w:sz w:val="24"/>
            <w:szCs w:val="24"/>
          </w:rPr>
          <w:t xml:space="preserve">Rizzo, A. A., Schultheis, M., Kerns, K. A., &amp; Mateer, C. (2004). Analysis of assets for virtual reality applications in neuropsychology. </w:t>
        </w:r>
      </w:hyperlink>
      <w:hyperlink r:id="rId843">
        <w:r>
          <w:rPr>
            <w:rFonts w:ascii="Times New Roman" w:eastAsia="Times New Roman" w:hAnsi="Times New Roman" w:cs="Times New Roman"/>
            <w:i/>
            <w:iCs/>
            <w:color w:val="000000"/>
            <w:sz w:val="24"/>
            <w:szCs w:val="24"/>
          </w:rPr>
          <w:t>Neuropsychological Rehabilitation</w:t>
        </w:r>
      </w:hyperlink>
      <w:hyperlink r:id="rId844">
        <w:r>
          <w:rPr>
            <w:rFonts w:ascii="Times New Roman" w:eastAsia="Times New Roman" w:hAnsi="Times New Roman" w:cs="Times New Roman"/>
            <w:color w:val="000000"/>
            <w:sz w:val="24"/>
            <w:szCs w:val="24"/>
          </w:rPr>
          <w:t xml:space="preserve">, </w:t>
        </w:r>
      </w:hyperlink>
      <w:hyperlink r:id="rId845">
        <w:r>
          <w:rPr>
            <w:rFonts w:ascii="Times New Roman" w:eastAsia="Times New Roman" w:hAnsi="Times New Roman" w:cs="Times New Roman"/>
            <w:i/>
            <w:iCs/>
            <w:color w:val="000000"/>
            <w:sz w:val="24"/>
            <w:szCs w:val="24"/>
          </w:rPr>
          <w:t>14</w:t>
        </w:r>
      </w:hyperlink>
      <w:hyperlink r:id="rId846">
        <w:r>
          <w:rPr>
            <w:rFonts w:ascii="Times New Roman" w:eastAsia="Times New Roman" w:hAnsi="Times New Roman" w:cs="Times New Roman"/>
            <w:color w:val="000000"/>
            <w:sz w:val="24"/>
            <w:szCs w:val="24"/>
          </w:rPr>
          <w:t>(1-2), 207–239. https://doi.org/</w:t>
        </w:r>
      </w:hyperlink>
      <w:hyperlink r:id="rId847">
        <w:r>
          <w:rPr>
            <w:rFonts w:ascii="Times New Roman" w:eastAsia="Times New Roman" w:hAnsi="Times New Roman" w:cs="Times New Roman"/>
            <w:color w:val="000000"/>
            <w:sz w:val="24"/>
            <w:szCs w:val="24"/>
          </w:rPr>
          <w:t>10.1080/09602010343000183</w:t>
        </w:r>
      </w:hyperlink>
    </w:p>
    <w:p w14:paraId="2D7BA648"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848">
        <w:r>
          <w:rPr>
            <w:rFonts w:ascii="Times New Roman" w:eastAsia="Times New Roman" w:hAnsi="Times New Roman" w:cs="Times New Roman"/>
            <w:color w:val="000000"/>
            <w:sz w:val="24"/>
            <w:szCs w:val="24"/>
          </w:rPr>
          <w:t xml:space="preserve">Rodgers, M. K., Sindone, J. A., 3rd, &amp; Moffat, S. D. (2012). Effects of age on navigation strategy. </w:t>
        </w:r>
      </w:hyperlink>
      <w:hyperlink r:id="rId849">
        <w:r>
          <w:rPr>
            <w:rFonts w:ascii="Times New Roman" w:eastAsia="Times New Roman" w:hAnsi="Times New Roman" w:cs="Times New Roman"/>
            <w:i/>
            <w:iCs/>
            <w:color w:val="000000"/>
            <w:sz w:val="24"/>
            <w:szCs w:val="24"/>
          </w:rPr>
          <w:t>Neurobiology of Aging</w:t>
        </w:r>
      </w:hyperlink>
      <w:hyperlink r:id="rId850">
        <w:r>
          <w:rPr>
            <w:rFonts w:ascii="Times New Roman" w:eastAsia="Times New Roman" w:hAnsi="Times New Roman" w:cs="Times New Roman"/>
            <w:color w:val="000000"/>
            <w:sz w:val="24"/>
            <w:szCs w:val="24"/>
          </w:rPr>
          <w:t xml:space="preserve">, </w:t>
        </w:r>
      </w:hyperlink>
      <w:hyperlink r:id="rId851">
        <w:r>
          <w:rPr>
            <w:rFonts w:ascii="Times New Roman" w:eastAsia="Times New Roman" w:hAnsi="Times New Roman" w:cs="Times New Roman"/>
            <w:i/>
            <w:iCs/>
            <w:color w:val="000000"/>
            <w:sz w:val="24"/>
            <w:szCs w:val="24"/>
          </w:rPr>
          <w:t>33</w:t>
        </w:r>
      </w:hyperlink>
      <w:hyperlink r:id="rId852">
        <w:r>
          <w:rPr>
            <w:rFonts w:ascii="Times New Roman" w:eastAsia="Times New Roman" w:hAnsi="Times New Roman" w:cs="Times New Roman"/>
            <w:color w:val="000000"/>
            <w:sz w:val="24"/>
            <w:szCs w:val="24"/>
          </w:rPr>
          <w:t>(1), 202.e15–e22. https://doi.org/</w:t>
        </w:r>
      </w:hyperlink>
      <w:hyperlink r:id="rId853">
        <w:r>
          <w:rPr>
            <w:rFonts w:ascii="Times New Roman" w:eastAsia="Times New Roman" w:hAnsi="Times New Roman" w:cs="Times New Roman"/>
            <w:color w:val="000000"/>
            <w:sz w:val="24"/>
            <w:szCs w:val="24"/>
          </w:rPr>
          <w:t>10.1016/j.neurobiolaging.2010.07.021</w:t>
        </w:r>
      </w:hyperlink>
    </w:p>
    <w:p w14:paraId="7BA6E45B"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854">
        <w:r>
          <w:rPr>
            <w:rFonts w:ascii="Times New Roman" w:eastAsia="Times New Roman" w:hAnsi="Times New Roman" w:cs="Times New Roman"/>
            <w:color w:val="000000"/>
            <w:sz w:val="24"/>
            <w:szCs w:val="24"/>
          </w:rPr>
          <w:t xml:space="preserve">Ruddle, R. A., &amp; Lessels, S. (2006). Three levels of metric for evaluating wayfinding. </w:t>
        </w:r>
      </w:hyperlink>
      <w:hyperlink r:id="rId855">
        <w:r>
          <w:rPr>
            <w:rFonts w:ascii="Times New Roman" w:eastAsia="Times New Roman" w:hAnsi="Times New Roman" w:cs="Times New Roman"/>
            <w:i/>
            <w:iCs/>
            <w:color w:val="000000"/>
            <w:sz w:val="24"/>
            <w:szCs w:val="24"/>
          </w:rPr>
          <w:t>Presence (Cambridge, Mass.)</w:t>
        </w:r>
      </w:hyperlink>
      <w:hyperlink r:id="rId856">
        <w:r>
          <w:rPr>
            <w:rFonts w:ascii="Times New Roman" w:eastAsia="Times New Roman" w:hAnsi="Times New Roman" w:cs="Times New Roman"/>
            <w:color w:val="000000"/>
            <w:sz w:val="24"/>
            <w:szCs w:val="24"/>
          </w:rPr>
          <w:t xml:space="preserve">, </w:t>
        </w:r>
      </w:hyperlink>
      <w:hyperlink r:id="rId857">
        <w:r>
          <w:rPr>
            <w:rFonts w:ascii="Times New Roman" w:eastAsia="Times New Roman" w:hAnsi="Times New Roman" w:cs="Times New Roman"/>
            <w:i/>
            <w:iCs/>
            <w:color w:val="000000"/>
            <w:sz w:val="24"/>
            <w:szCs w:val="24"/>
          </w:rPr>
          <w:t>15</w:t>
        </w:r>
      </w:hyperlink>
      <w:hyperlink r:id="rId858">
        <w:r>
          <w:rPr>
            <w:rFonts w:ascii="Times New Roman" w:eastAsia="Times New Roman" w:hAnsi="Times New Roman" w:cs="Times New Roman"/>
            <w:color w:val="000000"/>
            <w:sz w:val="24"/>
            <w:szCs w:val="24"/>
          </w:rPr>
          <w:t>(6), 637–654. https://doi.org/</w:t>
        </w:r>
      </w:hyperlink>
      <w:hyperlink r:id="rId859">
        <w:r>
          <w:rPr>
            <w:rFonts w:ascii="Times New Roman" w:eastAsia="Times New Roman" w:hAnsi="Times New Roman" w:cs="Times New Roman"/>
            <w:color w:val="000000"/>
            <w:sz w:val="24"/>
            <w:szCs w:val="24"/>
          </w:rPr>
          <w:t>10.1162/pres.15.6.637</w:t>
        </w:r>
      </w:hyperlink>
    </w:p>
    <w:p w14:paraId="4C936CD8"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860">
        <w:r>
          <w:rPr>
            <w:rFonts w:ascii="Times New Roman" w:eastAsia="Times New Roman" w:hAnsi="Times New Roman" w:cs="Times New Roman"/>
            <w:color w:val="000000"/>
            <w:sz w:val="24"/>
            <w:szCs w:val="24"/>
          </w:rPr>
          <w:t xml:space="preserve">Ruddle, R. A., Payne, S. J., &amp; Jones, D. M. (1997). Navigating buildings in “desk-top” virtual environments: Experimental investigations using extended navigational experience. </w:t>
        </w:r>
      </w:hyperlink>
      <w:hyperlink r:id="rId861">
        <w:r>
          <w:rPr>
            <w:rFonts w:ascii="Times New Roman" w:eastAsia="Times New Roman" w:hAnsi="Times New Roman" w:cs="Times New Roman"/>
            <w:i/>
            <w:iCs/>
            <w:color w:val="000000"/>
            <w:sz w:val="24"/>
            <w:szCs w:val="24"/>
          </w:rPr>
          <w:t>Journal of Experimental Psychology. Applied</w:t>
        </w:r>
      </w:hyperlink>
      <w:hyperlink r:id="rId862">
        <w:r>
          <w:rPr>
            <w:rFonts w:ascii="Times New Roman" w:eastAsia="Times New Roman" w:hAnsi="Times New Roman" w:cs="Times New Roman"/>
            <w:color w:val="000000"/>
            <w:sz w:val="24"/>
            <w:szCs w:val="24"/>
          </w:rPr>
          <w:t xml:space="preserve">, </w:t>
        </w:r>
      </w:hyperlink>
      <w:hyperlink r:id="rId863">
        <w:r>
          <w:rPr>
            <w:rFonts w:ascii="Times New Roman" w:eastAsia="Times New Roman" w:hAnsi="Times New Roman" w:cs="Times New Roman"/>
            <w:i/>
            <w:iCs/>
            <w:color w:val="000000"/>
            <w:sz w:val="24"/>
            <w:szCs w:val="24"/>
          </w:rPr>
          <w:t>3</w:t>
        </w:r>
      </w:hyperlink>
      <w:hyperlink r:id="rId864">
        <w:r>
          <w:rPr>
            <w:rFonts w:ascii="Times New Roman" w:eastAsia="Times New Roman" w:hAnsi="Times New Roman" w:cs="Times New Roman"/>
            <w:color w:val="000000"/>
            <w:sz w:val="24"/>
            <w:szCs w:val="24"/>
          </w:rPr>
          <w:t>(2), 143–159. https://doi.org/</w:t>
        </w:r>
      </w:hyperlink>
      <w:hyperlink r:id="rId865">
        <w:r>
          <w:rPr>
            <w:rFonts w:ascii="Times New Roman" w:eastAsia="Times New Roman" w:hAnsi="Times New Roman" w:cs="Times New Roman"/>
            <w:color w:val="000000"/>
            <w:sz w:val="24"/>
            <w:szCs w:val="24"/>
          </w:rPr>
          <w:t>10.1037/1076-898x.3.2.143</w:t>
        </w:r>
      </w:hyperlink>
    </w:p>
    <w:p w14:paraId="4EC388FD"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866">
        <w:r>
          <w:rPr>
            <w:rFonts w:ascii="Times New Roman" w:eastAsia="Times New Roman" w:hAnsi="Times New Roman" w:cs="Times New Roman"/>
            <w:color w:val="000000"/>
            <w:sz w:val="24"/>
            <w:szCs w:val="24"/>
          </w:rPr>
          <w:t xml:space="preserve">Salthouse, T. A. (2019). Trajectories of normal cognitive aging. </w:t>
        </w:r>
      </w:hyperlink>
      <w:hyperlink r:id="rId867">
        <w:r>
          <w:rPr>
            <w:rFonts w:ascii="Times New Roman" w:eastAsia="Times New Roman" w:hAnsi="Times New Roman" w:cs="Times New Roman"/>
            <w:i/>
            <w:iCs/>
            <w:color w:val="000000"/>
            <w:sz w:val="24"/>
            <w:szCs w:val="24"/>
          </w:rPr>
          <w:t>Psychology and Aging</w:t>
        </w:r>
      </w:hyperlink>
      <w:hyperlink r:id="rId868">
        <w:r>
          <w:rPr>
            <w:rFonts w:ascii="Times New Roman" w:eastAsia="Times New Roman" w:hAnsi="Times New Roman" w:cs="Times New Roman"/>
            <w:color w:val="000000"/>
            <w:sz w:val="24"/>
            <w:szCs w:val="24"/>
          </w:rPr>
          <w:t xml:space="preserve">, </w:t>
        </w:r>
      </w:hyperlink>
      <w:hyperlink r:id="rId869">
        <w:r>
          <w:rPr>
            <w:rFonts w:ascii="Times New Roman" w:eastAsia="Times New Roman" w:hAnsi="Times New Roman" w:cs="Times New Roman"/>
            <w:i/>
            <w:iCs/>
            <w:color w:val="000000"/>
            <w:sz w:val="24"/>
            <w:szCs w:val="24"/>
          </w:rPr>
          <w:t>34</w:t>
        </w:r>
      </w:hyperlink>
      <w:hyperlink r:id="rId870">
        <w:r>
          <w:rPr>
            <w:rFonts w:ascii="Times New Roman" w:eastAsia="Times New Roman" w:hAnsi="Times New Roman" w:cs="Times New Roman"/>
            <w:color w:val="000000"/>
            <w:sz w:val="24"/>
            <w:szCs w:val="24"/>
          </w:rPr>
          <w:t>(1), 17–24. https://doi.org/</w:t>
        </w:r>
      </w:hyperlink>
      <w:hyperlink r:id="rId871">
        <w:r>
          <w:rPr>
            <w:rFonts w:ascii="Times New Roman" w:eastAsia="Times New Roman" w:hAnsi="Times New Roman" w:cs="Times New Roman"/>
            <w:color w:val="000000"/>
            <w:sz w:val="24"/>
            <w:szCs w:val="24"/>
          </w:rPr>
          <w:t>10.1037/pag0000288</w:t>
        </w:r>
      </w:hyperlink>
    </w:p>
    <w:p w14:paraId="3E6B28AD"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872">
        <w:r>
          <w:rPr>
            <w:rFonts w:ascii="Times New Roman" w:eastAsia="Times New Roman" w:hAnsi="Times New Roman" w:cs="Times New Roman"/>
            <w:color w:val="000000"/>
            <w:sz w:val="24"/>
            <w:szCs w:val="24"/>
          </w:rPr>
          <w:t xml:space="preserve">Santos-Pata, D., &amp; Verschure, P. F. M. J. (2018). Human Vicarious trial and error is predictive of spatial navigation performance. </w:t>
        </w:r>
      </w:hyperlink>
      <w:hyperlink r:id="rId873">
        <w:r>
          <w:rPr>
            <w:rFonts w:ascii="Times New Roman" w:eastAsia="Times New Roman" w:hAnsi="Times New Roman" w:cs="Times New Roman"/>
            <w:i/>
            <w:iCs/>
            <w:color w:val="000000"/>
            <w:sz w:val="24"/>
            <w:szCs w:val="24"/>
          </w:rPr>
          <w:t>Frontiers in Behavioral Neuroscience</w:t>
        </w:r>
      </w:hyperlink>
      <w:hyperlink r:id="rId874">
        <w:r>
          <w:rPr>
            <w:rFonts w:ascii="Times New Roman" w:eastAsia="Times New Roman" w:hAnsi="Times New Roman" w:cs="Times New Roman"/>
            <w:color w:val="000000"/>
            <w:sz w:val="24"/>
            <w:szCs w:val="24"/>
          </w:rPr>
          <w:t xml:space="preserve">, </w:t>
        </w:r>
      </w:hyperlink>
      <w:hyperlink r:id="rId875">
        <w:r>
          <w:rPr>
            <w:rFonts w:ascii="Times New Roman" w:eastAsia="Times New Roman" w:hAnsi="Times New Roman" w:cs="Times New Roman"/>
            <w:i/>
            <w:iCs/>
            <w:color w:val="000000"/>
            <w:sz w:val="24"/>
            <w:szCs w:val="24"/>
          </w:rPr>
          <w:t>12</w:t>
        </w:r>
      </w:hyperlink>
      <w:hyperlink r:id="rId876">
        <w:r>
          <w:rPr>
            <w:rFonts w:ascii="Times New Roman" w:eastAsia="Times New Roman" w:hAnsi="Times New Roman" w:cs="Times New Roman"/>
            <w:color w:val="000000"/>
            <w:sz w:val="24"/>
            <w:szCs w:val="24"/>
          </w:rPr>
          <w:t>(237), 237. https://doi.org/</w:t>
        </w:r>
      </w:hyperlink>
      <w:hyperlink r:id="rId877">
        <w:r>
          <w:rPr>
            <w:rFonts w:ascii="Times New Roman" w:eastAsia="Times New Roman" w:hAnsi="Times New Roman" w:cs="Times New Roman"/>
            <w:color w:val="000000"/>
            <w:sz w:val="24"/>
            <w:szCs w:val="24"/>
          </w:rPr>
          <w:t>10.3389/fnbeh.2018.00237</w:t>
        </w:r>
      </w:hyperlink>
    </w:p>
    <w:p w14:paraId="30045BBA"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878">
        <w:r>
          <w:rPr>
            <w:rFonts w:ascii="Times New Roman" w:eastAsia="Times New Roman" w:hAnsi="Times New Roman" w:cs="Times New Roman"/>
            <w:color w:val="000000"/>
            <w:sz w:val="24"/>
            <w:szCs w:val="24"/>
          </w:rPr>
          <w:t xml:space="preserve">Scott, S. H. (1999). Apparatus for measuring and perturbing shoulder and elbow joint positions and torques during reaching. </w:t>
        </w:r>
      </w:hyperlink>
      <w:hyperlink r:id="rId879">
        <w:r>
          <w:rPr>
            <w:rFonts w:ascii="Times New Roman" w:eastAsia="Times New Roman" w:hAnsi="Times New Roman" w:cs="Times New Roman"/>
            <w:i/>
            <w:iCs/>
            <w:color w:val="000000"/>
            <w:sz w:val="24"/>
            <w:szCs w:val="24"/>
          </w:rPr>
          <w:t>Journal of Neuroscience Methods</w:t>
        </w:r>
      </w:hyperlink>
      <w:hyperlink r:id="rId880">
        <w:r>
          <w:rPr>
            <w:rFonts w:ascii="Times New Roman" w:eastAsia="Times New Roman" w:hAnsi="Times New Roman" w:cs="Times New Roman"/>
            <w:color w:val="000000"/>
            <w:sz w:val="24"/>
            <w:szCs w:val="24"/>
          </w:rPr>
          <w:t xml:space="preserve">, </w:t>
        </w:r>
      </w:hyperlink>
      <w:hyperlink r:id="rId881">
        <w:r>
          <w:rPr>
            <w:rFonts w:ascii="Times New Roman" w:eastAsia="Times New Roman" w:hAnsi="Times New Roman" w:cs="Times New Roman"/>
            <w:i/>
            <w:iCs/>
            <w:color w:val="000000"/>
            <w:sz w:val="24"/>
            <w:szCs w:val="24"/>
          </w:rPr>
          <w:t>89</w:t>
        </w:r>
      </w:hyperlink>
      <w:hyperlink r:id="rId882">
        <w:r>
          <w:rPr>
            <w:rFonts w:ascii="Times New Roman" w:eastAsia="Times New Roman" w:hAnsi="Times New Roman" w:cs="Times New Roman"/>
            <w:color w:val="000000"/>
            <w:sz w:val="24"/>
            <w:szCs w:val="24"/>
          </w:rPr>
          <w:t>(2), 119–127. https://doi.org/</w:t>
        </w:r>
      </w:hyperlink>
      <w:hyperlink r:id="rId883">
        <w:r>
          <w:rPr>
            <w:rFonts w:ascii="Times New Roman" w:eastAsia="Times New Roman" w:hAnsi="Times New Roman" w:cs="Times New Roman"/>
            <w:color w:val="000000"/>
            <w:sz w:val="24"/>
            <w:szCs w:val="24"/>
          </w:rPr>
          <w:t>10.1016/s0165-0270(99)00053-9</w:t>
        </w:r>
      </w:hyperlink>
    </w:p>
    <w:p w14:paraId="323FB11C"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884">
        <w:r>
          <w:rPr>
            <w:rFonts w:ascii="Times New Roman" w:eastAsia="Times New Roman" w:hAnsi="Times New Roman" w:cs="Times New Roman"/>
            <w:color w:val="000000"/>
            <w:sz w:val="24"/>
            <w:szCs w:val="24"/>
          </w:rPr>
          <w:t xml:space="preserve">Segen, V., Avraamides, M. N., Slattery, T. J., &amp; Wiener, J. M. (2021). Age-related differences in visual encoding and response strategies contribute to spatial memory deficits. </w:t>
        </w:r>
      </w:hyperlink>
      <w:hyperlink r:id="rId885">
        <w:r>
          <w:rPr>
            <w:rFonts w:ascii="Times New Roman" w:eastAsia="Times New Roman" w:hAnsi="Times New Roman" w:cs="Times New Roman"/>
            <w:i/>
            <w:iCs/>
            <w:color w:val="000000"/>
            <w:sz w:val="24"/>
            <w:szCs w:val="24"/>
          </w:rPr>
          <w:t>Memory &amp; Cognition</w:t>
        </w:r>
      </w:hyperlink>
      <w:hyperlink r:id="rId886">
        <w:r>
          <w:rPr>
            <w:rFonts w:ascii="Times New Roman" w:eastAsia="Times New Roman" w:hAnsi="Times New Roman" w:cs="Times New Roman"/>
            <w:color w:val="000000"/>
            <w:sz w:val="24"/>
            <w:szCs w:val="24"/>
          </w:rPr>
          <w:t xml:space="preserve">, </w:t>
        </w:r>
      </w:hyperlink>
      <w:hyperlink r:id="rId887">
        <w:r>
          <w:rPr>
            <w:rFonts w:ascii="Times New Roman" w:eastAsia="Times New Roman" w:hAnsi="Times New Roman" w:cs="Times New Roman"/>
            <w:i/>
            <w:iCs/>
            <w:color w:val="000000"/>
            <w:sz w:val="24"/>
            <w:szCs w:val="24"/>
          </w:rPr>
          <w:t>49</w:t>
        </w:r>
      </w:hyperlink>
      <w:hyperlink r:id="rId888">
        <w:r>
          <w:rPr>
            <w:rFonts w:ascii="Times New Roman" w:eastAsia="Times New Roman" w:hAnsi="Times New Roman" w:cs="Times New Roman"/>
            <w:color w:val="000000"/>
            <w:sz w:val="24"/>
            <w:szCs w:val="24"/>
          </w:rPr>
          <w:t>(2), 249–264. https://doi.org/</w:t>
        </w:r>
      </w:hyperlink>
      <w:hyperlink r:id="rId889">
        <w:r>
          <w:rPr>
            <w:rFonts w:ascii="Times New Roman" w:eastAsia="Times New Roman" w:hAnsi="Times New Roman" w:cs="Times New Roman"/>
            <w:color w:val="000000"/>
            <w:sz w:val="24"/>
            <w:szCs w:val="24"/>
          </w:rPr>
          <w:t>10.3758/s13421-020-01089-3</w:t>
        </w:r>
      </w:hyperlink>
    </w:p>
    <w:p w14:paraId="507A3E09"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890">
        <w:r>
          <w:rPr>
            <w:rFonts w:ascii="Times New Roman" w:eastAsia="Times New Roman" w:hAnsi="Times New Roman" w:cs="Times New Roman"/>
            <w:color w:val="000000"/>
            <w:sz w:val="24"/>
            <w:szCs w:val="24"/>
          </w:rPr>
          <w:t xml:space="preserve">Serino, S., Cipresso, P., Morganti, F., &amp; Riva, G. (2014). The role of egocentric and allocentric abilities in Alzheimer’s disease: a systematic review. </w:t>
        </w:r>
      </w:hyperlink>
      <w:hyperlink r:id="rId891">
        <w:r>
          <w:rPr>
            <w:rFonts w:ascii="Times New Roman" w:eastAsia="Times New Roman" w:hAnsi="Times New Roman" w:cs="Times New Roman"/>
            <w:i/>
            <w:iCs/>
            <w:color w:val="000000"/>
            <w:sz w:val="24"/>
            <w:szCs w:val="24"/>
          </w:rPr>
          <w:t>Ageing Research Reviews</w:t>
        </w:r>
      </w:hyperlink>
      <w:hyperlink r:id="rId892">
        <w:r>
          <w:rPr>
            <w:rFonts w:ascii="Times New Roman" w:eastAsia="Times New Roman" w:hAnsi="Times New Roman" w:cs="Times New Roman"/>
            <w:color w:val="000000"/>
            <w:sz w:val="24"/>
            <w:szCs w:val="24"/>
          </w:rPr>
          <w:t xml:space="preserve">, </w:t>
        </w:r>
      </w:hyperlink>
      <w:hyperlink r:id="rId893">
        <w:r>
          <w:rPr>
            <w:rFonts w:ascii="Times New Roman" w:eastAsia="Times New Roman" w:hAnsi="Times New Roman" w:cs="Times New Roman"/>
            <w:i/>
            <w:iCs/>
            <w:color w:val="000000"/>
            <w:sz w:val="24"/>
            <w:szCs w:val="24"/>
          </w:rPr>
          <w:t>16</w:t>
        </w:r>
      </w:hyperlink>
      <w:hyperlink r:id="rId894">
        <w:r>
          <w:rPr>
            <w:rFonts w:ascii="Times New Roman" w:eastAsia="Times New Roman" w:hAnsi="Times New Roman" w:cs="Times New Roman"/>
            <w:color w:val="000000"/>
            <w:sz w:val="24"/>
            <w:szCs w:val="24"/>
          </w:rPr>
          <w:t>, 32–44. https://doi.org/</w:t>
        </w:r>
      </w:hyperlink>
      <w:hyperlink r:id="rId895">
        <w:r>
          <w:rPr>
            <w:rFonts w:ascii="Times New Roman" w:eastAsia="Times New Roman" w:hAnsi="Times New Roman" w:cs="Times New Roman"/>
            <w:color w:val="000000"/>
            <w:sz w:val="24"/>
            <w:szCs w:val="24"/>
          </w:rPr>
          <w:t>10.1016/j.arr.2014.04.004</w:t>
        </w:r>
      </w:hyperlink>
    </w:p>
    <w:p w14:paraId="7CAAC851"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896">
        <w:r>
          <w:rPr>
            <w:rFonts w:ascii="Times New Roman" w:eastAsia="Times New Roman" w:hAnsi="Times New Roman" w:cs="Times New Roman"/>
            <w:color w:val="000000"/>
            <w:sz w:val="24"/>
            <w:szCs w:val="24"/>
          </w:rPr>
          <w:t xml:space="preserve">Sherrill, K. R., Erdem, U. M., Ross, R. S., Brown, T. I., Hasselmo, M. E., &amp; Stern, C. E. (2013). Hippocampus and retrosplenial cortex combine path integration signals for successful navigation. </w:t>
        </w:r>
      </w:hyperlink>
      <w:hyperlink r:id="rId897">
        <w:r>
          <w:rPr>
            <w:rFonts w:ascii="Times New Roman" w:eastAsia="Times New Roman" w:hAnsi="Times New Roman" w:cs="Times New Roman"/>
            <w:i/>
            <w:iCs/>
            <w:color w:val="000000"/>
            <w:sz w:val="24"/>
            <w:szCs w:val="24"/>
          </w:rPr>
          <w:t>The Journal of Neuroscience: The Official Journal of the Society for Neuroscience</w:t>
        </w:r>
      </w:hyperlink>
      <w:hyperlink r:id="rId898">
        <w:r>
          <w:rPr>
            <w:rFonts w:ascii="Times New Roman" w:eastAsia="Times New Roman" w:hAnsi="Times New Roman" w:cs="Times New Roman"/>
            <w:color w:val="000000"/>
            <w:sz w:val="24"/>
            <w:szCs w:val="24"/>
          </w:rPr>
          <w:t xml:space="preserve">, </w:t>
        </w:r>
      </w:hyperlink>
      <w:hyperlink r:id="rId899">
        <w:r>
          <w:rPr>
            <w:rFonts w:ascii="Times New Roman" w:eastAsia="Times New Roman" w:hAnsi="Times New Roman" w:cs="Times New Roman"/>
            <w:i/>
            <w:iCs/>
            <w:color w:val="000000"/>
            <w:sz w:val="24"/>
            <w:szCs w:val="24"/>
          </w:rPr>
          <w:t>33</w:t>
        </w:r>
      </w:hyperlink>
      <w:hyperlink r:id="rId900">
        <w:r>
          <w:rPr>
            <w:rFonts w:ascii="Times New Roman" w:eastAsia="Times New Roman" w:hAnsi="Times New Roman" w:cs="Times New Roman"/>
            <w:color w:val="000000"/>
            <w:sz w:val="24"/>
            <w:szCs w:val="24"/>
          </w:rPr>
          <w:t>(49), 19304–19313. https://doi.org/</w:t>
        </w:r>
      </w:hyperlink>
      <w:hyperlink r:id="rId901">
        <w:r>
          <w:rPr>
            <w:rFonts w:ascii="Times New Roman" w:eastAsia="Times New Roman" w:hAnsi="Times New Roman" w:cs="Times New Roman"/>
            <w:color w:val="000000"/>
            <w:sz w:val="24"/>
            <w:szCs w:val="24"/>
          </w:rPr>
          <w:t>10.1523/JNEUROSCI.1825-13.2013</w:t>
        </w:r>
      </w:hyperlink>
    </w:p>
    <w:p w14:paraId="3ED3BE97"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902">
        <w:r>
          <w:rPr>
            <w:rFonts w:ascii="Times New Roman" w:eastAsia="Times New Roman" w:hAnsi="Times New Roman" w:cs="Times New Roman"/>
            <w:color w:val="000000"/>
            <w:sz w:val="24"/>
            <w:szCs w:val="24"/>
          </w:rPr>
          <w:t xml:space="preserve">Siegel, A. W., &amp; White, S. H. (1975). The development of spatial representations of large-scale environments. </w:t>
        </w:r>
      </w:hyperlink>
      <w:hyperlink r:id="rId903">
        <w:r>
          <w:rPr>
            <w:rFonts w:ascii="Times New Roman" w:eastAsia="Times New Roman" w:hAnsi="Times New Roman" w:cs="Times New Roman"/>
            <w:i/>
            <w:iCs/>
            <w:color w:val="000000"/>
            <w:sz w:val="24"/>
            <w:szCs w:val="24"/>
          </w:rPr>
          <w:t>Advances in Child Development and Behavior</w:t>
        </w:r>
      </w:hyperlink>
      <w:hyperlink r:id="rId904">
        <w:r>
          <w:rPr>
            <w:rFonts w:ascii="Times New Roman" w:eastAsia="Times New Roman" w:hAnsi="Times New Roman" w:cs="Times New Roman"/>
            <w:color w:val="000000"/>
            <w:sz w:val="24"/>
            <w:szCs w:val="24"/>
          </w:rPr>
          <w:t xml:space="preserve">, </w:t>
        </w:r>
      </w:hyperlink>
      <w:hyperlink r:id="rId905">
        <w:r>
          <w:rPr>
            <w:rFonts w:ascii="Times New Roman" w:eastAsia="Times New Roman" w:hAnsi="Times New Roman" w:cs="Times New Roman"/>
            <w:i/>
            <w:iCs/>
            <w:color w:val="000000"/>
            <w:sz w:val="24"/>
            <w:szCs w:val="24"/>
          </w:rPr>
          <w:t>10</w:t>
        </w:r>
      </w:hyperlink>
      <w:hyperlink r:id="rId906">
        <w:r>
          <w:rPr>
            <w:rFonts w:ascii="Times New Roman" w:eastAsia="Times New Roman" w:hAnsi="Times New Roman" w:cs="Times New Roman"/>
            <w:color w:val="000000"/>
            <w:sz w:val="24"/>
            <w:szCs w:val="24"/>
          </w:rPr>
          <w:t>, 9–55. https://doi.org/</w:t>
        </w:r>
      </w:hyperlink>
      <w:hyperlink r:id="rId907">
        <w:r>
          <w:rPr>
            <w:rFonts w:ascii="Times New Roman" w:eastAsia="Times New Roman" w:hAnsi="Times New Roman" w:cs="Times New Roman"/>
            <w:color w:val="000000"/>
            <w:sz w:val="24"/>
            <w:szCs w:val="24"/>
          </w:rPr>
          <w:t>10.1016/s0065-2407(08)60007-5</w:t>
        </w:r>
      </w:hyperlink>
    </w:p>
    <w:p w14:paraId="5C4387BD"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908">
        <w:r>
          <w:rPr>
            <w:rFonts w:ascii="Times New Roman" w:eastAsia="Times New Roman" w:hAnsi="Times New Roman" w:cs="Times New Roman"/>
            <w:color w:val="000000"/>
            <w:sz w:val="24"/>
            <w:szCs w:val="24"/>
          </w:rPr>
          <w:t xml:space="preserve">Simonet, M., Vater, C., Abati, C., Zhong, S., Mavros, P., Schwering, A., Raubal, M., Hölscher, C., &amp; Krukar, J. (2025). Probing mental representations of space through sketch mapping: a scoping review. </w:t>
        </w:r>
      </w:hyperlink>
      <w:hyperlink r:id="rId909">
        <w:r>
          <w:rPr>
            <w:rFonts w:ascii="Times New Roman" w:eastAsia="Times New Roman" w:hAnsi="Times New Roman" w:cs="Times New Roman"/>
            <w:i/>
            <w:iCs/>
            <w:color w:val="000000"/>
            <w:sz w:val="24"/>
            <w:szCs w:val="24"/>
          </w:rPr>
          <w:t>Cognitive Research: Principles and Implications</w:t>
        </w:r>
      </w:hyperlink>
      <w:hyperlink r:id="rId910">
        <w:r>
          <w:rPr>
            <w:rFonts w:ascii="Times New Roman" w:eastAsia="Times New Roman" w:hAnsi="Times New Roman" w:cs="Times New Roman"/>
            <w:color w:val="000000"/>
            <w:sz w:val="24"/>
            <w:szCs w:val="24"/>
          </w:rPr>
          <w:t xml:space="preserve">, </w:t>
        </w:r>
      </w:hyperlink>
      <w:hyperlink r:id="rId911">
        <w:r>
          <w:rPr>
            <w:rFonts w:ascii="Times New Roman" w:eastAsia="Times New Roman" w:hAnsi="Times New Roman" w:cs="Times New Roman"/>
            <w:i/>
            <w:iCs/>
            <w:color w:val="000000"/>
            <w:sz w:val="24"/>
            <w:szCs w:val="24"/>
          </w:rPr>
          <w:t>10</w:t>
        </w:r>
      </w:hyperlink>
      <w:hyperlink r:id="rId912">
        <w:r>
          <w:rPr>
            <w:rFonts w:ascii="Times New Roman" w:eastAsia="Times New Roman" w:hAnsi="Times New Roman" w:cs="Times New Roman"/>
            <w:color w:val="000000"/>
            <w:sz w:val="24"/>
            <w:szCs w:val="24"/>
          </w:rPr>
          <w:t>(1), 59. https://doi.org/</w:t>
        </w:r>
      </w:hyperlink>
      <w:hyperlink r:id="rId913">
        <w:r>
          <w:rPr>
            <w:rFonts w:ascii="Times New Roman" w:eastAsia="Times New Roman" w:hAnsi="Times New Roman" w:cs="Times New Roman"/>
            <w:color w:val="000000"/>
            <w:sz w:val="24"/>
            <w:szCs w:val="24"/>
          </w:rPr>
          <w:t>10.1186/s41235-025-00667-w</w:t>
        </w:r>
      </w:hyperlink>
    </w:p>
    <w:p w14:paraId="25BB322E"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914">
        <w:r>
          <w:rPr>
            <w:rFonts w:ascii="Times New Roman" w:eastAsia="Times New Roman" w:hAnsi="Times New Roman" w:cs="Times New Roman"/>
            <w:color w:val="000000"/>
            <w:sz w:val="24"/>
            <w:szCs w:val="24"/>
          </w:rPr>
          <w:t xml:space="preserve">Starrett, M. J., &amp; Ekstrom, A. D. (2018). Perspective: Assessing the flexible acquisition, integration, and deployment of human spatial representations and information. </w:t>
        </w:r>
      </w:hyperlink>
      <w:hyperlink r:id="rId915">
        <w:r>
          <w:rPr>
            <w:rFonts w:ascii="Times New Roman" w:eastAsia="Times New Roman" w:hAnsi="Times New Roman" w:cs="Times New Roman"/>
            <w:i/>
            <w:iCs/>
            <w:color w:val="000000"/>
            <w:sz w:val="24"/>
            <w:szCs w:val="24"/>
          </w:rPr>
          <w:t>Frontiers in Human Neuroscience</w:t>
        </w:r>
      </w:hyperlink>
      <w:hyperlink r:id="rId916">
        <w:r>
          <w:rPr>
            <w:rFonts w:ascii="Times New Roman" w:eastAsia="Times New Roman" w:hAnsi="Times New Roman" w:cs="Times New Roman"/>
            <w:color w:val="000000"/>
            <w:sz w:val="24"/>
            <w:szCs w:val="24"/>
          </w:rPr>
          <w:t xml:space="preserve">, </w:t>
        </w:r>
      </w:hyperlink>
      <w:hyperlink r:id="rId917">
        <w:r>
          <w:rPr>
            <w:rFonts w:ascii="Times New Roman" w:eastAsia="Times New Roman" w:hAnsi="Times New Roman" w:cs="Times New Roman"/>
            <w:i/>
            <w:iCs/>
            <w:color w:val="000000"/>
            <w:sz w:val="24"/>
            <w:szCs w:val="24"/>
          </w:rPr>
          <w:t>12</w:t>
        </w:r>
      </w:hyperlink>
      <w:hyperlink r:id="rId918">
        <w:r>
          <w:rPr>
            <w:rFonts w:ascii="Times New Roman" w:eastAsia="Times New Roman" w:hAnsi="Times New Roman" w:cs="Times New Roman"/>
            <w:color w:val="000000"/>
            <w:sz w:val="24"/>
            <w:szCs w:val="24"/>
          </w:rPr>
          <w:t>, 281. https://doi.org/</w:t>
        </w:r>
      </w:hyperlink>
      <w:hyperlink r:id="rId919">
        <w:r>
          <w:rPr>
            <w:rFonts w:ascii="Times New Roman" w:eastAsia="Times New Roman" w:hAnsi="Times New Roman" w:cs="Times New Roman"/>
            <w:color w:val="000000"/>
            <w:sz w:val="24"/>
            <w:szCs w:val="24"/>
          </w:rPr>
          <w:t>10.3389/fnhum.2018.00281</w:t>
        </w:r>
      </w:hyperlink>
    </w:p>
    <w:p w14:paraId="1980E45B"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920">
        <w:r>
          <w:rPr>
            <w:rFonts w:ascii="Times New Roman" w:eastAsia="Times New Roman" w:hAnsi="Times New Roman" w:cs="Times New Roman"/>
            <w:color w:val="000000"/>
            <w:sz w:val="24"/>
            <w:szCs w:val="24"/>
          </w:rPr>
          <w:t xml:space="preserve">Starrett, M. J., Huffman, D. J., &amp; Ekstrom, A. D. (2023). Combining egoformative and alloformative cues in a novel tabletop navigation task. </w:t>
        </w:r>
      </w:hyperlink>
      <w:hyperlink r:id="rId921">
        <w:r>
          <w:rPr>
            <w:rFonts w:ascii="Times New Roman" w:eastAsia="Times New Roman" w:hAnsi="Times New Roman" w:cs="Times New Roman"/>
            <w:i/>
            <w:iCs/>
            <w:color w:val="000000"/>
            <w:sz w:val="24"/>
            <w:szCs w:val="24"/>
          </w:rPr>
          <w:t>Psychological Research</w:t>
        </w:r>
      </w:hyperlink>
      <w:hyperlink r:id="rId922">
        <w:r>
          <w:rPr>
            <w:rFonts w:ascii="Times New Roman" w:eastAsia="Times New Roman" w:hAnsi="Times New Roman" w:cs="Times New Roman"/>
            <w:color w:val="000000"/>
            <w:sz w:val="24"/>
            <w:szCs w:val="24"/>
          </w:rPr>
          <w:t xml:space="preserve">, </w:t>
        </w:r>
      </w:hyperlink>
      <w:hyperlink r:id="rId923">
        <w:r>
          <w:rPr>
            <w:rFonts w:ascii="Times New Roman" w:eastAsia="Times New Roman" w:hAnsi="Times New Roman" w:cs="Times New Roman"/>
            <w:i/>
            <w:iCs/>
            <w:color w:val="000000"/>
            <w:sz w:val="24"/>
            <w:szCs w:val="24"/>
          </w:rPr>
          <w:t>87</w:t>
        </w:r>
      </w:hyperlink>
      <w:hyperlink r:id="rId924">
        <w:r>
          <w:rPr>
            <w:rFonts w:ascii="Times New Roman" w:eastAsia="Times New Roman" w:hAnsi="Times New Roman" w:cs="Times New Roman"/>
            <w:color w:val="000000"/>
            <w:sz w:val="24"/>
            <w:szCs w:val="24"/>
          </w:rPr>
          <w:t>(5), 1644–1664. https://doi.org/</w:t>
        </w:r>
      </w:hyperlink>
      <w:hyperlink r:id="rId925">
        <w:r>
          <w:rPr>
            <w:rFonts w:ascii="Times New Roman" w:eastAsia="Times New Roman" w:hAnsi="Times New Roman" w:cs="Times New Roman"/>
            <w:color w:val="000000"/>
            <w:sz w:val="24"/>
            <w:szCs w:val="24"/>
          </w:rPr>
          <w:t>10.1007/s00426-022-01739-y</w:t>
        </w:r>
      </w:hyperlink>
    </w:p>
    <w:p w14:paraId="00C54224"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926">
        <w:r>
          <w:rPr>
            <w:rFonts w:ascii="Times New Roman" w:eastAsia="Times New Roman" w:hAnsi="Times New Roman" w:cs="Times New Roman"/>
            <w:color w:val="000000"/>
            <w:sz w:val="24"/>
            <w:szCs w:val="24"/>
          </w:rPr>
          <w:t xml:space="preserve">Starrett, M. J., McAvan, A. S., Huffman, D. J., Stokes, J. D., Kyle, C. T., Smuda, D. N., Kolarik, B. S., Laczko, J., &amp; Ekstrom, A. D. (2021). Landmarks: A solution for spatial navigation and memory experiments in virtual reality. </w:t>
        </w:r>
      </w:hyperlink>
      <w:hyperlink r:id="rId927">
        <w:r>
          <w:rPr>
            <w:rFonts w:ascii="Times New Roman" w:eastAsia="Times New Roman" w:hAnsi="Times New Roman" w:cs="Times New Roman"/>
            <w:i/>
            <w:iCs/>
            <w:color w:val="000000"/>
            <w:sz w:val="24"/>
            <w:szCs w:val="24"/>
          </w:rPr>
          <w:t>Behavior Research Methods</w:t>
        </w:r>
      </w:hyperlink>
      <w:hyperlink r:id="rId928">
        <w:r>
          <w:rPr>
            <w:rFonts w:ascii="Times New Roman" w:eastAsia="Times New Roman" w:hAnsi="Times New Roman" w:cs="Times New Roman"/>
            <w:color w:val="000000"/>
            <w:sz w:val="24"/>
            <w:szCs w:val="24"/>
          </w:rPr>
          <w:t xml:space="preserve">, </w:t>
        </w:r>
      </w:hyperlink>
      <w:hyperlink r:id="rId929">
        <w:r>
          <w:rPr>
            <w:rFonts w:ascii="Times New Roman" w:eastAsia="Times New Roman" w:hAnsi="Times New Roman" w:cs="Times New Roman"/>
            <w:i/>
            <w:iCs/>
            <w:color w:val="000000"/>
            <w:sz w:val="24"/>
            <w:szCs w:val="24"/>
          </w:rPr>
          <w:t>53</w:t>
        </w:r>
      </w:hyperlink>
      <w:hyperlink r:id="rId930">
        <w:r>
          <w:rPr>
            <w:rFonts w:ascii="Times New Roman" w:eastAsia="Times New Roman" w:hAnsi="Times New Roman" w:cs="Times New Roman"/>
            <w:color w:val="000000"/>
            <w:sz w:val="24"/>
            <w:szCs w:val="24"/>
          </w:rPr>
          <w:t xml:space="preserve">(3), 1046–1059. </w:t>
        </w:r>
        <w:r>
          <w:rPr>
            <w:rFonts w:ascii="Times New Roman" w:eastAsia="Times New Roman" w:hAnsi="Times New Roman" w:cs="Times New Roman"/>
            <w:color w:val="000000"/>
            <w:sz w:val="24"/>
            <w:szCs w:val="24"/>
          </w:rPr>
          <w:lastRenderedPageBreak/>
          <w:t>https://doi.org/</w:t>
        </w:r>
      </w:hyperlink>
      <w:hyperlink r:id="rId931">
        <w:r>
          <w:rPr>
            <w:rFonts w:ascii="Times New Roman" w:eastAsia="Times New Roman" w:hAnsi="Times New Roman" w:cs="Times New Roman"/>
            <w:color w:val="000000"/>
            <w:sz w:val="24"/>
            <w:szCs w:val="24"/>
          </w:rPr>
          <w:t>10.3758/s13428-020-01481-6</w:t>
        </w:r>
      </w:hyperlink>
    </w:p>
    <w:p w14:paraId="2A8712B5"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932">
        <w:r>
          <w:rPr>
            <w:rFonts w:ascii="Times New Roman" w:eastAsia="Times New Roman" w:hAnsi="Times New Roman" w:cs="Times New Roman"/>
            <w:color w:val="000000"/>
            <w:sz w:val="24"/>
            <w:szCs w:val="24"/>
          </w:rPr>
          <w:t xml:space="preserve">Sullivan, G. M., &amp; Artino, A. R., Jr. (2013). Analyzing and interpreting data from likert-type scales. </w:t>
        </w:r>
      </w:hyperlink>
      <w:hyperlink r:id="rId933">
        <w:r>
          <w:rPr>
            <w:rFonts w:ascii="Times New Roman" w:eastAsia="Times New Roman" w:hAnsi="Times New Roman" w:cs="Times New Roman"/>
            <w:i/>
            <w:iCs/>
            <w:color w:val="000000"/>
            <w:sz w:val="24"/>
            <w:szCs w:val="24"/>
          </w:rPr>
          <w:t>Journal of Graduate Medical Education</w:t>
        </w:r>
      </w:hyperlink>
      <w:hyperlink r:id="rId934">
        <w:r>
          <w:rPr>
            <w:rFonts w:ascii="Times New Roman" w:eastAsia="Times New Roman" w:hAnsi="Times New Roman" w:cs="Times New Roman"/>
            <w:color w:val="000000"/>
            <w:sz w:val="24"/>
            <w:szCs w:val="24"/>
          </w:rPr>
          <w:t xml:space="preserve">, </w:t>
        </w:r>
      </w:hyperlink>
      <w:hyperlink r:id="rId935">
        <w:r>
          <w:rPr>
            <w:rFonts w:ascii="Times New Roman" w:eastAsia="Times New Roman" w:hAnsi="Times New Roman" w:cs="Times New Roman"/>
            <w:i/>
            <w:iCs/>
            <w:color w:val="000000"/>
            <w:sz w:val="24"/>
            <w:szCs w:val="24"/>
          </w:rPr>
          <w:t>5</w:t>
        </w:r>
      </w:hyperlink>
      <w:hyperlink r:id="rId936">
        <w:r>
          <w:rPr>
            <w:rFonts w:ascii="Times New Roman" w:eastAsia="Times New Roman" w:hAnsi="Times New Roman" w:cs="Times New Roman"/>
            <w:color w:val="000000"/>
            <w:sz w:val="24"/>
            <w:szCs w:val="24"/>
          </w:rPr>
          <w:t>(4), 541–542. https://doi.org/</w:t>
        </w:r>
      </w:hyperlink>
      <w:hyperlink r:id="rId937">
        <w:r>
          <w:rPr>
            <w:rFonts w:ascii="Times New Roman" w:eastAsia="Times New Roman" w:hAnsi="Times New Roman" w:cs="Times New Roman"/>
            <w:color w:val="000000"/>
            <w:sz w:val="24"/>
            <w:szCs w:val="24"/>
          </w:rPr>
          <w:t>10.4300/JGME-5-4-18</w:t>
        </w:r>
      </w:hyperlink>
    </w:p>
    <w:p w14:paraId="1AE56301"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938">
        <w:r>
          <w:rPr>
            <w:rFonts w:ascii="Times New Roman" w:eastAsia="Times New Roman" w:hAnsi="Times New Roman" w:cs="Times New Roman"/>
            <w:color w:val="000000"/>
            <w:sz w:val="24"/>
            <w:szCs w:val="24"/>
          </w:rPr>
          <w:t xml:space="preserve">Tangen, G. G., Engedal, K., Bergland, A., Moger, T. A., Hansson, O., &amp; Mengshoel, A. M. (2015). Spatial navigation measured by the Floor Maze Test in patients with subjective cognitive impairment, mild cognitive impairment, and mild Alzheimer’s disease. </w:t>
        </w:r>
      </w:hyperlink>
      <w:hyperlink r:id="rId939">
        <w:r>
          <w:rPr>
            <w:rFonts w:ascii="Times New Roman" w:eastAsia="Times New Roman" w:hAnsi="Times New Roman" w:cs="Times New Roman"/>
            <w:i/>
            <w:iCs/>
            <w:color w:val="000000"/>
            <w:sz w:val="24"/>
            <w:szCs w:val="24"/>
          </w:rPr>
          <w:t>International Psychogeriatrics</w:t>
        </w:r>
      </w:hyperlink>
      <w:hyperlink r:id="rId940">
        <w:r>
          <w:rPr>
            <w:rFonts w:ascii="Times New Roman" w:eastAsia="Times New Roman" w:hAnsi="Times New Roman" w:cs="Times New Roman"/>
            <w:color w:val="000000"/>
            <w:sz w:val="24"/>
            <w:szCs w:val="24"/>
          </w:rPr>
          <w:t xml:space="preserve">, </w:t>
        </w:r>
      </w:hyperlink>
      <w:hyperlink r:id="rId941">
        <w:r>
          <w:rPr>
            <w:rFonts w:ascii="Times New Roman" w:eastAsia="Times New Roman" w:hAnsi="Times New Roman" w:cs="Times New Roman"/>
            <w:i/>
            <w:iCs/>
            <w:color w:val="000000"/>
            <w:sz w:val="24"/>
            <w:szCs w:val="24"/>
          </w:rPr>
          <w:t>27</w:t>
        </w:r>
      </w:hyperlink>
      <w:hyperlink r:id="rId942">
        <w:r>
          <w:rPr>
            <w:rFonts w:ascii="Times New Roman" w:eastAsia="Times New Roman" w:hAnsi="Times New Roman" w:cs="Times New Roman"/>
            <w:color w:val="000000"/>
            <w:sz w:val="24"/>
            <w:szCs w:val="24"/>
          </w:rPr>
          <w:t>(8), 1401–1409. https://doi.org/</w:t>
        </w:r>
      </w:hyperlink>
      <w:hyperlink r:id="rId943">
        <w:r>
          <w:rPr>
            <w:rFonts w:ascii="Times New Roman" w:eastAsia="Times New Roman" w:hAnsi="Times New Roman" w:cs="Times New Roman"/>
            <w:color w:val="000000"/>
            <w:sz w:val="24"/>
            <w:szCs w:val="24"/>
          </w:rPr>
          <w:t>10.1017/S1041610215000022</w:t>
        </w:r>
      </w:hyperlink>
    </w:p>
    <w:p w14:paraId="6D13D3A5"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944">
        <w:r>
          <w:rPr>
            <w:rFonts w:ascii="Times New Roman" w:eastAsia="Times New Roman" w:hAnsi="Times New Roman" w:cs="Times New Roman"/>
            <w:color w:val="000000"/>
            <w:sz w:val="24"/>
            <w:szCs w:val="24"/>
          </w:rPr>
          <w:t xml:space="preserve">Taylor, H. A., Naylor, S. J., &amp; Chechile, N. A. (1999). Goal-specific influences on the representation of spatial perspective. </w:t>
        </w:r>
      </w:hyperlink>
      <w:hyperlink r:id="rId945">
        <w:r>
          <w:rPr>
            <w:rFonts w:ascii="Times New Roman" w:eastAsia="Times New Roman" w:hAnsi="Times New Roman" w:cs="Times New Roman"/>
            <w:i/>
            <w:iCs/>
            <w:color w:val="000000"/>
            <w:sz w:val="24"/>
            <w:szCs w:val="24"/>
          </w:rPr>
          <w:t>Memory &amp; Cognition</w:t>
        </w:r>
      </w:hyperlink>
      <w:hyperlink r:id="rId946">
        <w:r>
          <w:rPr>
            <w:rFonts w:ascii="Times New Roman" w:eastAsia="Times New Roman" w:hAnsi="Times New Roman" w:cs="Times New Roman"/>
            <w:color w:val="000000"/>
            <w:sz w:val="24"/>
            <w:szCs w:val="24"/>
          </w:rPr>
          <w:t xml:space="preserve">, </w:t>
        </w:r>
      </w:hyperlink>
      <w:hyperlink r:id="rId947">
        <w:r>
          <w:rPr>
            <w:rFonts w:ascii="Times New Roman" w:eastAsia="Times New Roman" w:hAnsi="Times New Roman" w:cs="Times New Roman"/>
            <w:i/>
            <w:iCs/>
            <w:color w:val="000000"/>
            <w:sz w:val="24"/>
            <w:szCs w:val="24"/>
          </w:rPr>
          <w:t>27</w:t>
        </w:r>
      </w:hyperlink>
      <w:hyperlink r:id="rId948">
        <w:r>
          <w:rPr>
            <w:rFonts w:ascii="Times New Roman" w:eastAsia="Times New Roman" w:hAnsi="Times New Roman" w:cs="Times New Roman"/>
            <w:color w:val="000000"/>
            <w:sz w:val="24"/>
            <w:szCs w:val="24"/>
          </w:rPr>
          <w:t>(2), 309–319. https://doi.org/</w:t>
        </w:r>
      </w:hyperlink>
      <w:hyperlink r:id="rId949">
        <w:r>
          <w:rPr>
            <w:rFonts w:ascii="Times New Roman" w:eastAsia="Times New Roman" w:hAnsi="Times New Roman" w:cs="Times New Roman"/>
            <w:color w:val="000000"/>
            <w:sz w:val="24"/>
            <w:szCs w:val="24"/>
          </w:rPr>
          <w:t>10.3758/bf03211414</w:t>
        </w:r>
      </w:hyperlink>
    </w:p>
    <w:p w14:paraId="2CAB64EE"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950">
        <w:r>
          <w:rPr>
            <w:rFonts w:ascii="Times New Roman" w:eastAsia="Times New Roman" w:hAnsi="Times New Roman" w:cs="Times New Roman"/>
            <w:color w:val="000000"/>
            <w:sz w:val="24"/>
            <w:szCs w:val="24"/>
          </w:rPr>
          <w:t xml:space="preserve">Techentin, C., Voyer, D., &amp; Voyer, S. D. (2014). Spatial abilities and aging: a meta-analysis. </w:t>
        </w:r>
      </w:hyperlink>
      <w:hyperlink r:id="rId951">
        <w:r>
          <w:rPr>
            <w:rFonts w:ascii="Times New Roman" w:eastAsia="Times New Roman" w:hAnsi="Times New Roman" w:cs="Times New Roman"/>
            <w:i/>
            <w:iCs/>
            <w:color w:val="000000"/>
            <w:sz w:val="24"/>
            <w:szCs w:val="24"/>
          </w:rPr>
          <w:t>Experimental Aging Research</w:t>
        </w:r>
      </w:hyperlink>
      <w:hyperlink r:id="rId952">
        <w:r>
          <w:rPr>
            <w:rFonts w:ascii="Times New Roman" w:eastAsia="Times New Roman" w:hAnsi="Times New Roman" w:cs="Times New Roman"/>
            <w:color w:val="000000"/>
            <w:sz w:val="24"/>
            <w:szCs w:val="24"/>
          </w:rPr>
          <w:t xml:space="preserve">, </w:t>
        </w:r>
      </w:hyperlink>
      <w:hyperlink r:id="rId953">
        <w:r>
          <w:rPr>
            <w:rFonts w:ascii="Times New Roman" w:eastAsia="Times New Roman" w:hAnsi="Times New Roman" w:cs="Times New Roman"/>
            <w:i/>
            <w:iCs/>
            <w:color w:val="000000"/>
            <w:sz w:val="24"/>
            <w:szCs w:val="24"/>
          </w:rPr>
          <w:t>40</w:t>
        </w:r>
      </w:hyperlink>
      <w:hyperlink r:id="rId954">
        <w:r>
          <w:rPr>
            <w:rFonts w:ascii="Times New Roman" w:eastAsia="Times New Roman" w:hAnsi="Times New Roman" w:cs="Times New Roman"/>
            <w:color w:val="000000"/>
            <w:sz w:val="24"/>
            <w:szCs w:val="24"/>
          </w:rPr>
          <w:t>(4), 395–425. https://doi.org/</w:t>
        </w:r>
      </w:hyperlink>
      <w:hyperlink r:id="rId955">
        <w:r>
          <w:rPr>
            <w:rFonts w:ascii="Times New Roman" w:eastAsia="Times New Roman" w:hAnsi="Times New Roman" w:cs="Times New Roman"/>
            <w:color w:val="000000"/>
            <w:sz w:val="24"/>
            <w:szCs w:val="24"/>
          </w:rPr>
          <w:t>10.1080/0361073X.2014.926773</w:t>
        </w:r>
      </w:hyperlink>
    </w:p>
    <w:p w14:paraId="464BC39F"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956">
        <w:r>
          <w:rPr>
            <w:rFonts w:ascii="Times New Roman" w:eastAsia="Times New Roman" w:hAnsi="Times New Roman" w:cs="Times New Roman"/>
            <w:color w:val="000000"/>
            <w:sz w:val="24"/>
            <w:szCs w:val="24"/>
          </w:rPr>
          <w:t xml:space="preserve">Thalmann, M., Souza, A. S., &amp; Oberauer, K. (2019). How does chunking help working memory? </w:t>
        </w:r>
      </w:hyperlink>
      <w:hyperlink r:id="rId957">
        <w:r>
          <w:rPr>
            <w:rFonts w:ascii="Times New Roman" w:eastAsia="Times New Roman" w:hAnsi="Times New Roman" w:cs="Times New Roman"/>
            <w:i/>
            <w:iCs/>
            <w:color w:val="000000"/>
            <w:sz w:val="24"/>
            <w:szCs w:val="24"/>
          </w:rPr>
          <w:t>Journal of Experimental Psychology. Learning, Memory, and Cognition</w:t>
        </w:r>
      </w:hyperlink>
      <w:hyperlink r:id="rId958">
        <w:r>
          <w:rPr>
            <w:rFonts w:ascii="Times New Roman" w:eastAsia="Times New Roman" w:hAnsi="Times New Roman" w:cs="Times New Roman"/>
            <w:color w:val="000000"/>
            <w:sz w:val="24"/>
            <w:szCs w:val="24"/>
          </w:rPr>
          <w:t xml:space="preserve">, </w:t>
        </w:r>
      </w:hyperlink>
      <w:hyperlink r:id="rId959">
        <w:r>
          <w:rPr>
            <w:rFonts w:ascii="Times New Roman" w:eastAsia="Times New Roman" w:hAnsi="Times New Roman" w:cs="Times New Roman"/>
            <w:i/>
            <w:iCs/>
            <w:color w:val="000000"/>
            <w:sz w:val="24"/>
            <w:szCs w:val="24"/>
          </w:rPr>
          <w:t>45</w:t>
        </w:r>
      </w:hyperlink>
      <w:hyperlink r:id="rId960">
        <w:r>
          <w:rPr>
            <w:rFonts w:ascii="Times New Roman" w:eastAsia="Times New Roman" w:hAnsi="Times New Roman" w:cs="Times New Roman"/>
            <w:color w:val="000000"/>
            <w:sz w:val="24"/>
            <w:szCs w:val="24"/>
          </w:rPr>
          <w:t>(1), 37–55. https://doi.org/</w:t>
        </w:r>
      </w:hyperlink>
      <w:hyperlink r:id="rId961">
        <w:r>
          <w:rPr>
            <w:rFonts w:ascii="Times New Roman" w:eastAsia="Times New Roman" w:hAnsi="Times New Roman" w:cs="Times New Roman"/>
            <w:color w:val="000000"/>
            <w:sz w:val="24"/>
            <w:szCs w:val="24"/>
          </w:rPr>
          <w:t>10.1037/xlm0000578</w:t>
        </w:r>
      </w:hyperlink>
    </w:p>
    <w:p w14:paraId="639C7756"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962">
        <w:r>
          <w:rPr>
            <w:rFonts w:ascii="Times New Roman" w:eastAsia="Times New Roman" w:hAnsi="Times New Roman" w:cs="Times New Roman"/>
            <w:color w:val="000000"/>
            <w:sz w:val="24"/>
            <w:szCs w:val="24"/>
          </w:rPr>
          <w:t xml:space="preserve">Thorndyke, P. W., &amp; Hayes-Roth, B. (1982). Differences in spatial knowledge acquired from maps and navigation. </w:t>
        </w:r>
      </w:hyperlink>
      <w:hyperlink r:id="rId963">
        <w:r>
          <w:rPr>
            <w:rFonts w:ascii="Times New Roman" w:eastAsia="Times New Roman" w:hAnsi="Times New Roman" w:cs="Times New Roman"/>
            <w:i/>
            <w:iCs/>
            <w:color w:val="000000"/>
            <w:sz w:val="24"/>
            <w:szCs w:val="24"/>
          </w:rPr>
          <w:t>Cognitive Psychology</w:t>
        </w:r>
      </w:hyperlink>
      <w:hyperlink r:id="rId964">
        <w:r>
          <w:rPr>
            <w:rFonts w:ascii="Times New Roman" w:eastAsia="Times New Roman" w:hAnsi="Times New Roman" w:cs="Times New Roman"/>
            <w:color w:val="000000"/>
            <w:sz w:val="24"/>
            <w:szCs w:val="24"/>
          </w:rPr>
          <w:t xml:space="preserve">, </w:t>
        </w:r>
      </w:hyperlink>
      <w:hyperlink r:id="rId965">
        <w:r>
          <w:rPr>
            <w:rFonts w:ascii="Times New Roman" w:eastAsia="Times New Roman" w:hAnsi="Times New Roman" w:cs="Times New Roman"/>
            <w:i/>
            <w:iCs/>
            <w:color w:val="000000"/>
            <w:sz w:val="24"/>
            <w:szCs w:val="24"/>
          </w:rPr>
          <w:t>14</w:t>
        </w:r>
      </w:hyperlink>
      <w:hyperlink r:id="rId966">
        <w:r>
          <w:rPr>
            <w:rFonts w:ascii="Times New Roman" w:eastAsia="Times New Roman" w:hAnsi="Times New Roman" w:cs="Times New Roman"/>
            <w:color w:val="000000"/>
            <w:sz w:val="24"/>
            <w:szCs w:val="24"/>
          </w:rPr>
          <w:t>(4), 560–589. https://doi.org/</w:t>
        </w:r>
      </w:hyperlink>
      <w:hyperlink r:id="rId967">
        <w:r>
          <w:rPr>
            <w:rFonts w:ascii="Times New Roman" w:eastAsia="Times New Roman" w:hAnsi="Times New Roman" w:cs="Times New Roman"/>
            <w:color w:val="000000"/>
            <w:sz w:val="24"/>
            <w:szCs w:val="24"/>
          </w:rPr>
          <w:t>10.1016/0010-0285(82)90019-6</w:t>
        </w:r>
      </w:hyperlink>
    </w:p>
    <w:p w14:paraId="049B1083"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968">
        <w:r>
          <w:rPr>
            <w:rFonts w:ascii="Times New Roman" w:eastAsia="Times New Roman" w:hAnsi="Times New Roman" w:cs="Times New Roman"/>
            <w:color w:val="000000"/>
            <w:sz w:val="24"/>
            <w:szCs w:val="24"/>
          </w:rPr>
          <w:t xml:space="preserve">Tolman, E. C. (1948). Cognitive maps in rats and men. </w:t>
        </w:r>
      </w:hyperlink>
      <w:hyperlink r:id="rId969">
        <w:r>
          <w:rPr>
            <w:rFonts w:ascii="Times New Roman" w:eastAsia="Times New Roman" w:hAnsi="Times New Roman" w:cs="Times New Roman"/>
            <w:i/>
            <w:iCs/>
            <w:color w:val="000000"/>
            <w:sz w:val="24"/>
            <w:szCs w:val="24"/>
          </w:rPr>
          <w:t>Psychological Review</w:t>
        </w:r>
      </w:hyperlink>
      <w:hyperlink r:id="rId970">
        <w:r>
          <w:rPr>
            <w:rFonts w:ascii="Times New Roman" w:eastAsia="Times New Roman" w:hAnsi="Times New Roman" w:cs="Times New Roman"/>
            <w:color w:val="000000"/>
            <w:sz w:val="24"/>
            <w:szCs w:val="24"/>
          </w:rPr>
          <w:t xml:space="preserve">, </w:t>
        </w:r>
      </w:hyperlink>
      <w:hyperlink r:id="rId971">
        <w:r>
          <w:rPr>
            <w:rFonts w:ascii="Times New Roman" w:eastAsia="Times New Roman" w:hAnsi="Times New Roman" w:cs="Times New Roman"/>
            <w:i/>
            <w:iCs/>
            <w:color w:val="000000"/>
            <w:sz w:val="24"/>
            <w:szCs w:val="24"/>
          </w:rPr>
          <w:t>55</w:t>
        </w:r>
      </w:hyperlink>
      <w:hyperlink r:id="rId972">
        <w:r>
          <w:rPr>
            <w:rFonts w:ascii="Times New Roman" w:eastAsia="Times New Roman" w:hAnsi="Times New Roman" w:cs="Times New Roman"/>
            <w:color w:val="000000"/>
            <w:sz w:val="24"/>
            <w:szCs w:val="24"/>
          </w:rPr>
          <w:t>(4), 189–208. https://doi.org/</w:t>
        </w:r>
      </w:hyperlink>
      <w:hyperlink r:id="rId973">
        <w:r>
          <w:rPr>
            <w:rFonts w:ascii="Times New Roman" w:eastAsia="Times New Roman" w:hAnsi="Times New Roman" w:cs="Times New Roman"/>
            <w:color w:val="000000"/>
            <w:sz w:val="24"/>
            <w:szCs w:val="24"/>
          </w:rPr>
          <w:t>10.1037/h0061626</w:t>
        </w:r>
      </w:hyperlink>
    </w:p>
    <w:p w14:paraId="4BD52524"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974">
        <w:r>
          <w:rPr>
            <w:rFonts w:ascii="Times New Roman" w:eastAsia="Times New Roman" w:hAnsi="Times New Roman" w:cs="Times New Roman"/>
            <w:color w:val="000000"/>
            <w:sz w:val="24"/>
            <w:szCs w:val="24"/>
          </w:rPr>
          <w:t xml:space="preserve">Tomaszewski Farias, S., Schmitter-Edgecombe, M., Weakley, A., Harvey, D., Denny, K. G., Barba, C., Gravano, J. T., Giovannetti, T., &amp; Willis, S. (2018). Compensation strategies in older adults: Association with cognition and everyday function. </w:t>
        </w:r>
      </w:hyperlink>
      <w:hyperlink r:id="rId975">
        <w:r>
          <w:rPr>
            <w:rFonts w:ascii="Times New Roman" w:eastAsia="Times New Roman" w:hAnsi="Times New Roman" w:cs="Times New Roman"/>
            <w:i/>
            <w:iCs/>
            <w:color w:val="000000"/>
            <w:sz w:val="24"/>
            <w:szCs w:val="24"/>
          </w:rPr>
          <w:t>American Journal of Alzheimer’s Disease and Other Dementias</w:t>
        </w:r>
      </w:hyperlink>
      <w:hyperlink r:id="rId976">
        <w:r>
          <w:rPr>
            <w:rFonts w:ascii="Times New Roman" w:eastAsia="Times New Roman" w:hAnsi="Times New Roman" w:cs="Times New Roman"/>
            <w:color w:val="000000"/>
            <w:sz w:val="24"/>
            <w:szCs w:val="24"/>
          </w:rPr>
          <w:t xml:space="preserve">, </w:t>
        </w:r>
      </w:hyperlink>
      <w:hyperlink r:id="rId977">
        <w:r>
          <w:rPr>
            <w:rFonts w:ascii="Times New Roman" w:eastAsia="Times New Roman" w:hAnsi="Times New Roman" w:cs="Times New Roman"/>
            <w:i/>
            <w:iCs/>
            <w:color w:val="000000"/>
            <w:sz w:val="24"/>
            <w:szCs w:val="24"/>
          </w:rPr>
          <w:t>33</w:t>
        </w:r>
      </w:hyperlink>
      <w:hyperlink r:id="rId978">
        <w:r>
          <w:rPr>
            <w:rFonts w:ascii="Times New Roman" w:eastAsia="Times New Roman" w:hAnsi="Times New Roman" w:cs="Times New Roman"/>
            <w:color w:val="000000"/>
            <w:sz w:val="24"/>
            <w:szCs w:val="24"/>
          </w:rPr>
          <w:t>(3), 184–191. https://doi.org/</w:t>
        </w:r>
      </w:hyperlink>
      <w:hyperlink r:id="rId979">
        <w:r>
          <w:rPr>
            <w:rFonts w:ascii="Times New Roman" w:eastAsia="Times New Roman" w:hAnsi="Times New Roman" w:cs="Times New Roman"/>
            <w:color w:val="000000"/>
            <w:sz w:val="24"/>
            <w:szCs w:val="24"/>
          </w:rPr>
          <w:t>10.1177/1533317517753361</w:t>
        </w:r>
      </w:hyperlink>
    </w:p>
    <w:p w14:paraId="4AFEAEB8"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980">
        <w:r>
          <w:rPr>
            <w:rFonts w:ascii="Times New Roman" w:eastAsia="Times New Roman" w:hAnsi="Times New Roman" w:cs="Times New Roman"/>
            <w:color w:val="000000"/>
            <w:sz w:val="24"/>
            <w:szCs w:val="24"/>
          </w:rPr>
          <w:t xml:space="preserve">van der Ham, I. J. M., Kant, N., Postma, A., &amp; Visser-Meily, J. M. A. (2013). Is navigation ability a problem in mild stroke patients? Insights from self-reported navigation measures. </w:t>
        </w:r>
      </w:hyperlink>
      <w:hyperlink r:id="rId981">
        <w:r>
          <w:rPr>
            <w:rFonts w:ascii="Times New Roman" w:eastAsia="Times New Roman" w:hAnsi="Times New Roman" w:cs="Times New Roman"/>
            <w:i/>
            <w:iCs/>
            <w:color w:val="000000"/>
            <w:sz w:val="24"/>
            <w:szCs w:val="24"/>
          </w:rPr>
          <w:t>Journal of Rehabilitation Medicine: Official Journal of the UEMS European Board of Physical and Rehabilitation Medicine</w:t>
        </w:r>
      </w:hyperlink>
      <w:hyperlink r:id="rId982">
        <w:r>
          <w:rPr>
            <w:rFonts w:ascii="Times New Roman" w:eastAsia="Times New Roman" w:hAnsi="Times New Roman" w:cs="Times New Roman"/>
            <w:color w:val="000000"/>
            <w:sz w:val="24"/>
            <w:szCs w:val="24"/>
          </w:rPr>
          <w:t xml:space="preserve">, </w:t>
        </w:r>
      </w:hyperlink>
      <w:hyperlink r:id="rId983">
        <w:r>
          <w:rPr>
            <w:rFonts w:ascii="Times New Roman" w:eastAsia="Times New Roman" w:hAnsi="Times New Roman" w:cs="Times New Roman"/>
            <w:i/>
            <w:iCs/>
            <w:color w:val="000000"/>
            <w:sz w:val="24"/>
            <w:szCs w:val="24"/>
          </w:rPr>
          <w:t>45</w:t>
        </w:r>
      </w:hyperlink>
      <w:hyperlink r:id="rId984">
        <w:r>
          <w:rPr>
            <w:rFonts w:ascii="Times New Roman" w:eastAsia="Times New Roman" w:hAnsi="Times New Roman" w:cs="Times New Roman"/>
            <w:color w:val="000000"/>
            <w:sz w:val="24"/>
            <w:szCs w:val="24"/>
          </w:rPr>
          <w:t>(5), 429–433. https://doi.org/</w:t>
        </w:r>
      </w:hyperlink>
      <w:hyperlink r:id="rId985">
        <w:r>
          <w:rPr>
            <w:rFonts w:ascii="Times New Roman" w:eastAsia="Times New Roman" w:hAnsi="Times New Roman" w:cs="Times New Roman"/>
            <w:color w:val="000000"/>
            <w:sz w:val="24"/>
            <w:szCs w:val="24"/>
          </w:rPr>
          <w:t>10.2340/16501977-1139</w:t>
        </w:r>
      </w:hyperlink>
    </w:p>
    <w:p w14:paraId="27819E1D"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986">
        <w:r>
          <w:rPr>
            <w:rFonts w:ascii="Times New Roman" w:eastAsia="Times New Roman" w:hAnsi="Times New Roman" w:cs="Times New Roman"/>
            <w:color w:val="000000"/>
            <w:sz w:val="24"/>
            <w:szCs w:val="24"/>
          </w:rPr>
          <w:t xml:space="preserve">Verghese, J., Lipton, R., &amp; Ayers, E. (2017). Spatial navigation and risk of cognitive impairment: A prospective cohort study. </w:t>
        </w:r>
      </w:hyperlink>
      <w:hyperlink r:id="rId987">
        <w:r>
          <w:rPr>
            <w:rFonts w:ascii="Times New Roman" w:eastAsia="Times New Roman" w:hAnsi="Times New Roman" w:cs="Times New Roman"/>
            <w:i/>
            <w:iCs/>
            <w:color w:val="000000"/>
            <w:sz w:val="24"/>
            <w:szCs w:val="24"/>
          </w:rPr>
          <w:t>Alzheimer’s &amp; Dementia: The Journal of the Alzheimer's Association</w:t>
        </w:r>
      </w:hyperlink>
      <w:hyperlink r:id="rId988">
        <w:r>
          <w:rPr>
            <w:rFonts w:ascii="Times New Roman" w:eastAsia="Times New Roman" w:hAnsi="Times New Roman" w:cs="Times New Roman"/>
            <w:color w:val="000000"/>
            <w:sz w:val="24"/>
            <w:szCs w:val="24"/>
          </w:rPr>
          <w:t xml:space="preserve">, </w:t>
        </w:r>
      </w:hyperlink>
      <w:hyperlink r:id="rId989">
        <w:r>
          <w:rPr>
            <w:rFonts w:ascii="Times New Roman" w:eastAsia="Times New Roman" w:hAnsi="Times New Roman" w:cs="Times New Roman"/>
            <w:i/>
            <w:iCs/>
            <w:color w:val="000000"/>
            <w:sz w:val="24"/>
            <w:szCs w:val="24"/>
          </w:rPr>
          <w:t>13</w:t>
        </w:r>
      </w:hyperlink>
      <w:hyperlink r:id="rId990">
        <w:r>
          <w:rPr>
            <w:rFonts w:ascii="Times New Roman" w:eastAsia="Times New Roman" w:hAnsi="Times New Roman" w:cs="Times New Roman"/>
            <w:color w:val="000000"/>
            <w:sz w:val="24"/>
            <w:szCs w:val="24"/>
          </w:rPr>
          <w:t>(9), 985–992. https://doi.org/</w:t>
        </w:r>
      </w:hyperlink>
      <w:hyperlink r:id="rId991">
        <w:r>
          <w:rPr>
            <w:rFonts w:ascii="Times New Roman" w:eastAsia="Times New Roman" w:hAnsi="Times New Roman" w:cs="Times New Roman"/>
            <w:color w:val="000000"/>
            <w:sz w:val="24"/>
            <w:szCs w:val="24"/>
          </w:rPr>
          <w:t>10.1016/j.jalz.2017.01.023</w:t>
        </w:r>
      </w:hyperlink>
    </w:p>
    <w:p w14:paraId="329B8D23"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992">
        <w:r>
          <w:rPr>
            <w:rFonts w:ascii="Times New Roman" w:eastAsia="Times New Roman" w:hAnsi="Times New Roman" w:cs="Times New Roman"/>
            <w:color w:val="000000"/>
            <w:sz w:val="24"/>
            <w:szCs w:val="24"/>
          </w:rPr>
          <w:t xml:space="preserve">Vijayabaskaran, S., &amp; Cheng, S. (2022). Navigation task and action space drive the emergence of egocentric and allocentric spatial representations. </w:t>
        </w:r>
      </w:hyperlink>
      <w:hyperlink r:id="rId993">
        <w:r>
          <w:rPr>
            <w:rFonts w:ascii="Times New Roman" w:eastAsia="Times New Roman" w:hAnsi="Times New Roman" w:cs="Times New Roman"/>
            <w:i/>
            <w:iCs/>
            <w:color w:val="000000"/>
            <w:sz w:val="24"/>
            <w:szCs w:val="24"/>
          </w:rPr>
          <w:t>PLoS Computational Biology</w:t>
        </w:r>
      </w:hyperlink>
      <w:hyperlink r:id="rId994">
        <w:r>
          <w:rPr>
            <w:rFonts w:ascii="Times New Roman" w:eastAsia="Times New Roman" w:hAnsi="Times New Roman" w:cs="Times New Roman"/>
            <w:color w:val="000000"/>
            <w:sz w:val="24"/>
            <w:szCs w:val="24"/>
          </w:rPr>
          <w:t xml:space="preserve">, </w:t>
        </w:r>
      </w:hyperlink>
      <w:hyperlink r:id="rId995">
        <w:r>
          <w:rPr>
            <w:rFonts w:ascii="Times New Roman" w:eastAsia="Times New Roman" w:hAnsi="Times New Roman" w:cs="Times New Roman"/>
            <w:i/>
            <w:iCs/>
            <w:color w:val="000000"/>
            <w:sz w:val="24"/>
            <w:szCs w:val="24"/>
          </w:rPr>
          <w:t>18</w:t>
        </w:r>
      </w:hyperlink>
      <w:hyperlink r:id="rId996">
        <w:r>
          <w:rPr>
            <w:rFonts w:ascii="Times New Roman" w:eastAsia="Times New Roman" w:hAnsi="Times New Roman" w:cs="Times New Roman"/>
            <w:color w:val="000000"/>
            <w:sz w:val="24"/>
            <w:szCs w:val="24"/>
          </w:rPr>
          <w:t>(10), e1010320. https://doi.org/</w:t>
        </w:r>
      </w:hyperlink>
      <w:hyperlink r:id="rId997">
        <w:r>
          <w:rPr>
            <w:rFonts w:ascii="Times New Roman" w:eastAsia="Times New Roman" w:hAnsi="Times New Roman" w:cs="Times New Roman"/>
            <w:color w:val="000000"/>
            <w:sz w:val="24"/>
            <w:szCs w:val="24"/>
          </w:rPr>
          <w:t>10.1371/journal.pcbi.1010320</w:t>
        </w:r>
      </w:hyperlink>
    </w:p>
    <w:p w14:paraId="14823FF3"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998">
        <w:r>
          <w:rPr>
            <w:rFonts w:ascii="Times New Roman" w:eastAsia="Times New Roman" w:hAnsi="Times New Roman" w:cs="Times New Roman"/>
            <w:color w:val="000000"/>
            <w:sz w:val="24"/>
            <w:szCs w:val="24"/>
          </w:rPr>
          <w:t xml:space="preserve">Wang, R. F. (2017). Spatial updating and common misinterpretations of spatial reference frames. </w:t>
        </w:r>
      </w:hyperlink>
      <w:hyperlink r:id="rId999">
        <w:r>
          <w:rPr>
            <w:rFonts w:ascii="Times New Roman" w:eastAsia="Times New Roman" w:hAnsi="Times New Roman" w:cs="Times New Roman"/>
            <w:i/>
            <w:iCs/>
            <w:color w:val="000000"/>
            <w:sz w:val="24"/>
            <w:szCs w:val="24"/>
          </w:rPr>
          <w:t>Spatial Cognition and Computation</w:t>
        </w:r>
      </w:hyperlink>
      <w:hyperlink r:id="rId1000">
        <w:r>
          <w:rPr>
            <w:rFonts w:ascii="Times New Roman" w:eastAsia="Times New Roman" w:hAnsi="Times New Roman" w:cs="Times New Roman"/>
            <w:color w:val="000000"/>
            <w:sz w:val="24"/>
            <w:szCs w:val="24"/>
          </w:rPr>
          <w:t xml:space="preserve">, </w:t>
        </w:r>
      </w:hyperlink>
      <w:hyperlink r:id="rId1001">
        <w:r>
          <w:rPr>
            <w:rFonts w:ascii="Times New Roman" w:eastAsia="Times New Roman" w:hAnsi="Times New Roman" w:cs="Times New Roman"/>
            <w:i/>
            <w:iCs/>
            <w:color w:val="000000"/>
            <w:sz w:val="24"/>
            <w:szCs w:val="24"/>
          </w:rPr>
          <w:t>17</w:t>
        </w:r>
      </w:hyperlink>
      <w:hyperlink r:id="rId1002">
        <w:r>
          <w:rPr>
            <w:rFonts w:ascii="Times New Roman" w:eastAsia="Times New Roman" w:hAnsi="Times New Roman" w:cs="Times New Roman"/>
            <w:color w:val="000000"/>
            <w:sz w:val="24"/>
            <w:szCs w:val="24"/>
          </w:rPr>
          <w:t>(3), 222–249. https://doi.org/</w:t>
        </w:r>
      </w:hyperlink>
      <w:hyperlink r:id="rId1003">
        <w:r>
          <w:rPr>
            <w:rFonts w:ascii="Times New Roman" w:eastAsia="Times New Roman" w:hAnsi="Times New Roman" w:cs="Times New Roman"/>
            <w:color w:val="000000"/>
            <w:sz w:val="24"/>
            <w:szCs w:val="24"/>
          </w:rPr>
          <w:t>10.1080/13875868.2017.1304394</w:t>
        </w:r>
      </w:hyperlink>
    </w:p>
    <w:p w14:paraId="63DC04A6"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004">
        <w:r>
          <w:rPr>
            <w:rFonts w:ascii="Times New Roman" w:eastAsia="Times New Roman" w:hAnsi="Times New Roman" w:cs="Times New Roman"/>
            <w:color w:val="000000"/>
            <w:sz w:val="24"/>
            <w:szCs w:val="24"/>
          </w:rPr>
          <w:t xml:space="preserve">Wang, S., Liu, B., Feng, Y., &amp; Meng, L. (2024). Mixed reality-based coordinate system for enhancing survey knowledge acquisition: a study on allocentric and egocentric perspectives. </w:t>
        </w:r>
      </w:hyperlink>
      <w:hyperlink r:id="rId1005">
        <w:r>
          <w:rPr>
            <w:rFonts w:ascii="Times New Roman" w:eastAsia="Times New Roman" w:hAnsi="Times New Roman" w:cs="Times New Roman"/>
            <w:i/>
            <w:iCs/>
            <w:color w:val="000000"/>
            <w:sz w:val="24"/>
            <w:szCs w:val="24"/>
          </w:rPr>
          <w:t>Cartography and Geographic Information Science</w:t>
        </w:r>
      </w:hyperlink>
      <w:hyperlink r:id="rId1006">
        <w:r>
          <w:rPr>
            <w:rFonts w:ascii="Times New Roman" w:eastAsia="Times New Roman" w:hAnsi="Times New Roman" w:cs="Times New Roman"/>
            <w:color w:val="000000"/>
            <w:sz w:val="24"/>
            <w:szCs w:val="24"/>
          </w:rPr>
          <w:t>, 1–21. https://doi.org/</w:t>
        </w:r>
      </w:hyperlink>
      <w:hyperlink r:id="rId1007">
        <w:r>
          <w:rPr>
            <w:rFonts w:ascii="Times New Roman" w:eastAsia="Times New Roman" w:hAnsi="Times New Roman" w:cs="Times New Roman"/>
            <w:color w:val="000000"/>
            <w:sz w:val="24"/>
            <w:szCs w:val="24"/>
          </w:rPr>
          <w:t>10.1080/15230406.2024.2409915</w:t>
        </w:r>
      </w:hyperlink>
    </w:p>
    <w:p w14:paraId="0AAB3710"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008">
        <w:r>
          <w:rPr>
            <w:rFonts w:ascii="Times New Roman" w:eastAsia="Times New Roman" w:hAnsi="Times New Roman" w:cs="Times New Roman"/>
            <w:color w:val="000000"/>
            <w:sz w:val="24"/>
            <w:szCs w:val="24"/>
          </w:rPr>
          <w:t xml:space="preserve">Ward, E. M., Carlson, J. M., &amp; Chrastil, E. R. (2025). Divide (evenly) and conquer (quickly): Spatial exploration behaviors predict navigational learning and differ by sex. </w:t>
        </w:r>
      </w:hyperlink>
      <w:hyperlink r:id="rId1009">
        <w:r>
          <w:rPr>
            <w:rFonts w:ascii="Times New Roman" w:eastAsia="Times New Roman" w:hAnsi="Times New Roman" w:cs="Times New Roman"/>
            <w:i/>
            <w:iCs/>
            <w:color w:val="000000"/>
            <w:sz w:val="24"/>
            <w:szCs w:val="24"/>
          </w:rPr>
          <w:t>Cognition</w:t>
        </w:r>
      </w:hyperlink>
      <w:hyperlink r:id="rId1010">
        <w:r>
          <w:rPr>
            <w:rFonts w:ascii="Times New Roman" w:eastAsia="Times New Roman" w:hAnsi="Times New Roman" w:cs="Times New Roman"/>
            <w:color w:val="000000"/>
            <w:sz w:val="24"/>
            <w:szCs w:val="24"/>
          </w:rPr>
          <w:t xml:space="preserve">, </w:t>
        </w:r>
      </w:hyperlink>
      <w:hyperlink r:id="rId1011">
        <w:r>
          <w:rPr>
            <w:rFonts w:ascii="Times New Roman" w:eastAsia="Times New Roman" w:hAnsi="Times New Roman" w:cs="Times New Roman"/>
            <w:i/>
            <w:iCs/>
            <w:color w:val="000000"/>
            <w:sz w:val="24"/>
            <w:szCs w:val="24"/>
          </w:rPr>
          <w:t>261</w:t>
        </w:r>
      </w:hyperlink>
      <w:hyperlink r:id="rId1012">
        <w:r>
          <w:rPr>
            <w:rFonts w:ascii="Times New Roman" w:eastAsia="Times New Roman" w:hAnsi="Times New Roman" w:cs="Times New Roman"/>
            <w:color w:val="000000"/>
            <w:sz w:val="24"/>
            <w:szCs w:val="24"/>
          </w:rPr>
          <w:t>(106144), 106144. https://doi.org/</w:t>
        </w:r>
      </w:hyperlink>
      <w:hyperlink r:id="rId1013">
        <w:r>
          <w:rPr>
            <w:rFonts w:ascii="Times New Roman" w:eastAsia="Times New Roman" w:hAnsi="Times New Roman" w:cs="Times New Roman"/>
            <w:color w:val="000000"/>
            <w:sz w:val="24"/>
            <w:szCs w:val="24"/>
          </w:rPr>
          <w:t>10.1016/j.cognition.2025.106144</w:t>
        </w:r>
      </w:hyperlink>
    </w:p>
    <w:p w14:paraId="656C23B9"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014">
        <w:r>
          <w:rPr>
            <w:rFonts w:ascii="Times New Roman" w:eastAsia="Times New Roman" w:hAnsi="Times New Roman" w:cs="Times New Roman"/>
            <w:color w:val="000000"/>
            <w:sz w:val="24"/>
            <w:szCs w:val="24"/>
          </w:rPr>
          <w:t xml:space="preserve">Warren, W. H. (2019). Non-Euclidean navigation. </w:t>
        </w:r>
      </w:hyperlink>
      <w:hyperlink r:id="rId1015">
        <w:r>
          <w:rPr>
            <w:rFonts w:ascii="Times New Roman" w:eastAsia="Times New Roman" w:hAnsi="Times New Roman" w:cs="Times New Roman"/>
            <w:i/>
            <w:iCs/>
            <w:color w:val="000000"/>
            <w:sz w:val="24"/>
            <w:szCs w:val="24"/>
          </w:rPr>
          <w:t>The Journal of Experimental Biology</w:t>
        </w:r>
      </w:hyperlink>
      <w:hyperlink r:id="rId1016">
        <w:r>
          <w:rPr>
            <w:rFonts w:ascii="Times New Roman" w:eastAsia="Times New Roman" w:hAnsi="Times New Roman" w:cs="Times New Roman"/>
            <w:color w:val="000000"/>
            <w:sz w:val="24"/>
            <w:szCs w:val="24"/>
          </w:rPr>
          <w:t xml:space="preserve">, </w:t>
        </w:r>
      </w:hyperlink>
      <w:hyperlink r:id="rId1017">
        <w:r>
          <w:rPr>
            <w:rFonts w:ascii="Times New Roman" w:eastAsia="Times New Roman" w:hAnsi="Times New Roman" w:cs="Times New Roman"/>
            <w:i/>
            <w:iCs/>
            <w:color w:val="000000"/>
            <w:sz w:val="24"/>
            <w:szCs w:val="24"/>
          </w:rPr>
          <w:t>222</w:t>
        </w:r>
      </w:hyperlink>
      <w:hyperlink r:id="rId1018">
        <w:r>
          <w:rPr>
            <w:rFonts w:ascii="Times New Roman" w:eastAsia="Times New Roman" w:hAnsi="Times New Roman" w:cs="Times New Roman"/>
            <w:color w:val="000000"/>
            <w:sz w:val="24"/>
            <w:szCs w:val="24"/>
          </w:rPr>
          <w:t>(Pt Suppl 1), jeb187971. https://doi.org/</w:t>
        </w:r>
      </w:hyperlink>
      <w:hyperlink r:id="rId1019">
        <w:r>
          <w:rPr>
            <w:rFonts w:ascii="Times New Roman" w:eastAsia="Times New Roman" w:hAnsi="Times New Roman" w:cs="Times New Roman"/>
            <w:color w:val="000000"/>
            <w:sz w:val="24"/>
            <w:szCs w:val="24"/>
          </w:rPr>
          <w:t>10.1242/jeb.187971</w:t>
        </w:r>
      </w:hyperlink>
    </w:p>
    <w:p w14:paraId="00A351EB"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020">
        <w:r>
          <w:rPr>
            <w:rFonts w:ascii="Times New Roman" w:eastAsia="Times New Roman" w:hAnsi="Times New Roman" w:cs="Times New Roman"/>
            <w:color w:val="000000"/>
            <w:sz w:val="24"/>
            <w:szCs w:val="24"/>
          </w:rPr>
          <w:t xml:space="preserve">Weisberg, S. M., &amp; Newcombe, N. S. (2016). How do (some) people make a cognitive map? Routes, places, and working memory. </w:t>
        </w:r>
      </w:hyperlink>
      <w:hyperlink r:id="rId1021">
        <w:r>
          <w:rPr>
            <w:rFonts w:ascii="Times New Roman" w:eastAsia="Times New Roman" w:hAnsi="Times New Roman" w:cs="Times New Roman"/>
            <w:i/>
            <w:iCs/>
            <w:color w:val="000000"/>
            <w:sz w:val="24"/>
            <w:szCs w:val="24"/>
          </w:rPr>
          <w:t>Journal of Experimental Psychology. Learning, Memory, and Cognition</w:t>
        </w:r>
      </w:hyperlink>
      <w:hyperlink r:id="rId1022">
        <w:r>
          <w:rPr>
            <w:rFonts w:ascii="Times New Roman" w:eastAsia="Times New Roman" w:hAnsi="Times New Roman" w:cs="Times New Roman"/>
            <w:color w:val="000000"/>
            <w:sz w:val="24"/>
            <w:szCs w:val="24"/>
          </w:rPr>
          <w:t xml:space="preserve">, </w:t>
        </w:r>
      </w:hyperlink>
      <w:hyperlink r:id="rId1023">
        <w:r>
          <w:rPr>
            <w:rFonts w:ascii="Times New Roman" w:eastAsia="Times New Roman" w:hAnsi="Times New Roman" w:cs="Times New Roman"/>
            <w:i/>
            <w:iCs/>
            <w:color w:val="000000"/>
            <w:sz w:val="24"/>
            <w:szCs w:val="24"/>
          </w:rPr>
          <w:t>42</w:t>
        </w:r>
      </w:hyperlink>
      <w:hyperlink r:id="rId1024">
        <w:r>
          <w:rPr>
            <w:rFonts w:ascii="Times New Roman" w:eastAsia="Times New Roman" w:hAnsi="Times New Roman" w:cs="Times New Roman"/>
            <w:color w:val="000000"/>
            <w:sz w:val="24"/>
            <w:szCs w:val="24"/>
          </w:rPr>
          <w:t>(5), 768–785. https://doi.org/</w:t>
        </w:r>
      </w:hyperlink>
      <w:hyperlink r:id="rId1025">
        <w:r>
          <w:rPr>
            <w:rFonts w:ascii="Times New Roman" w:eastAsia="Times New Roman" w:hAnsi="Times New Roman" w:cs="Times New Roman"/>
            <w:color w:val="000000"/>
            <w:sz w:val="24"/>
            <w:szCs w:val="24"/>
          </w:rPr>
          <w:t>10.1037/xlm0000200</w:t>
        </w:r>
      </w:hyperlink>
    </w:p>
    <w:p w14:paraId="148A5274"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026">
        <w:r>
          <w:rPr>
            <w:rFonts w:ascii="Times New Roman" w:eastAsia="Times New Roman" w:hAnsi="Times New Roman" w:cs="Times New Roman"/>
            <w:color w:val="000000"/>
            <w:sz w:val="24"/>
            <w:szCs w:val="24"/>
          </w:rPr>
          <w:t xml:space="preserve">Weisberg, S. M., &amp; Newcombe, N. S. (2018). Cognitive maps: Some people make them, some </w:t>
        </w:r>
        <w:r>
          <w:rPr>
            <w:rFonts w:ascii="Times New Roman" w:eastAsia="Times New Roman" w:hAnsi="Times New Roman" w:cs="Times New Roman"/>
            <w:color w:val="000000"/>
            <w:sz w:val="24"/>
            <w:szCs w:val="24"/>
          </w:rPr>
          <w:lastRenderedPageBreak/>
          <w:t xml:space="preserve">people struggle. </w:t>
        </w:r>
      </w:hyperlink>
      <w:hyperlink r:id="rId1027">
        <w:r>
          <w:rPr>
            <w:rFonts w:ascii="Times New Roman" w:eastAsia="Times New Roman" w:hAnsi="Times New Roman" w:cs="Times New Roman"/>
            <w:i/>
            <w:iCs/>
            <w:color w:val="000000"/>
            <w:sz w:val="24"/>
            <w:szCs w:val="24"/>
          </w:rPr>
          <w:t>Current Directions in Psychological Science</w:t>
        </w:r>
      </w:hyperlink>
      <w:hyperlink r:id="rId1028">
        <w:r>
          <w:rPr>
            <w:rFonts w:ascii="Times New Roman" w:eastAsia="Times New Roman" w:hAnsi="Times New Roman" w:cs="Times New Roman"/>
            <w:color w:val="000000"/>
            <w:sz w:val="24"/>
            <w:szCs w:val="24"/>
          </w:rPr>
          <w:t xml:space="preserve">, </w:t>
        </w:r>
      </w:hyperlink>
      <w:hyperlink r:id="rId1029">
        <w:r>
          <w:rPr>
            <w:rFonts w:ascii="Times New Roman" w:eastAsia="Times New Roman" w:hAnsi="Times New Roman" w:cs="Times New Roman"/>
            <w:i/>
            <w:iCs/>
            <w:color w:val="000000"/>
            <w:sz w:val="24"/>
            <w:szCs w:val="24"/>
          </w:rPr>
          <w:t>27</w:t>
        </w:r>
      </w:hyperlink>
      <w:hyperlink r:id="rId1030">
        <w:r>
          <w:rPr>
            <w:rFonts w:ascii="Times New Roman" w:eastAsia="Times New Roman" w:hAnsi="Times New Roman" w:cs="Times New Roman"/>
            <w:color w:val="000000"/>
            <w:sz w:val="24"/>
            <w:szCs w:val="24"/>
          </w:rPr>
          <w:t>(4), 220–226. https://doi.org/</w:t>
        </w:r>
      </w:hyperlink>
      <w:hyperlink r:id="rId1031">
        <w:r>
          <w:rPr>
            <w:rFonts w:ascii="Times New Roman" w:eastAsia="Times New Roman" w:hAnsi="Times New Roman" w:cs="Times New Roman"/>
            <w:color w:val="000000"/>
            <w:sz w:val="24"/>
            <w:szCs w:val="24"/>
          </w:rPr>
          <w:t>10.1177/0963721417744521</w:t>
        </w:r>
      </w:hyperlink>
    </w:p>
    <w:p w14:paraId="1989FAD2"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032">
        <w:r>
          <w:rPr>
            <w:rFonts w:ascii="Times New Roman" w:eastAsia="Times New Roman" w:hAnsi="Times New Roman" w:cs="Times New Roman"/>
            <w:color w:val="000000"/>
            <w:sz w:val="24"/>
            <w:szCs w:val="24"/>
          </w:rPr>
          <w:t xml:space="preserve">Weisberg, S. M., Schinazi, V. R., Newcombe, N. S., Shipley, T. F., &amp; Epstein, R. A. (2014). Variations in cognitive maps: understanding individual differences in navigation. </w:t>
        </w:r>
      </w:hyperlink>
      <w:hyperlink r:id="rId1033">
        <w:r>
          <w:rPr>
            <w:rFonts w:ascii="Times New Roman" w:eastAsia="Times New Roman" w:hAnsi="Times New Roman" w:cs="Times New Roman"/>
            <w:i/>
            <w:iCs/>
            <w:color w:val="000000"/>
            <w:sz w:val="24"/>
            <w:szCs w:val="24"/>
          </w:rPr>
          <w:t>Journal of Experimental Psychology. Learning, Memory, and Cognition</w:t>
        </w:r>
      </w:hyperlink>
      <w:hyperlink r:id="rId1034">
        <w:r>
          <w:rPr>
            <w:rFonts w:ascii="Times New Roman" w:eastAsia="Times New Roman" w:hAnsi="Times New Roman" w:cs="Times New Roman"/>
            <w:color w:val="000000"/>
            <w:sz w:val="24"/>
            <w:szCs w:val="24"/>
          </w:rPr>
          <w:t xml:space="preserve">, </w:t>
        </w:r>
      </w:hyperlink>
      <w:hyperlink r:id="rId1035">
        <w:r>
          <w:rPr>
            <w:rFonts w:ascii="Times New Roman" w:eastAsia="Times New Roman" w:hAnsi="Times New Roman" w:cs="Times New Roman"/>
            <w:i/>
            <w:iCs/>
            <w:color w:val="000000"/>
            <w:sz w:val="24"/>
            <w:szCs w:val="24"/>
          </w:rPr>
          <w:t>40</w:t>
        </w:r>
      </w:hyperlink>
      <w:hyperlink r:id="rId1036">
        <w:r>
          <w:rPr>
            <w:rFonts w:ascii="Times New Roman" w:eastAsia="Times New Roman" w:hAnsi="Times New Roman" w:cs="Times New Roman"/>
            <w:color w:val="000000"/>
            <w:sz w:val="24"/>
            <w:szCs w:val="24"/>
          </w:rPr>
          <w:t>(3), 669–682. https://doi.org/</w:t>
        </w:r>
      </w:hyperlink>
      <w:hyperlink r:id="rId1037">
        <w:r>
          <w:rPr>
            <w:rFonts w:ascii="Times New Roman" w:eastAsia="Times New Roman" w:hAnsi="Times New Roman" w:cs="Times New Roman"/>
            <w:color w:val="000000"/>
            <w:sz w:val="24"/>
            <w:szCs w:val="24"/>
          </w:rPr>
          <w:t>10.1037/a0035261</w:t>
        </w:r>
      </w:hyperlink>
    </w:p>
    <w:p w14:paraId="5D67FEA0"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038">
        <w:r>
          <w:rPr>
            <w:rFonts w:ascii="Times New Roman" w:eastAsia="Times New Roman" w:hAnsi="Times New Roman" w:cs="Times New Roman"/>
            <w:color w:val="000000"/>
            <w:sz w:val="24"/>
            <w:szCs w:val="24"/>
          </w:rPr>
          <w:t xml:space="preserve">Wiener, J. M., de Condappa, O., Harris, M. A., &amp; Wolbers, T. (2013). Maladaptive bias for extrahippocampal navigation strategies in aging humans. </w:t>
        </w:r>
      </w:hyperlink>
      <w:hyperlink r:id="rId1039">
        <w:r>
          <w:rPr>
            <w:rFonts w:ascii="Times New Roman" w:eastAsia="Times New Roman" w:hAnsi="Times New Roman" w:cs="Times New Roman"/>
            <w:i/>
            <w:iCs/>
            <w:color w:val="000000"/>
            <w:sz w:val="24"/>
            <w:szCs w:val="24"/>
          </w:rPr>
          <w:t>The Journal of Neuroscience: The Official Journal of the Society for Neuroscience</w:t>
        </w:r>
      </w:hyperlink>
      <w:hyperlink r:id="rId1040">
        <w:r>
          <w:rPr>
            <w:rFonts w:ascii="Times New Roman" w:eastAsia="Times New Roman" w:hAnsi="Times New Roman" w:cs="Times New Roman"/>
            <w:color w:val="000000"/>
            <w:sz w:val="24"/>
            <w:szCs w:val="24"/>
          </w:rPr>
          <w:t xml:space="preserve">, </w:t>
        </w:r>
      </w:hyperlink>
      <w:hyperlink r:id="rId1041">
        <w:r>
          <w:rPr>
            <w:rFonts w:ascii="Times New Roman" w:eastAsia="Times New Roman" w:hAnsi="Times New Roman" w:cs="Times New Roman"/>
            <w:i/>
            <w:iCs/>
            <w:color w:val="000000"/>
            <w:sz w:val="24"/>
            <w:szCs w:val="24"/>
          </w:rPr>
          <w:t>33</w:t>
        </w:r>
      </w:hyperlink>
      <w:hyperlink r:id="rId1042">
        <w:r>
          <w:rPr>
            <w:rFonts w:ascii="Times New Roman" w:eastAsia="Times New Roman" w:hAnsi="Times New Roman" w:cs="Times New Roman"/>
            <w:color w:val="000000"/>
            <w:sz w:val="24"/>
            <w:szCs w:val="24"/>
          </w:rPr>
          <w:t>(14), 6012–6017. https://doi.org/</w:t>
        </w:r>
      </w:hyperlink>
      <w:hyperlink r:id="rId1043">
        <w:r>
          <w:rPr>
            <w:rFonts w:ascii="Times New Roman" w:eastAsia="Times New Roman" w:hAnsi="Times New Roman" w:cs="Times New Roman"/>
            <w:color w:val="000000"/>
            <w:sz w:val="24"/>
            <w:szCs w:val="24"/>
          </w:rPr>
          <w:t>10.1523/JNEUROSCI.0717-12.2013</w:t>
        </w:r>
      </w:hyperlink>
    </w:p>
    <w:p w14:paraId="79A02862"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044">
        <w:r>
          <w:rPr>
            <w:rFonts w:ascii="Times New Roman" w:eastAsia="Times New Roman" w:hAnsi="Times New Roman" w:cs="Times New Roman"/>
            <w:color w:val="000000"/>
            <w:sz w:val="24"/>
            <w:szCs w:val="24"/>
          </w:rPr>
          <w:t xml:space="preserve">Woost, L., Bazin, P.-L., Taubert, M., Trampel, R., Tardif, C. L., Garthe, A., Kempermann, G., Renner, U., Stalla, G., Ott, D. V. M., Rjosk, V., Obrig, H., Villringer, A., Roggenhofer, E., &amp; Klein, T. A. (2018). Physical exercise and spatial training: A longitudinal study of effects on cognition, growth factors, and hippocampal plasticity. </w:t>
        </w:r>
      </w:hyperlink>
      <w:hyperlink r:id="rId1045">
        <w:r>
          <w:rPr>
            <w:rFonts w:ascii="Times New Roman" w:eastAsia="Times New Roman" w:hAnsi="Times New Roman" w:cs="Times New Roman"/>
            <w:i/>
            <w:iCs/>
            <w:color w:val="000000"/>
            <w:sz w:val="24"/>
            <w:szCs w:val="24"/>
          </w:rPr>
          <w:t>Scientific Reports</w:t>
        </w:r>
      </w:hyperlink>
      <w:hyperlink r:id="rId1046">
        <w:r>
          <w:rPr>
            <w:rFonts w:ascii="Times New Roman" w:eastAsia="Times New Roman" w:hAnsi="Times New Roman" w:cs="Times New Roman"/>
            <w:color w:val="000000"/>
            <w:sz w:val="24"/>
            <w:szCs w:val="24"/>
          </w:rPr>
          <w:t xml:space="preserve">, </w:t>
        </w:r>
      </w:hyperlink>
      <w:hyperlink r:id="rId1047">
        <w:r>
          <w:rPr>
            <w:rFonts w:ascii="Times New Roman" w:eastAsia="Times New Roman" w:hAnsi="Times New Roman" w:cs="Times New Roman"/>
            <w:i/>
            <w:iCs/>
            <w:color w:val="000000"/>
            <w:sz w:val="24"/>
            <w:szCs w:val="24"/>
          </w:rPr>
          <w:t>8</w:t>
        </w:r>
      </w:hyperlink>
      <w:hyperlink r:id="rId1048">
        <w:r>
          <w:rPr>
            <w:rFonts w:ascii="Times New Roman" w:eastAsia="Times New Roman" w:hAnsi="Times New Roman" w:cs="Times New Roman"/>
            <w:color w:val="000000"/>
            <w:sz w:val="24"/>
            <w:szCs w:val="24"/>
          </w:rPr>
          <w:t>(1), 4239. https://doi.org/</w:t>
        </w:r>
      </w:hyperlink>
      <w:hyperlink r:id="rId1049">
        <w:r>
          <w:rPr>
            <w:rFonts w:ascii="Times New Roman" w:eastAsia="Times New Roman" w:hAnsi="Times New Roman" w:cs="Times New Roman"/>
            <w:color w:val="000000"/>
            <w:sz w:val="24"/>
            <w:szCs w:val="24"/>
          </w:rPr>
          <w:t>10.1038/s41598-018-19993-9</w:t>
        </w:r>
      </w:hyperlink>
    </w:p>
    <w:p w14:paraId="103A418C"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050">
        <w:r>
          <w:rPr>
            <w:rFonts w:ascii="Times New Roman" w:eastAsia="Times New Roman" w:hAnsi="Times New Roman" w:cs="Times New Roman"/>
            <w:color w:val="000000"/>
            <w:sz w:val="24"/>
            <w:szCs w:val="24"/>
          </w:rPr>
          <w:t xml:space="preserve">Xu, T. B., Mirza, H., Yang, Q., &amp; Kalantari, S. (2024). Evaluating age-related differences in wayfinding in a real-world indoor setting. </w:t>
        </w:r>
      </w:hyperlink>
      <w:hyperlink r:id="rId1051">
        <w:r>
          <w:rPr>
            <w:rFonts w:ascii="Times New Roman" w:eastAsia="Times New Roman" w:hAnsi="Times New Roman" w:cs="Times New Roman"/>
            <w:i/>
            <w:iCs/>
            <w:color w:val="000000"/>
            <w:sz w:val="24"/>
            <w:szCs w:val="24"/>
          </w:rPr>
          <w:t>Environment and Behavior</w:t>
        </w:r>
      </w:hyperlink>
      <w:hyperlink r:id="rId1052">
        <w:r>
          <w:rPr>
            <w:rFonts w:ascii="Times New Roman" w:eastAsia="Times New Roman" w:hAnsi="Times New Roman" w:cs="Times New Roman"/>
            <w:color w:val="000000"/>
            <w:sz w:val="24"/>
            <w:szCs w:val="24"/>
          </w:rPr>
          <w:t xml:space="preserve">, </w:t>
        </w:r>
      </w:hyperlink>
      <w:hyperlink r:id="rId1053">
        <w:r>
          <w:rPr>
            <w:rFonts w:ascii="Times New Roman" w:eastAsia="Times New Roman" w:hAnsi="Times New Roman" w:cs="Times New Roman"/>
            <w:i/>
            <w:iCs/>
            <w:color w:val="000000"/>
            <w:sz w:val="24"/>
            <w:szCs w:val="24"/>
          </w:rPr>
          <w:t>56</w:t>
        </w:r>
      </w:hyperlink>
      <w:hyperlink r:id="rId1054">
        <w:r>
          <w:rPr>
            <w:rFonts w:ascii="Times New Roman" w:eastAsia="Times New Roman" w:hAnsi="Times New Roman" w:cs="Times New Roman"/>
            <w:color w:val="000000"/>
            <w:sz w:val="24"/>
            <w:szCs w:val="24"/>
          </w:rPr>
          <w:t>(5-6), 327–354. https://doi.org/</w:t>
        </w:r>
      </w:hyperlink>
      <w:hyperlink r:id="rId1055">
        <w:r>
          <w:rPr>
            <w:rFonts w:ascii="Times New Roman" w:eastAsia="Times New Roman" w:hAnsi="Times New Roman" w:cs="Times New Roman"/>
            <w:color w:val="000000"/>
            <w:sz w:val="24"/>
            <w:szCs w:val="24"/>
          </w:rPr>
          <w:t>10.1177/00139165241290974</w:t>
        </w:r>
      </w:hyperlink>
    </w:p>
    <w:p w14:paraId="25F15AC6"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056">
        <w:r>
          <w:rPr>
            <w:rFonts w:ascii="Times New Roman" w:eastAsia="Times New Roman" w:hAnsi="Times New Roman" w:cs="Times New Roman"/>
            <w:color w:val="000000"/>
            <w:sz w:val="24"/>
            <w:szCs w:val="24"/>
          </w:rPr>
          <w:t xml:space="preserve">Yamamoto, N., &amp; Degirolamo, G. J. (2012). Differential effects of aging on spatial learning through exploratory navigation and map reading. </w:t>
        </w:r>
      </w:hyperlink>
      <w:hyperlink r:id="rId1057">
        <w:r>
          <w:rPr>
            <w:rFonts w:ascii="Times New Roman" w:eastAsia="Times New Roman" w:hAnsi="Times New Roman" w:cs="Times New Roman"/>
            <w:i/>
            <w:iCs/>
            <w:color w:val="000000"/>
            <w:sz w:val="24"/>
            <w:szCs w:val="24"/>
          </w:rPr>
          <w:t>Frontiers in Aging Neuroscience</w:t>
        </w:r>
      </w:hyperlink>
      <w:hyperlink r:id="rId1058">
        <w:r>
          <w:rPr>
            <w:rFonts w:ascii="Times New Roman" w:eastAsia="Times New Roman" w:hAnsi="Times New Roman" w:cs="Times New Roman"/>
            <w:color w:val="000000"/>
            <w:sz w:val="24"/>
            <w:szCs w:val="24"/>
          </w:rPr>
          <w:t xml:space="preserve">, </w:t>
        </w:r>
      </w:hyperlink>
      <w:hyperlink r:id="rId1059">
        <w:r>
          <w:rPr>
            <w:rFonts w:ascii="Times New Roman" w:eastAsia="Times New Roman" w:hAnsi="Times New Roman" w:cs="Times New Roman"/>
            <w:i/>
            <w:iCs/>
            <w:color w:val="000000"/>
            <w:sz w:val="24"/>
            <w:szCs w:val="24"/>
          </w:rPr>
          <w:t>4</w:t>
        </w:r>
      </w:hyperlink>
      <w:hyperlink r:id="rId1060">
        <w:r>
          <w:rPr>
            <w:rFonts w:ascii="Times New Roman" w:eastAsia="Times New Roman" w:hAnsi="Times New Roman" w:cs="Times New Roman"/>
            <w:color w:val="000000"/>
            <w:sz w:val="24"/>
            <w:szCs w:val="24"/>
          </w:rPr>
          <w:t>, 14. https://doi.org/</w:t>
        </w:r>
      </w:hyperlink>
      <w:hyperlink r:id="rId1061">
        <w:r>
          <w:rPr>
            <w:rFonts w:ascii="Times New Roman" w:eastAsia="Times New Roman" w:hAnsi="Times New Roman" w:cs="Times New Roman"/>
            <w:color w:val="000000"/>
            <w:sz w:val="24"/>
            <w:szCs w:val="24"/>
          </w:rPr>
          <w:t>10.3389/fnagi.2012.00014</w:t>
        </w:r>
      </w:hyperlink>
    </w:p>
    <w:p w14:paraId="37341946"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062">
        <w:r>
          <w:rPr>
            <w:rFonts w:ascii="Times New Roman" w:eastAsia="Times New Roman" w:hAnsi="Times New Roman" w:cs="Times New Roman"/>
            <w:color w:val="000000"/>
            <w:sz w:val="24"/>
            <w:szCs w:val="24"/>
          </w:rPr>
          <w:t xml:space="preserve">Ye, Y., Xia, P., Zhou, T., &amp; Du, J. (2023). Spatial memory of BIM and virtual reality: Mental mapping study. </w:t>
        </w:r>
      </w:hyperlink>
      <w:hyperlink r:id="rId1063">
        <w:r>
          <w:rPr>
            <w:rFonts w:ascii="Times New Roman" w:eastAsia="Times New Roman" w:hAnsi="Times New Roman" w:cs="Times New Roman"/>
            <w:i/>
            <w:iCs/>
            <w:color w:val="000000"/>
            <w:sz w:val="24"/>
            <w:szCs w:val="24"/>
          </w:rPr>
          <w:t>Journal of Construction Engineering and Management</w:t>
        </w:r>
      </w:hyperlink>
      <w:hyperlink r:id="rId1064">
        <w:r>
          <w:rPr>
            <w:rFonts w:ascii="Times New Roman" w:eastAsia="Times New Roman" w:hAnsi="Times New Roman" w:cs="Times New Roman"/>
            <w:color w:val="000000"/>
            <w:sz w:val="24"/>
            <w:szCs w:val="24"/>
          </w:rPr>
          <w:t xml:space="preserve">, </w:t>
        </w:r>
      </w:hyperlink>
      <w:hyperlink r:id="rId1065">
        <w:r>
          <w:rPr>
            <w:rFonts w:ascii="Times New Roman" w:eastAsia="Times New Roman" w:hAnsi="Times New Roman" w:cs="Times New Roman"/>
            <w:i/>
            <w:iCs/>
            <w:color w:val="000000"/>
            <w:sz w:val="24"/>
            <w:szCs w:val="24"/>
          </w:rPr>
          <w:t>149</w:t>
        </w:r>
      </w:hyperlink>
      <w:hyperlink r:id="rId1066">
        <w:r>
          <w:rPr>
            <w:rFonts w:ascii="Times New Roman" w:eastAsia="Times New Roman" w:hAnsi="Times New Roman" w:cs="Times New Roman"/>
            <w:color w:val="000000"/>
            <w:sz w:val="24"/>
            <w:szCs w:val="24"/>
          </w:rPr>
          <w:t>(7), 04023042. https://doi.org/</w:t>
        </w:r>
      </w:hyperlink>
      <w:hyperlink r:id="rId1067">
        <w:r>
          <w:rPr>
            <w:rFonts w:ascii="Times New Roman" w:eastAsia="Times New Roman" w:hAnsi="Times New Roman" w:cs="Times New Roman"/>
            <w:color w:val="000000"/>
            <w:sz w:val="24"/>
            <w:szCs w:val="24"/>
          </w:rPr>
          <w:t>10.1061/jcemd4.coeng-12808</w:t>
        </w:r>
      </w:hyperlink>
    </w:p>
    <w:p w14:paraId="64BA66DF"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068">
        <w:r>
          <w:rPr>
            <w:rFonts w:ascii="Times New Roman" w:eastAsia="Times New Roman" w:hAnsi="Times New Roman" w:cs="Times New Roman"/>
            <w:color w:val="000000"/>
            <w:sz w:val="24"/>
            <w:szCs w:val="24"/>
          </w:rPr>
          <w:t xml:space="preserve">Zhang, H., Copara, M., &amp; Ekstrom, A. D. (2012). Differential recruitment of brain networks following route and cartographic map learning of spatial environments. </w:t>
        </w:r>
      </w:hyperlink>
      <w:hyperlink r:id="rId1069">
        <w:r>
          <w:rPr>
            <w:rFonts w:ascii="Times New Roman" w:eastAsia="Times New Roman" w:hAnsi="Times New Roman" w:cs="Times New Roman"/>
            <w:i/>
            <w:iCs/>
            <w:color w:val="000000"/>
            <w:sz w:val="24"/>
            <w:szCs w:val="24"/>
          </w:rPr>
          <w:t>PloS One</w:t>
        </w:r>
      </w:hyperlink>
      <w:hyperlink r:id="rId1070">
        <w:r>
          <w:rPr>
            <w:rFonts w:ascii="Times New Roman" w:eastAsia="Times New Roman" w:hAnsi="Times New Roman" w:cs="Times New Roman"/>
            <w:color w:val="000000"/>
            <w:sz w:val="24"/>
            <w:szCs w:val="24"/>
          </w:rPr>
          <w:t xml:space="preserve">, </w:t>
        </w:r>
      </w:hyperlink>
      <w:hyperlink r:id="rId1071">
        <w:r>
          <w:rPr>
            <w:rFonts w:ascii="Times New Roman" w:eastAsia="Times New Roman" w:hAnsi="Times New Roman" w:cs="Times New Roman"/>
            <w:i/>
            <w:iCs/>
            <w:color w:val="000000"/>
            <w:sz w:val="24"/>
            <w:szCs w:val="24"/>
          </w:rPr>
          <w:t>7</w:t>
        </w:r>
      </w:hyperlink>
      <w:hyperlink r:id="rId1072">
        <w:r>
          <w:rPr>
            <w:rFonts w:ascii="Times New Roman" w:eastAsia="Times New Roman" w:hAnsi="Times New Roman" w:cs="Times New Roman"/>
            <w:color w:val="000000"/>
            <w:sz w:val="24"/>
            <w:szCs w:val="24"/>
          </w:rPr>
          <w:t>(9), e44886. https://doi.org/</w:t>
        </w:r>
      </w:hyperlink>
      <w:hyperlink r:id="rId1073">
        <w:r>
          <w:rPr>
            <w:rFonts w:ascii="Times New Roman" w:eastAsia="Times New Roman" w:hAnsi="Times New Roman" w:cs="Times New Roman"/>
            <w:color w:val="000000"/>
            <w:sz w:val="24"/>
            <w:szCs w:val="24"/>
          </w:rPr>
          <w:t>10.1371/journal.pone.0044886</w:t>
        </w:r>
      </w:hyperlink>
    </w:p>
    <w:p w14:paraId="5E096E0C"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074">
        <w:r>
          <w:rPr>
            <w:rFonts w:ascii="Times New Roman" w:eastAsia="Times New Roman" w:hAnsi="Times New Roman" w:cs="Times New Roman"/>
            <w:color w:val="000000"/>
            <w:sz w:val="24"/>
            <w:szCs w:val="24"/>
          </w:rPr>
          <w:t xml:space="preserve">Zheng, L., Gao, Z., Doner, S., Oyao, A., Forloines, M., Grilli, M. D., Barnes, C. A., &amp; Ekstrom, A. D. (2023). Hippocampal contributions to novel spatial learning are both age-related and age-invariant. </w:t>
        </w:r>
      </w:hyperlink>
      <w:hyperlink r:id="rId1075">
        <w:r>
          <w:rPr>
            <w:rFonts w:ascii="Times New Roman" w:eastAsia="Times New Roman" w:hAnsi="Times New Roman" w:cs="Times New Roman"/>
            <w:i/>
            <w:iCs/>
            <w:color w:val="000000"/>
            <w:sz w:val="24"/>
            <w:szCs w:val="24"/>
          </w:rPr>
          <w:t>Proceedings of the National Academy of Sciences of the United States of America</w:t>
        </w:r>
      </w:hyperlink>
      <w:hyperlink r:id="rId1076">
        <w:r>
          <w:rPr>
            <w:rFonts w:ascii="Times New Roman" w:eastAsia="Times New Roman" w:hAnsi="Times New Roman" w:cs="Times New Roman"/>
            <w:color w:val="000000"/>
            <w:sz w:val="24"/>
            <w:szCs w:val="24"/>
          </w:rPr>
          <w:t xml:space="preserve">, </w:t>
        </w:r>
      </w:hyperlink>
      <w:hyperlink r:id="rId1077">
        <w:r>
          <w:rPr>
            <w:rFonts w:ascii="Times New Roman" w:eastAsia="Times New Roman" w:hAnsi="Times New Roman" w:cs="Times New Roman"/>
            <w:i/>
            <w:iCs/>
            <w:color w:val="000000"/>
            <w:sz w:val="24"/>
            <w:szCs w:val="24"/>
          </w:rPr>
          <w:t>120</w:t>
        </w:r>
      </w:hyperlink>
      <w:hyperlink r:id="rId1078">
        <w:r>
          <w:rPr>
            <w:rFonts w:ascii="Times New Roman" w:eastAsia="Times New Roman" w:hAnsi="Times New Roman" w:cs="Times New Roman"/>
            <w:color w:val="000000"/>
            <w:sz w:val="24"/>
            <w:szCs w:val="24"/>
          </w:rPr>
          <w:t>(50), e2307884120. https://doi.org/</w:t>
        </w:r>
      </w:hyperlink>
      <w:hyperlink r:id="rId1079">
        <w:r>
          <w:rPr>
            <w:rFonts w:ascii="Times New Roman" w:eastAsia="Times New Roman" w:hAnsi="Times New Roman" w:cs="Times New Roman"/>
            <w:color w:val="000000"/>
            <w:sz w:val="24"/>
            <w:szCs w:val="24"/>
          </w:rPr>
          <w:t>10.1073/pnas.2307884120</w:t>
        </w:r>
      </w:hyperlink>
    </w:p>
    <w:p w14:paraId="2ACFB7EC"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080">
        <w:r>
          <w:rPr>
            <w:rFonts w:ascii="Times New Roman" w:eastAsia="Times New Roman" w:hAnsi="Times New Roman" w:cs="Times New Roman"/>
            <w:color w:val="000000"/>
            <w:sz w:val="24"/>
            <w:szCs w:val="24"/>
          </w:rPr>
          <w:t xml:space="preserve">Zhong, J. Y., Magnusson, K. R., Swarts, M. E., Clendinen, C. A., Reynolds, N. C., &amp; Moffat, S. D. (2017). The application of a rodent-based Morris water maze (MWM) protocol to an investigation of age-related differences in human spatial learning. </w:t>
        </w:r>
      </w:hyperlink>
      <w:hyperlink r:id="rId1081">
        <w:r>
          <w:rPr>
            <w:rFonts w:ascii="Times New Roman" w:eastAsia="Times New Roman" w:hAnsi="Times New Roman" w:cs="Times New Roman"/>
            <w:i/>
            <w:iCs/>
            <w:color w:val="000000"/>
            <w:sz w:val="24"/>
            <w:szCs w:val="24"/>
          </w:rPr>
          <w:t>Behavioral Neuroscience</w:t>
        </w:r>
      </w:hyperlink>
      <w:hyperlink r:id="rId1082">
        <w:r>
          <w:rPr>
            <w:rFonts w:ascii="Times New Roman" w:eastAsia="Times New Roman" w:hAnsi="Times New Roman" w:cs="Times New Roman"/>
            <w:color w:val="000000"/>
            <w:sz w:val="24"/>
            <w:szCs w:val="24"/>
          </w:rPr>
          <w:t xml:space="preserve">, </w:t>
        </w:r>
      </w:hyperlink>
      <w:hyperlink r:id="rId1083">
        <w:r>
          <w:rPr>
            <w:rFonts w:ascii="Times New Roman" w:eastAsia="Times New Roman" w:hAnsi="Times New Roman" w:cs="Times New Roman"/>
            <w:i/>
            <w:iCs/>
            <w:color w:val="000000"/>
            <w:sz w:val="24"/>
            <w:szCs w:val="24"/>
          </w:rPr>
          <w:t>131</w:t>
        </w:r>
      </w:hyperlink>
      <w:hyperlink r:id="rId1084">
        <w:r>
          <w:rPr>
            <w:rFonts w:ascii="Times New Roman" w:eastAsia="Times New Roman" w:hAnsi="Times New Roman" w:cs="Times New Roman"/>
            <w:color w:val="000000"/>
            <w:sz w:val="24"/>
            <w:szCs w:val="24"/>
          </w:rPr>
          <w:t>(6), 470–482. https://doi.org/</w:t>
        </w:r>
      </w:hyperlink>
      <w:hyperlink r:id="rId1085">
        <w:r>
          <w:rPr>
            <w:rFonts w:ascii="Times New Roman" w:eastAsia="Times New Roman" w:hAnsi="Times New Roman" w:cs="Times New Roman"/>
            <w:color w:val="000000"/>
            <w:sz w:val="24"/>
            <w:szCs w:val="24"/>
          </w:rPr>
          <w:t>10.1037/bne0000219</w:t>
        </w:r>
      </w:hyperlink>
    </w:p>
    <w:p w14:paraId="7DCFB258"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086">
        <w:r>
          <w:rPr>
            <w:rFonts w:ascii="Times New Roman" w:eastAsia="Times New Roman" w:hAnsi="Times New Roman" w:cs="Times New Roman"/>
            <w:color w:val="000000"/>
            <w:sz w:val="24"/>
            <w:szCs w:val="24"/>
          </w:rPr>
          <w:t xml:space="preserve">Zhong, J. Y., &amp; Moffat, S. D. (2016). Age-related differences in associative learning of landmarks and heading directions in a virtual navigation task. </w:t>
        </w:r>
      </w:hyperlink>
      <w:hyperlink r:id="rId1087">
        <w:r>
          <w:rPr>
            <w:rFonts w:ascii="Times New Roman" w:eastAsia="Times New Roman" w:hAnsi="Times New Roman" w:cs="Times New Roman"/>
            <w:i/>
            <w:iCs/>
            <w:color w:val="000000"/>
            <w:sz w:val="24"/>
            <w:szCs w:val="24"/>
          </w:rPr>
          <w:t>Frontiers in Aging Neuroscience</w:t>
        </w:r>
      </w:hyperlink>
      <w:hyperlink r:id="rId1088">
        <w:r>
          <w:rPr>
            <w:rFonts w:ascii="Times New Roman" w:eastAsia="Times New Roman" w:hAnsi="Times New Roman" w:cs="Times New Roman"/>
            <w:color w:val="000000"/>
            <w:sz w:val="24"/>
            <w:szCs w:val="24"/>
          </w:rPr>
          <w:t xml:space="preserve">, </w:t>
        </w:r>
      </w:hyperlink>
      <w:hyperlink r:id="rId1089">
        <w:r>
          <w:rPr>
            <w:rFonts w:ascii="Times New Roman" w:eastAsia="Times New Roman" w:hAnsi="Times New Roman" w:cs="Times New Roman"/>
            <w:i/>
            <w:iCs/>
            <w:color w:val="000000"/>
            <w:sz w:val="24"/>
            <w:szCs w:val="24"/>
          </w:rPr>
          <w:t>8</w:t>
        </w:r>
      </w:hyperlink>
      <w:hyperlink r:id="rId1090">
        <w:r>
          <w:rPr>
            <w:rFonts w:ascii="Times New Roman" w:eastAsia="Times New Roman" w:hAnsi="Times New Roman" w:cs="Times New Roman"/>
            <w:color w:val="000000"/>
            <w:sz w:val="24"/>
            <w:szCs w:val="24"/>
          </w:rPr>
          <w:t>, 122. https://doi.org/</w:t>
        </w:r>
      </w:hyperlink>
      <w:hyperlink r:id="rId1091">
        <w:r>
          <w:rPr>
            <w:rFonts w:ascii="Times New Roman" w:eastAsia="Times New Roman" w:hAnsi="Times New Roman" w:cs="Times New Roman"/>
            <w:color w:val="000000"/>
            <w:sz w:val="24"/>
            <w:szCs w:val="24"/>
          </w:rPr>
          <w:t>10.3389/fnagi.2016.00122</w:t>
        </w:r>
      </w:hyperlink>
    </w:p>
    <w:p w14:paraId="23F9E377" w14:textId="77777777" w:rsidR="00BE38F7" w:rsidRDefault="00000000" w:rsidP="00864A53">
      <w:pPr>
        <w:widowControl w:val="0"/>
        <w:pBdr>
          <w:top w:val="nil"/>
          <w:left w:val="nil"/>
          <w:bottom w:val="nil"/>
          <w:right w:val="nil"/>
          <w:between w:val="nil"/>
        </w:pBdr>
        <w:spacing w:line="240" w:lineRule="auto"/>
        <w:ind w:left="400" w:hanging="400"/>
        <w:rPr>
          <w:rFonts w:ascii="Times New Roman" w:eastAsia="Times New Roman" w:hAnsi="Times New Roman" w:cs="Times New Roman"/>
          <w:color w:val="000000"/>
          <w:sz w:val="24"/>
          <w:szCs w:val="24"/>
        </w:rPr>
      </w:pPr>
      <w:hyperlink r:id="rId1092">
        <w:r>
          <w:rPr>
            <w:rFonts w:ascii="Times New Roman" w:eastAsia="Times New Roman" w:hAnsi="Times New Roman" w:cs="Times New Roman"/>
            <w:color w:val="000000"/>
            <w:sz w:val="24"/>
            <w:szCs w:val="24"/>
          </w:rPr>
          <w:t xml:space="preserve">Zhong, J. Y., &amp; Moffat, S. D. (2018). Extrahippocampal contributions to age-related changes in spatial navigation ability. </w:t>
        </w:r>
      </w:hyperlink>
      <w:hyperlink r:id="rId1093">
        <w:r>
          <w:rPr>
            <w:rFonts w:ascii="Times New Roman" w:eastAsia="Times New Roman" w:hAnsi="Times New Roman" w:cs="Times New Roman"/>
            <w:i/>
            <w:iCs/>
            <w:color w:val="000000"/>
            <w:sz w:val="24"/>
            <w:szCs w:val="24"/>
          </w:rPr>
          <w:t>Frontiers in Human Neuroscience</w:t>
        </w:r>
      </w:hyperlink>
      <w:hyperlink r:id="rId1094">
        <w:r>
          <w:rPr>
            <w:rFonts w:ascii="Times New Roman" w:eastAsia="Times New Roman" w:hAnsi="Times New Roman" w:cs="Times New Roman"/>
            <w:color w:val="000000"/>
            <w:sz w:val="24"/>
            <w:szCs w:val="24"/>
          </w:rPr>
          <w:t xml:space="preserve">, </w:t>
        </w:r>
      </w:hyperlink>
      <w:hyperlink r:id="rId1095">
        <w:r>
          <w:rPr>
            <w:rFonts w:ascii="Times New Roman" w:eastAsia="Times New Roman" w:hAnsi="Times New Roman" w:cs="Times New Roman"/>
            <w:i/>
            <w:iCs/>
            <w:color w:val="000000"/>
            <w:sz w:val="24"/>
            <w:szCs w:val="24"/>
          </w:rPr>
          <w:t>12</w:t>
        </w:r>
      </w:hyperlink>
      <w:hyperlink r:id="rId1096">
        <w:r>
          <w:rPr>
            <w:rFonts w:ascii="Times New Roman" w:eastAsia="Times New Roman" w:hAnsi="Times New Roman" w:cs="Times New Roman"/>
            <w:color w:val="000000"/>
            <w:sz w:val="24"/>
            <w:szCs w:val="24"/>
          </w:rPr>
          <w:t>, 272. https://doi.org/</w:t>
        </w:r>
      </w:hyperlink>
      <w:hyperlink r:id="rId1097">
        <w:r>
          <w:rPr>
            <w:rFonts w:ascii="Times New Roman" w:eastAsia="Times New Roman" w:hAnsi="Times New Roman" w:cs="Times New Roman"/>
            <w:color w:val="000000"/>
            <w:sz w:val="24"/>
            <w:szCs w:val="24"/>
          </w:rPr>
          <w:t>10.3389/fnhum.2018.00272</w:t>
        </w:r>
      </w:hyperlink>
    </w:p>
    <w:p w14:paraId="021C4863" w14:textId="6C59CE2F" w:rsidR="00FD60F6" w:rsidRPr="00FD60F6" w:rsidRDefault="00000000" w:rsidP="00FD60F6">
      <w:pPr>
        <w:widowControl w:val="0"/>
        <w:pBdr>
          <w:top w:val="nil"/>
          <w:left w:val="nil"/>
          <w:bottom w:val="nil"/>
          <w:right w:val="nil"/>
          <w:between w:val="nil"/>
        </w:pBdr>
        <w:spacing w:line="240" w:lineRule="auto"/>
        <w:ind w:left="403" w:hanging="403"/>
        <w:rPr>
          <w:rFonts w:ascii="Times New Roman" w:eastAsia="Times New Roman" w:hAnsi="Times New Roman" w:cs="Times New Roman"/>
          <w:color w:val="000000"/>
          <w:sz w:val="24"/>
          <w:szCs w:val="24"/>
        </w:rPr>
      </w:pPr>
      <w:hyperlink r:id="rId1098">
        <w:r>
          <w:rPr>
            <w:rFonts w:ascii="Times New Roman" w:eastAsia="Times New Roman" w:hAnsi="Times New Roman" w:cs="Times New Roman"/>
            <w:color w:val="000000"/>
            <w:sz w:val="24"/>
            <w:szCs w:val="24"/>
          </w:rPr>
          <w:t xml:space="preserve">Zhou, R., Belge, T., &amp; Wolbers, T. (2023). Reaching the goal: Superior navigators in late adulthood provide a novel perspective into successful cognitive aging. </w:t>
        </w:r>
      </w:hyperlink>
      <w:hyperlink r:id="rId1099">
        <w:r>
          <w:rPr>
            <w:rFonts w:ascii="Times New Roman" w:eastAsia="Times New Roman" w:hAnsi="Times New Roman" w:cs="Times New Roman"/>
            <w:i/>
            <w:iCs/>
            <w:color w:val="000000"/>
            <w:sz w:val="24"/>
            <w:szCs w:val="24"/>
          </w:rPr>
          <w:t>Topics in Cognitive Science</w:t>
        </w:r>
      </w:hyperlink>
      <w:hyperlink r:id="rId1100">
        <w:r>
          <w:rPr>
            <w:rFonts w:ascii="Times New Roman" w:eastAsia="Times New Roman" w:hAnsi="Times New Roman" w:cs="Times New Roman"/>
            <w:color w:val="000000"/>
            <w:sz w:val="24"/>
            <w:szCs w:val="24"/>
          </w:rPr>
          <w:t xml:space="preserve">, </w:t>
        </w:r>
      </w:hyperlink>
      <w:hyperlink r:id="rId1101">
        <w:r>
          <w:rPr>
            <w:rFonts w:ascii="Times New Roman" w:eastAsia="Times New Roman" w:hAnsi="Times New Roman" w:cs="Times New Roman"/>
            <w:i/>
            <w:iCs/>
            <w:color w:val="000000"/>
            <w:sz w:val="24"/>
            <w:szCs w:val="24"/>
          </w:rPr>
          <w:t>15</w:t>
        </w:r>
      </w:hyperlink>
      <w:hyperlink r:id="rId1102">
        <w:r>
          <w:rPr>
            <w:rFonts w:ascii="Times New Roman" w:eastAsia="Times New Roman" w:hAnsi="Times New Roman" w:cs="Times New Roman"/>
            <w:color w:val="000000"/>
            <w:sz w:val="24"/>
            <w:szCs w:val="24"/>
          </w:rPr>
          <w:t>(1), 15–45. https://doi.org/</w:t>
        </w:r>
      </w:hyperlink>
      <w:hyperlink r:id="rId1103">
        <w:r>
          <w:rPr>
            <w:rFonts w:ascii="Times New Roman" w:eastAsia="Times New Roman" w:hAnsi="Times New Roman" w:cs="Times New Roman"/>
            <w:color w:val="000000"/>
            <w:sz w:val="24"/>
            <w:szCs w:val="24"/>
          </w:rPr>
          <w:t>10.1111/tops.12608</w:t>
        </w:r>
      </w:hyperlink>
      <w:r w:rsidR="00FD60F6">
        <w:rPr>
          <w:rFonts w:ascii="Times New Roman" w:eastAsia="Times New Roman" w:hAnsi="Times New Roman" w:cs="Times New Roman"/>
          <w:b/>
          <w:bCs/>
          <w:sz w:val="24"/>
          <w:szCs w:val="24"/>
        </w:rPr>
        <w:br w:type="page"/>
      </w:r>
    </w:p>
    <w:p w14:paraId="3DF0B84B" w14:textId="24DE602C" w:rsidR="00F976F0" w:rsidRPr="00F976F0" w:rsidRDefault="00F976F0" w:rsidP="00F976F0">
      <w:pPr>
        <w:pStyle w:val="ListParagraph"/>
        <w:numPr>
          <w:ilvl w:val="0"/>
          <w:numId w:val="1"/>
        </w:numPr>
        <w:spacing w:after="240" w:line="240" w:lineRule="auto"/>
        <w:rPr>
          <w:rFonts w:ascii="Times New Roman" w:eastAsia="Times New Roman" w:hAnsi="Times New Roman" w:cs="Times New Roman"/>
          <w:b/>
          <w:bCs/>
          <w:sz w:val="24"/>
          <w:szCs w:val="24"/>
        </w:rPr>
      </w:pPr>
      <w:r w:rsidRPr="00F976F0">
        <w:rPr>
          <w:rFonts w:ascii="Times New Roman" w:eastAsia="Times New Roman" w:hAnsi="Times New Roman" w:cs="Times New Roman"/>
          <w:b/>
          <w:bCs/>
          <w:sz w:val="24"/>
          <w:szCs w:val="24"/>
        </w:rPr>
        <w:lastRenderedPageBreak/>
        <w:t>Figures</w:t>
      </w:r>
    </w:p>
    <w:p w14:paraId="25FF29BD" w14:textId="570034A6" w:rsidR="005D31B4" w:rsidRDefault="005D31B4" w:rsidP="00864A53">
      <w:pPr>
        <w:spacing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1</w:t>
      </w:r>
    </w:p>
    <w:p w14:paraId="48F0EDD5" w14:textId="6E1EFE28" w:rsidR="005D31B4" w:rsidRPr="005D31B4" w:rsidRDefault="005D31B4" w:rsidP="00864A53">
      <w:pPr>
        <w:spacing w:after="240" w:line="24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Experimental Setup and Virtual Reality Navigation Environment</w:t>
      </w:r>
    </w:p>
    <w:p w14:paraId="5DE0EABB" w14:textId="77777777" w:rsidR="005D31B4" w:rsidRDefault="005D31B4" w:rsidP="00864A5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Physical laboratory setup showing available lab space and equipment for the head-mounted display (HMD) VR system, including a dedicated computer system, handheld controllers, a head-mounted headset used for immersive navigation. (B) Ground-level perspective views of the VR Familiarization Trial (top) and </w:t>
      </w:r>
      <w:r>
        <w:rPr>
          <w:rFonts w:ascii="Times New Roman" w:eastAsia="Times New Roman" w:hAnsi="Times New Roman" w:cs="Times New Roman"/>
          <w:i/>
          <w:iCs/>
          <w:sz w:val="24"/>
          <w:szCs w:val="24"/>
        </w:rPr>
        <w:t>NavCity</w:t>
      </w:r>
      <w:r>
        <w:rPr>
          <w:rFonts w:ascii="Times New Roman" w:eastAsia="Times New Roman" w:hAnsi="Times New Roman" w:cs="Times New Roman"/>
          <w:sz w:val="24"/>
          <w:szCs w:val="24"/>
        </w:rPr>
        <w:t xml:space="preserve"> virtual environment (bottom). (C) Aerial view of the </w:t>
      </w:r>
      <w:r>
        <w:rPr>
          <w:rFonts w:ascii="Times New Roman" w:eastAsia="Times New Roman" w:hAnsi="Times New Roman" w:cs="Times New Roman"/>
          <w:i/>
          <w:iCs/>
          <w:sz w:val="24"/>
          <w:szCs w:val="24"/>
        </w:rPr>
        <w:t>NavCity</w:t>
      </w:r>
      <w:r>
        <w:rPr>
          <w:rFonts w:ascii="Times New Roman" w:eastAsia="Times New Roman" w:hAnsi="Times New Roman" w:cs="Times New Roman"/>
          <w:sz w:val="24"/>
          <w:szCs w:val="24"/>
        </w:rPr>
        <w:t xml:space="preserve"> VR environment showing the spatial layout of 8 target buildings (numbered 1-8) distributed throughout the virtual city grid, as well as the marked ‘Start’ location. (D) Example </w:t>
      </w:r>
      <w:r w:rsidRPr="00DB658A">
        <w:rPr>
          <w:rFonts w:ascii="Times New Roman" w:eastAsia="Times New Roman" w:hAnsi="Times New Roman" w:cs="Times New Roman"/>
          <w:i/>
          <w:iCs/>
          <w:sz w:val="24"/>
          <w:szCs w:val="24"/>
        </w:rPr>
        <w:t>NavCity</w:t>
      </w:r>
      <w:r>
        <w:rPr>
          <w:rFonts w:ascii="Times New Roman" w:eastAsia="Times New Roman" w:hAnsi="Times New Roman" w:cs="Times New Roman"/>
          <w:sz w:val="24"/>
          <w:szCs w:val="24"/>
        </w:rPr>
        <w:t xml:space="preserve"> Allocentric Representation Assessment (NARA), showing sample traces of paths and target building markings. NARA is a pen-and-paper assessment that participants complete after </w:t>
      </w:r>
      <w:r>
        <w:rPr>
          <w:rFonts w:ascii="Times New Roman" w:eastAsia="Times New Roman" w:hAnsi="Times New Roman" w:cs="Times New Roman"/>
          <w:i/>
          <w:iCs/>
          <w:sz w:val="24"/>
          <w:szCs w:val="24"/>
        </w:rPr>
        <w:t>NavCity</w:t>
      </w:r>
      <w:r>
        <w:rPr>
          <w:rFonts w:ascii="Times New Roman" w:eastAsia="Times New Roman" w:hAnsi="Times New Roman" w:cs="Times New Roman"/>
          <w:sz w:val="24"/>
          <w:szCs w:val="24"/>
        </w:rPr>
        <w:t xml:space="preserve"> navigation to indicate memory of target building placement and path taken from the ‘Start’ after repeated </w:t>
      </w:r>
      <w:r>
        <w:rPr>
          <w:rFonts w:ascii="Times New Roman" w:eastAsia="Times New Roman" w:hAnsi="Times New Roman" w:cs="Times New Roman"/>
          <w:i/>
          <w:iCs/>
          <w:sz w:val="24"/>
          <w:szCs w:val="24"/>
        </w:rPr>
        <w:t>NavCity</w:t>
      </w:r>
      <w:r>
        <w:rPr>
          <w:rFonts w:ascii="Times New Roman" w:eastAsia="Times New Roman" w:hAnsi="Times New Roman" w:cs="Times New Roman"/>
          <w:sz w:val="24"/>
          <w:szCs w:val="24"/>
        </w:rPr>
        <w:t xml:space="preserve"> exposure.</w:t>
      </w:r>
    </w:p>
    <w:p w14:paraId="1C7B974F" w14:textId="77777777" w:rsidR="0051163D" w:rsidRDefault="0051163D" w:rsidP="00864A53">
      <w:pPr>
        <w:spacing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2</w:t>
      </w:r>
    </w:p>
    <w:p w14:paraId="4C6862B4" w14:textId="77777777" w:rsidR="0051163D" w:rsidRDefault="0051163D" w:rsidP="00864A53">
      <w:pPr>
        <w:spacing w:after="240" w:line="24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Aging Effects on NavCity Primary Navigation Performance Outcomes</w:t>
      </w:r>
    </w:p>
    <w:p w14:paraId="50EE1436" w14:textId="77777777" w:rsidR="003712FC" w:rsidRDefault="003712FC" w:rsidP="00864A5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 Overall </w:t>
      </w:r>
      <w:r>
        <w:rPr>
          <w:rFonts w:ascii="Times New Roman" w:eastAsia="Times New Roman" w:hAnsi="Times New Roman" w:cs="Times New Roman"/>
          <w:i/>
          <w:iCs/>
          <w:sz w:val="24"/>
          <w:szCs w:val="24"/>
        </w:rPr>
        <w:t>NavCity</w:t>
      </w:r>
      <w:r>
        <w:rPr>
          <w:rFonts w:ascii="Times New Roman" w:eastAsia="Times New Roman" w:hAnsi="Times New Roman" w:cs="Times New Roman"/>
          <w:sz w:val="24"/>
          <w:szCs w:val="24"/>
        </w:rPr>
        <w:t xml:space="preserve"> performance for primary navigation outcomes (speed, distance traveled, and navigation time) averaged across all exposure blocks. (D-F) Change in performance across exposure blocks, with primary outcomes averaged across 8 target buildings per block for each participant. Violin plots (A-C) show data distributions with overlaid box plots indicating median and quartiles. Line plots (D-F) show individual participant trajectories (colored points connected by lines) with group means ± standard error. Statistical significance: * p &lt; 0.05, ** p &lt; 0.01, *** p &lt; 0.001, n.s. = not significant. Horizontal lines with asterisks denote between-group comparisons (YA vs. OA). Asterisks on trend lines indicate within-group differences between consecutive blocks. Plus signs indicate significant group × block interactions (different learning rates between age groups).</w:t>
      </w:r>
    </w:p>
    <w:p w14:paraId="06FFE3EA" w14:textId="77777777" w:rsidR="004424FA" w:rsidRDefault="004424FA" w:rsidP="00864A53">
      <w:pPr>
        <w:spacing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3</w:t>
      </w:r>
    </w:p>
    <w:p w14:paraId="21D74D2B" w14:textId="77777777" w:rsidR="004424FA" w:rsidRDefault="004424FA" w:rsidP="00864A53">
      <w:pPr>
        <w:spacing w:after="240" w:line="24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Aging Effects on NavCity Secondary Navigation Performance Outcomes</w:t>
      </w:r>
    </w:p>
    <w:p w14:paraId="271B2917" w14:textId="77777777" w:rsidR="00D0342E" w:rsidRDefault="00D0342E" w:rsidP="00864A5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 Overall </w:t>
      </w:r>
      <w:r>
        <w:rPr>
          <w:rFonts w:ascii="Times New Roman" w:eastAsia="Times New Roman" w:hAnsi="Times New Roman" w:cs="Times New Roman"/>
          <w:i/>
          <w:iCs/>
          <w:sz w:val="24"/>
          <w:szCs w:val="24"/>
        </w:rPr>
        <w:t>NavCity</w:t>
      </w:r>
      <w:r>
        <w:rPr>
          <w:rFonts w:ascii="Times New Roman" w:eastAsia="Times New Roman" w:hAnsi="Times New Roman" w:cs="Times New Roman"/>
          <w:sz w:val="24"/>
          <w:szCs w:val="24"/>
        </w:rPr>
        <w:t xml:space="preserve"> performance for secondary navigation outcomes (dwell duration, teleportation count, and teleport distance) averaged across all exposure blocks. (D-F) Change in performance across exposure blocks, with secondary outcomes averaged across 8 target buildings per block for each participant. Violin plots (A-C) show data distributions with overlaid box plots indicating median and quartiles. Line plots (D-F) show individual participant trajectories (colored points connected by lines) with group means ± standard error. Statistical significance: * p &lt; 0.05, ** p &lt; 0.01, *** p &lt; 0.001, n.s. = not significant. Horizontal lines with asterisks denote between-group comparisons (YA vs. OA). Asterisks on trend lines indicate within-group differences between consecutive blocks. Plus signs indicate significant group × block interactions (different learning rates between age groups).</w:t>
      </w:r>
    </w:p>
    <w:p w14:paraId="163A86CB" w14:textId="77777777" w:rsidR="00084D8A" w:rsidRDefault="00084D8A" w:rsidP="00864A53">
      <w:pPr>
        <w:spacing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4</w:t>
      </w:r>
    </w:p>
    <w:p w14:paraId="5E51E486" w14:textId="77777777" w:rsidR="00084D8A" w:rsidRPr="00084D8A" w:rsidRDefault="00084D8A" w:rsidP="00864A5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i/>
          <w:iCs/>
          <w:sz w:val="24"/>
          <w:szCs w:val="24"/>
        </w:rPr>
        <w:t>NARA Scores and Correlations with NavCity Performance</w:t>
      </w:r>
    </w:p>
    <w:p w14:paraId="06B8CD2A" w14:textId="77777777" w:rsidR="00084D8A" w:rsidRDefault="00084D8A" w:rsidP="00864A5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w:t>
      </w:r>
      <w:r>
        <w:rPr>
          <w:rFonts w:ascii="Times New Roman" w:eastAsia="Times New Roman" w:hAnsi="Times New Roman" w:cs="Times New Roman"/>
          <w:i/>
          <w:iCs/>
          <w:sz w:val="24"/>
          <w:szCs w:val="24"/>
        </w:rPr>
        <w:t>NavCity</w:t>
      </w:r>
      <w:r>
        <w:rPr>
          <w:rFonts w:ascii="Times New Roman" w:eastAsia="Times New Roman" w:hAnsi="Times New Roman" w:cs="Times New Roman"/>
          <w:sz w:val="24"/>
          <w:szCs w:val="24"/>
        </w:rPr>
        <w:t xml:space="preserve"> Allocentric Representation Assessment (NARA) scores, a measure of allocentric knowledge recall ability, were lower for the older adult (OA) group compared to the younger adult (YA) group (*** p &lt; 0.001). (B-D) Correlations between individual participants’ NARA scores and navigation metrics, showing relationships with mean speed (B), distance traveled (C), and navigation time (D). Violin plots show data distributions with overlaid box plots indicating median and quartiles. Scatter plots show Spearman's rank correlations with regression lines and 95% confidence intervals for each age group.</w:t>
      </w:r>
    </w:p>
    <w:p w14:paraId="5E5EF624" w14:textId="77777777" w:rsidR="005F2AD9" w:rsidRDefault="005F2AD9" w:rsidP="00F23490">
      <w:pPr>
        <w:spacing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5</w:t>
      </w:r>
    </w:p>
    <w:p w14:paraId="7C159C9D" w14:textId="77777777" w:rsidR="005F2AD9" w:rsidRDefault="005F2AD9" w:rsidP="00F23490">
      <w:pPr>
        <w:spacing w:after="240" w:line="24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NARA-Defined Subgroup Performance for NavCity Primary Outcomes</w:t>
      </w:r>
    </w:p>
    <w:p w14:paraId="6426358F" w14:textId="77777777" w:rsidR="005F2AD9" w:rsidRDefault="005F2AD9" w:rsidP="00F23490">
      <w:pPr>
        <w:spacing w:after="240" w:line="24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(A-C) Overall </w:t>
      </w:r>
      <w:r>
        <w:rPr>
          <w:rFonts w:ascii="Times New Roman" w:eastAsia="Times New Roman" w:hAnsi="Times New Roman" w:cs="Times New Roman"/>
          <w:i/>
          <w:iCs/>
          <w:sz w:val="24"/>
          <w:szCs w:val="24"/>
        </w:rPr>
        <w:t>NavCity</w:t>
      </w:r>
      <w:r>
        <w:rPr>
          <w:rFonts w:ascii="Times New Roman" w:eastAsia="Times New Roman" w:hAnsi="Times New Roman" w:cs="Times New Roman"/>
          <w:sz w:val="24"/>
          <w:szCs w:val="24"/>
        </w:rPr>
        <w:t xml:space="preserve"> performance by NARA-defined subgroups for primary navigation outcomes (speed, distance traveled, and navigation time) averaged across all exposure blocks. (D-F) Block-specific performance showing change in performance across blocks, with primary outcomes averaged across 8 target buildings per block for each participant. Violin plots (A-C) show data distributions with overlaid box plots indicating median and quartiles. Line plots (D-F) show individual participant trajectories (colored points connected by lines) with group means ± standard error. Statistical significance: * p &lt; 0.05, ** p &lt; 0.01, *** p &lt; 0.001, n.s. = not significant. For mean </w:t>
      </w:r>
      <w:r>
        <w:rPr>
          <w:rFonts w:ascii="Times New Roman" w:eastAsia="Times New Roman" w:hAnsi="Times New Roman" w:cs="Times New Roman"/>
          <w:i/>
          <w:iCs/>
          <w:sz w:val="24"/>
          <w:szCs w:val="24"/>
        </w:rPr>
        <w:t>NavCity</w:t>
      </w:r>
      <w:r>
        <w:rPr>
          <w:rFonts w:ascii="Times New Roman" w:eastAsia="Times New Roman" w:hAnsi="Times New Roman" w:cs="Times New Roman"/>
          <w:sz w:val="24"/>
          <w:szCs w:val="24"/>
        </w:rPr>
        <w:t xml:space="preserve"> outcomes (A-C), horizontal lines with asterisks denote between-group comparisons (YA vs. OA High, YA vs. OA Low, OA High vs. OA Low). For block-specific outcomes (D-F), icons below plots indicate within-block comparisons between NARA subgroups. Asterisks on trend lines indicate within-group differences between consecutive blocks. Plus signs above plots indicate significant group × block interactions (different learning rates between age groups).</w:t>
      </w:r>
    </w:p>
    <w:p w14:paraId="5B612872" w14:textId="660F9305" w:rsidR="00BE59BD" w:rsidRDefault="00BE59BD" w:rsidP="00864A53">
      <w:pPr>
        <w:spacing w:after="240"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Figure 6</w:t>
      </w:r>
    </w:p>
    <w:p w14:paraId="37CB3FDF" w14:textId="39597B60" w:rsidR="00BE59BD" w:rsidRPr="00BE59BD" w:rsidRDefault="00BE59BD" w:rsidP="00864A53">
      <w:pPr>
        <w:spacing w:after="240" w:line="24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NARA-Defined Subgroup Performance for NavCity Secondary Outcomes</w:t>
      </w:r>
    </w:p>
    <w:p w14:paraId="0B5E2B00" w14:textId="77777777" w:rsidR="00BE59BD" w:rsidRDefault="00BE59BD" w:rsidP="00864A53">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 Overall </w:t>
      </w:r>
      <w:r>
        <w:rPr>
          <w:rFonts w:ascii="Times New Roman" w:eastAsia="Times New Roman" w:hAnsi="Times New Roman" w:cs="Times New Roman"/>
          <w:i/>
          <w:iCs/>
          <w:sz w:val="24"/>
          <w:szCs w:val="24"/>
        </w:rPr>
        <w:t>NavCity</w:t>
      </w:r>
      <w:r>
        <w:rPr>
          <w:rFonts w:ascii="Times New Roman" w:eastAsia="Times New Roman" w:hAnsi="Times New Roman" w:cs="Times New Roman"/>
          <w:sz w:val="24"/>
          <w:szCs w:val="24"/>
        </w:rPr>
        <w:t xml:space="preserve"> performance by NARA-defined subgroups for secondary navigation outcomes (mean dwell duration, teleportation count, and mean teleportation distance) averaged across all exposure blocks. (D-F) Block-specific performance showing learning trajectories, with primary outcomes averaged across 8 target buildings per block for each participant. Violin plots (A-C) show data distributions with overlaid box plots indicating median and quartiles. Line plots (D-F) show individual participant trajectories (colored points connected by lines) with group means ± standard error. Statistical significance: * p &lt; 0.05, ** p &lt; 0.01, *** p &lt; 0.001, n.s. = not significant. For mean </w:t>
      </w:r>
      <w:r>
        <w:rPr>
          <w:rFonts w:ascii="Times New Roman" w:eastAsia="Times New Roman" w:hAnsi="Times New Roman" w:cs="Times New Roman"/>
          <w:i/>
          <w:iCs/>
          <w:sz w:val="24"/>
          <w:szCs w:val="24"/>
        </w:rPr>
        <w:t>NavCity</w:t>
      </w:r>
      <w:r>
        <w:rPr>
          <w:rFonts w:ascii="Times New Roman" w:eastAsia="Times New Roman" w:hAnsi="Times New Roman" w:cs="Times New Roman"/>
          <w:sz w:val="24"/>
          <w:szCs w:val="24"/>
        </w:rPr>
        <w:t xml:space="preserve"> outcomes (A-C), horizontal lines with asterisks denote between-group comparisons (YA vs. OA High, YA vs. OA Low, OA High vs. OA Low). For block-specific outcomes (D-F), icons below plots indicate within-block comparisons between NARA subgroups. Asterisks on trend lines indicate within-group differences between consecutive blocks. Plus signs above plots indicate significant group × block interactions (different learning rates between age groups).</w:t>
      </w:r>
    </w:p>
    <w:p w14:paraId="6E9A6F03" w14:textId="77777777" w:rsidR="00BE6C02" w:rsidRDefault="00BE6C02" w:rsidP="00BE6C02">
      <w:pPr>
        <w:pStyle w:val="ListParagraph"/>
        <w:widowControl w:val="0"/>
        <w:numPr>
          <w:ilvl w:val="0"/>
          <w:numId w:val="1"/>
        </w:num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Tables</w:t>
      </w:r>
    </w:p>
    <w:p w14:paraId="73DA90DC" w14:textId="77777777" w:rsidR="00BE6C02" w:rsidRDefault="00BE6C02" w:rsidP="00BE6C02">
      <w:pPr>
        <w:widowControl w:val="0"/>
        <w:spacing w:line="240" w:lineRule="auto"/>
        <w:rPr>
          <w:rFonts w:ascii="Times New Roman" w:eastAsia="Times New Roman" w:hAnsi="Times New Roman" w:cs="Times New Roman"/>
          <w:b/>
          <w:bCs/>
          <w:sz w:val="24"/>
          <w:szCs w:val="24"/>
        </w:rPr>
      </w:pPr>
    </w:p>
    <w:p w14:paraId="6B08FDF9" w14:textId="4E5A28C3" w:rsidR="0022654F" w:rsidRPr="00BE6C02" w:rsidRDefault="0022654F" w:rsidP="00BE6C02">
      <w:pPr>
        <w:widowControl w:val="0"/>
        <w:spacing w:line="240" w:lineRule="auto"/>
        <w:rPr>
          <w:rFonts w:ascii="Times New Roman" w:eastAsia="Times New Roman" w:hAnsi="Times New Roman" w:cs="Times New Roman"/>
          <w:b/>
          <w:bCs/>
          <w:sz w:val="24"/>
          <w:szCs w:val="24"/>
        </w:rPr>
      </w:pPr>
      <w:r w:rsidRPr="00BE6C02">
        <w:rPr>
          <w:rFonts w:ascii="Times New Roman" w:eastAsia="Times New Roman" w:hAnsi="Times New Roman" w:cs="Times New Roman"/>
          <w:b/>
          <w:bCs/>
          <w:sz w:val="24"/>
          <w:szCs w:val="24"/>
        </w:rPr>
        <w:t>Table 1</w:t>
      </w:r>
    </w:p>
    <w:p w14:paraId="3D4032E5" w14:textId="5147E890" w:rsidR="0022654F" w:rsidRPr="00AB4EB2" w:rsidRDefault="0022654F" w:rsidP="00864A53">
      <w:pPr>
        <w:widowControl w:val="0"/>
        <w:spacing w:line="240" w:lineRule="auto"/>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Participant Characteristics &amp; Cognitive Performance</w:t>
      </w:r>
    </w:p>
    <w:tbl>
      <w:tblPr>
        <w:tblStyle w:val="a"/>
        <w:tblW w:w="10885" w:type="dxa"/>
        <w:jc w:val="center"/>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50"/>
        <w:gridCol w:w="495"/>
        <w:gridCol w:w="660"/>
        <w:gridCol w:w="750"/>
        <w:gridCol w:w="1110"/>
        <w:gridCol w:w="1020"/>
        <w:gridCol w:w="840"/>
        <w:gridCol w:w="975"/>
        <w:gridCol w:w="840"/>
        <w:gridCol w:w="690"/>
        <w:gridCol w:w="855"/>
        <w:gridCol w:w="750"/>
        <w:gridCol w:w="735"/>
        <w:gridCol w:w="715"/>
      </w:tblGrid>
      <w:tr w:rsidR="0022654F" w14:paraId="1CD348FC" w14:textId="77777777" w:rsidTr="0022654F">
        <w:trPr>
          <w:cnfStyle w:val="100000000000" w:firstRow="1" w:lastRow="0" w:firstColumn="0" w:lastColumn="0" w:oddVBand="0" w:evenVBand="0" w:oddHBand="0" w:evenHBand="0" w:firstRowFirstColumn="0" w:firstRowLastColumn="0" w:lastRowFirstColumn="0" w:lastRowLastColumn="0"/>
          <w:trHeight w:val="356"/>
          <w:tblHeader/>
          <w:jc w:val="center"/>
        </w:trPr>
        <w:tc>
          <w:tcPr>
            <w:cnfStyle w:val="001000000100" w:firstRow="0" w:lastRow="0" w:firstColumn="1" w:lastColumn="0" w:oddVBand="0" w:evenVBand="0" w:oddHBand="0" w:evenHBand="0" w:firstRowFirstColumn="1" w:firstRowLastColumn="0" w:lastRowFirstColumn="0" w:lastRowLastColumn="0"/>
            <w:tcW w:w="945" w:type="dxa"/>
            <w:gridSpan w:val="2"/>
            <w:tcBorders>
              <w:top w:val="single" w:sz="4" w:space="0" w:color="000000"/>
              <w:left w:val="single" w:sz="4" w:space="0" w:color="000000"/>
              <w:bottom w:val="single" w:sz="4" w:space="0" w:color="000000"/>
              <w:right w:val="single" w:sz="4" w:space="0" w:color="000000"/>
            </w:tcBorders>
            <w:vAlign w:val="center"/>
          </w:tcPr>
          <w:p w14:paraId="46A09B9F" w14:textId="77777777" w:rsidR="00DC7E1D" w:rsidRDefault="00DC7E1D" w:rsidP="00864A53">
            <w:pPr>
              <w:spacing w:line="240" w:lineRule="auto"/>
              <w:jc w:val="center"/>
              <w:rPr>
                <w:rFonts w:ascii="Times New Roman" w:eastAsia="Times New Roman" w:hAnsi="Times New Roman" w:cs="Times New Roman"/>
                <w:b/>
                <w:bCs/>
                <w:sz w:val="15"/>
                <w:szCs w:val="15"/>
              </w:rPr>
            </w:pPr>
            <w:r>
              <w:rPr>
                <w:rFonts w:ascii="Times New Roman" w:eastAsia="Times New Roman" w:hAnsi="Times New Roman" w:cs="Times New Roman"/>
                <w:b/>
                <w:bCs/>
                <w:i w:val="0"/>
                <w:iCs w:val="0"/>
                <w:sz w:val="15"/>
                <w:szCs w:val="15"/>
              </w:rPr>
              <w:lastRenderedPageBreak/>
              <w:t>Subject ID</w:t>
            </w:r>
          </w:p>
        </w:tc>
        <w:tc>
          <w:tcPr>
            <w:tcW w:w="660" w:type="dxa"/>
            <w:tcBorders>
              <w:top w:val="single" w:sz="4" w:space="0" w:color="000000"/>
              <w:left w:val="single" w:sz="4" w:space="0" w:color="000000"/>
              <w:bottom w:val="single" w:sz="4" w:space="0" w:color="000000"/>
              <w:right w:val="single" w:sz="4" w:space="0" w:color="000000"/>
            </w:tcBorders>
            <w:vAlign w:val="center"/>
          </w:tcPr>
          <w:p w14:paraId="1A7EFEE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5"/>
                <w:szCs w:val="15"/>
              </w:rPr>
            </w:pPr>
            <w:r>
              <w:rPr>
                <w:rFonts w:ascii="Times New Roman" w:eastAsia="Times New Roman" w:hAnsi="Times New Roman" w:cs="Times New Roman"/>
                <w:b/>
                <w:bCs/>
                <w:i w:val="0"/>
                <w:iCs w:val="0"/>
                <w:sz w:val="15"/>
                <w:szCs w:val="15"/>
              </w:rPr>
              <w:t xml:space="preserve">Age </w:t>
            </w:r>
            <w:r>
              <w:rPr>
                <w:rFonts w:ascii="Times New Roman" w:eastAsia="Times New Roman" w:hAnsi="Times New Roman" w:cs="Times New Roman"/>
                <w:i w:val="0"/>
                <w:iCs w:val="0"/>
                <w:sz w:val="15"/>
                <w:szCs w:val="15"/>
              </w:rPr>
              <w:t>(yrs)</w:t>
            </w:r>
          </w:p>
        </w:tc>
        <w:tc>
          <w:tcPr>
            <w:tcW w:w="750" w:type="dxa"/>
            <w:tcBorders>
              <w:top w:val="single" w:sz="4" w:space="0" w:color="000000"/>
              <w:left w:val="single" w:sz="4" w:space="0" w:color="000000"/>
              <w:bottom w:val="single" w:sz="4" w:space="0" w:color="000000"/>
              <w:right w:val="single" w:sz="4" w:space="0" w:color="000000"/>
            </w:tcBorders>
            <w:vAlign w:val="center"/>
          </w:tcPr>
          <w:p w14:paraId="15068D9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5"/>
                <w:szCs w:val="15"/>
              </w:rPr>
            </w:pPr>
            <w:r>
              <w:rPr>
                <w:rFonts w:ascii="Times New Roman" w:eastAsia="Times New Roman" w:hAnsi="Times New Roman" w:cs="Times New Roman"/>
                <w:b/>
                <w:bCs/>
                <w:i w:val="0"/>
                <w:iCs w:val="0"/>
                <w:sz w:val="15"/>
                <w:szCs w:val="15"/>
              </w:rPr>
              <w:t>Gender</w:t>
            </w:r>
            <w:r>
              <w:rPr>
                <w:rFonts w:ascii="Times New Roman" w:eastAsia="Times New Roman" w:hAnsi="Times New Roman" w:cs="Times New Roman"/>
                <w:i w:val="0"/>
                <w:iCs w:val="0"/>
                <w:sz w:val="15"/>
                <w:szCs w:val="15"/>
              </w:rPr>
              <w:t xml:space="preserve"> (W, F, NB)</w:t>
            </w:r>
          </w:p>
        </w:tc>
        <w:tc>
          <w:tcPr>
            <w:tcW w:w="1110" w:type="dxa"/>
            <w:tcBorders>
              <w:top w:val="single" w:sz="4" w:space="0" w:color="000000"/>
              <w:left w:val="single" w:sz="4" w:space="0" w:color="000000"/>
              <w:bottom w:val="single" w:sz="4" w:space="0" w:color="000000"/>
              <w:right w:val="single" w:sz="4" w:space="0" w:color="000000"/>
            </w:tcBorders>
            <w:vAlign w:val="center"/>
          </w:tcPr>
          <w:p w14:paraId="3773666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5"/>
                <w:szCs w:val="15"/>
              </w:rPr>
            </w:pPr>
            <w:r>
              <w:rPr>
                <w:rFonts w:ascii="Times New Roman" w:eastAsia="Times New Roman" w:hAnsi="Times New Roman" w:cs="Times New Roman"/>
                <w:b/>
                <w:bCs/>
                <w:i w:val="0"/>
                <w:iCs w:val="0"/>
                <w:sz w:val="15"/>
                <w:szCs w:val="15"/>
              </w:rPr>
              <w:t>Handedness</w:t>
            </w:r>
            <w:r>
              <w:rPr>
                <w:rFonts w:ascii="Times New Roman" w:eastAsia="Times New Roman" w:hAnsi="Times New Roman" w:cs="Times New Roman"/>
                <w:i w:val="0"/>
                <w:iCs w:val="0"/>
                <w:sz w:val="15"/>
                <w:szCs w:val="15"/>
              </w:rPr>
              <w:t xml:space="preserve"> (R, L, M)</w:t>
            </w:r>
          </w:p>
        </w:tc>
        <w:tc>
          <w:tcPr>
            <w:tcW w:w="1020" w:type="dxa"/>
            <w:tcBorders>
              <w:top w:val="single" w:sz="4" w:space="0" w:color="000000"/>
              <w:left w:val="single" w:sz="4" w:space="0" w:color="000000"/>
              <w:bottom w:val="single" w:sz="4" w:space="0" w:color="000000"/>
              <w:right w:val="single" w:sz="4" w:space="0" w:color="000000"/>
            </w:tcBorders>
            <w:vAlign w:val="center"/>
          </w:tcPr>
          <w:p w14:paraId="612C30E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5"/>
                <w:szCs w:val="15"/>
              </w:rPr>
            </w:pPr>
            <w:r>
              <w:rPr>
                <w:rFonts w:ascii="Times New Roman" w:eastAsia="Times New Roman" w:hAnsi="Times New Roman" w:cs="Times New Roman"/>
                <w:b/>
                <w:bCs/>
                <w:i w:val="0"/>
                <w:iCs w:val="0"/>
                <w:sz w:val="15"/>
                <w:szCs w:val="15"/>
              </w:rPr>
              <w:t>VR Experience</w:t>
            </w:r>
          </w:p>
          <w:p w14:paraId="775C92D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5"/>
                <w:szCs w:val="15"/>
              </w:rPr>
            </w:pPr>
            <w:r>
              <w:rPr>
                <w:rFonts w:ascii="Times New Roman" w:eastAsia="Times New Roman" w:hAnsi="Times New Roman" w:cs="Times New Roman"/>
                <w:i w:val="0"/>
                <w:iCs w:val="0"/>
                <w:sz w:val="15"/>
                <w:szCs w:val="15"/>
              </w:rPr>
              <w:t>(0, 1, or 2 score)</w:t>
            </w:r>
          </w:p>
        </w:tc>
        <w:tc>
          <w:tcPr>
            <w:tcW w:w="840" w:type="dxa"/>
            <w:tcBorders>
              <w:top w:val="single" w:sz="4" w:space="0" w:color="000000"/>
              <w:left w:val="single" w:sz="4" w:space="0" w:color="000000"/>
              <w:bottom w:val="single" w:sz="4" w:space="0" w:color="000000"/>
              <w:right w:val="single" w:sz="4" w:space="0" w:color="000000"/>
            </w:tcBorders>
            <w:vAlign w:val="center"/>
          </w:tcPr>
          <w:p w14:paraId="357B01A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5"/>
                <w:szCs w:val="15"/>
              </w:rPr>
            </w:pPr>
            <w:r>
              <w:rPr>
                <w:rFonts w:ascii="Times New Roman" w:eastAsia="Times New Roman" w:hAnsi="Times New Roman" w:cs="Times New Roman"/>
                <w:b/>
                <w:bCs/>
                <w:i w:val="0"/>
                <w:iCs w:val="0"/>
                <w:sz w:val="15"/>
                <w:szCs w:val="15"/>
              </w:rPr>
              <w:t>Video Game Usage</w:t>
            </w:r>
          </w:p>
          <w:p w14:paraId="4AFC182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5"/>
                <w:szCs w:val="15"/>
              </w:rPr>
            </w:pPr>
            <w:r>
              <w:rPr>
                <w:rFonts w:ascii="Times New Roman" w:eastAsia="Times New Roman" w:hAnsi="Times New Roman" w:cs="Times New Roman"/>
                <w:i w:val="0"/>
                <w:iCs w:val="0"/>
                <w:sz w:val="15"/>
                <w:szCs w:val="15"/>
              </w:rPr>
              <w:t>(hrs / wk)</w:t>
            </w:r>
          </w:p>
        </w:tc>
        <w:tc>
          <w:tcPr>
            <w:tcW w:w="975" w:type="dxa"/>
            <w:tcBorders>
              <w:top w:val="single" w:sz="4" w:space="0" w:color="000000"/>
              <w:left w:val="single" w:sz="4" w:space="0" w:color="000000"/>
              <w:bottom w:val="single" w:sz="4" w:space="0" w:color="000000"/>
              <w:right w:val="single" w:sz="4" w:space="0" w:color="000000"/>
            </w:tcBorders>
            <w:vAlign w:val="center"/>
          </w:tcPr>
          <w:p w14:paraId="44373C8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5"/>
                <w:szCs w:val="15"/>
              </w:rPr>
            </w:pPr>
            <w:r>
              <w:rPr>
                <w:rFonts w:ascii="Times New Roman" w:eastAsia="Times New Roman" w:hAnsi="Times New Roman" w:cs="Times New Roman"/>
                <w:b/>
                <w:bCs/>
                <w:i w:val="0"/>
                <w:iCs w:val="0"/>
                <w:sz w:val="15"/>
                <w:szCs w:val="15"/>
              </w:rPr>
              <w:t xml:space="preserve">Exercise Frequency </w:t>
            </w:r>
            <w:r>
              <w:rPr>
                <w:rFonts w:ascii="Times New Roman" w:eastAsia="Times New Roman" w:hAnsi="Times New Roman" w:cs="Times New Roman"/>
                <w:i w:val="0"/>
                <w:iCs w:val="0"/>
                <w:sz w:val="15"/>
                <w:szCs w:val="15"/>
              </w:rPr>
              <w:t>(hrs / wk)</w:t>
            </w:r>
          </w:p>
        </w:tc>
        <w:tc>
          <w:tcPr>
            <w:tcW w:w="840" w:type="dxa"/>
            <w:tcBorders>
              <w:top w:val="single" w:sz="4" w:space="0" w:color="000000"/>
              <w:left w:val="single" w:sz="4" w:space="0" w:color="000000"/>
              <w:bottom w:val="single" w:sz="4" w:space="0" w:color="000000"/>
              <w:right w:val="single" w:sz="4" w:space="0" w:color="000000"/>
            </w:tcBorders>
            <w:vAlign w:val="center"/>
          </w:tcPr>
          <w:p w14:paraId="1619CEE7" w14:textId="0664E630"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5"/>
                <w:szCs w:val="15"/>
              </w:rPr>
            </w:pPr>
            <w:r>
              <w:rPr>
                <w:rFonts w:ascii="Times New Roman" w:eastAsia="Times New Roman" w:hAnsi="Times New Roman" w:cs="Times New Roman"/>
                <w:b/>
                <w:bCs/>
                <w:i w:val="0"/>
                <w:iCs w:val="0"/>
                <w:sz w:val="15"/>
                <w:szCs w:val="15"/>
              </w:rPr>
              <w:t>PSQI</w:t>
            </w:r>
          </w:p>
          <w:p w14:paraId="77232EC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5"/>
                <w:szCs w:val="15"/>
              </w:rPr>
            </w:pPr>
            <w:r>
              <w:rPr>
                <w:rFonts w:ascii="Times New Roman" w:eastAsia="Times New Roman" w:hAnsi="Times New Roman" w:cs="Times New Roman"/>
                <w:i w:val="0"/>
                <w:iCs w:val="0"/>
                <w:sz w:val="15"/>
                <w:szCs w:val="15"/>
              </w:rPr>
              <w:t>(total score)</w:t>
            </w:r>
          </w:p>
        </w:tc>
        <w:tc>
          <w:tcPr>
            <w:tcW w:w="690" w:type="dxa"/>
            <w:tcBorders>
              <w:top w:val="single" w:sz="4" w:space="0" w:color="000000"/>
              <w:left w:val="single" w:sz="4" w:space="0" w:color="000000"/>
              <w:bottom w:val="single" w:sz="4" w:space="0" w:color="000000"/>
              <w:right w:val="single" w:sz="4" w:space="0" w:color="000000"/>
            </w:tcBorders>
            <w:vAlign w:val="center"/>
          </w:tcPr>
          <w:p w14:paraId="1BC7B29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5"/>
                <w:szCs w:val="15"/>
              </w:rPr>
            </w:pPr>
            <w:r>
              <w:rPr>
                <w:rFonts w:ascii="Times New Roman" w:eastAsia="Times New Roman" w:hAnsi="Times New Roman" w:cs="Times New Roman"/>
                <w:b/>
                <w:bCs/>
                <w:i w:val="0"/>
                <w:iCs w:val="0"/>
                <w:sz w:val="15"/>
                <w:szCs w:val="15"/>
              </w:rPr>
              <w:t>SSQ</w:t>
            </w:r>
          </w:p>
          <w:p w14:paraId="5719FF6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5"/>
                <w:szCs w:val="15"/>
              </w:rPr>
            </w:pPr>
            <w:r>
              <w:rPr>
                <w:rFonts w:ascii="Times New Roman" w:eastAsia="Times New Roman" w:hAnsi="Times New Roman" w:cs="Times New Roman"/>
                <w:i w:val="0"/>
                <w:iCs w:val="0"/>
                <w:sz w:val="15"/>
                <w:szCs w:val="15"/>
              </w:rPr>
              <w:t>(Post - Pre score)</w:t>
            </w:r>
          </w:p>
        </w:tc>
        <w:tc>
          <w:tcPr>
            <w:tcW w:w="855" w:type="dxa"/>
            <w:tcBorders>
              <w:top w:val="single" w:sz="4" w:space="0" w:color="000000"/>
              <w:left w:val="single" w:sz="4" w:space="0" w:color="000000"/>
              <w:bottom w:val="single" w:sz="4" w:space="0" w:color="000000"/>
              <w:right w:val="single" w:sz="4" w:space="0" w:color="000000"/>
            </w:tcBorders>
            <w:vAlign w:val="center"/>
          </w:tcPr>
          <w:p w14:paraId="1B68CC8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5"/>
                <w:szCs w:val="15"/>
              </w:rPr>
            </w:pPr>
            <w:r>
              <w:rPr>
                <w:rFonts w:ascii="Times New Roman" w:eastAsia="Times New Roman" w:hAnsi="Times New Roman" w:cs="Times New Roman"/>
                <w:b/>
                <w:bCs/>
                <w:i w:val="0"/>
                <w:iCs w:val="0"/>
                <w:sz w:val="15"/>
                <w:szCs w:val="15"/>
              </w:rPr>
              <w:t xml:space="preserve">MiniCog </w:t>
            </w:r>
            <w:r>
              <w:rPr>
                <w:rFonts w:ascii="Times New Roman" w:eastAsia="Times New Roman" w:hAnsi="Times New Roman" w:cs="Times New Roman"/>
                <w:i w:val="0"/>
                <w:iCs w:val="0"/>
                <w:sz w:val="15"/>
                <w:szCs w:val="15"/>
              </w:rPr>
              <w:t>(0-5 score)</w:t>
            </w:r>
          </w:p>
        </w:tc>
        <w:tc>
          <w:tcPr>
            <w:tcW w:w="750" w:type="dxa"/>
            <w:tcBorders>
              <w:top w:val="single" w:sz="4" w:space="0" w:color="000000"/>
              <w:left w:val="single" w:sz="4" w:space="0" w:color="000000"/>
              <w:bottom w:val="single" w:sz="4" w:space="0" w:color="000000"/>
              <w:right w:val="single" w:sz="4" w:space="0" w:color="000000"/>
            </w:tcBorders>
            <w:vAlign w:val="center"/>
          </w:tcPr>
          <w:p w14:paraId="1E7ACE9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5"/>
                <w:szCs w:val="15"/>
              </w:rPr>
            </w:pPr>
            <w:r>
              <w:rPr>
                <w:rFonts w:ascii="Times New Roman" w:eastAsia="Times New Roman" w:hAnsi="Times New Roman" w:cs="Times New Roman"/>
                <w:b/>
                <w:bCs/>
                <w:i w:val="0"/>
                <w:iCs w:val="0"/>
                <w:sz w:val="15"/>
                <w:szCs w:val="15"/>
              </w:rPr>
              <w:t>SBSOD</w:t>
            </w:r>
          </w:p>
          <w:p w14:paraId="6853C97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5"/>
                <w:szCs w:val="15"/>
              </w:rPr>
            </w:pPr>
            <w:r>
              <w:rPr>
                <w:rFonts w:ascii="Times New Roman" w:eastAsia="Times New Roman" w:hAnsi="Times New Roman" w:cs="Times New Roman"/>
                <w:i w:val="0"/>
                <w:iCs w:val="0"/>
                <w:sz w:val="15"/>
                <w:szCs w:val="15"/>
              </w:rPr>
              <w:t>(1-7 score)</w:t>
            </w:r>
          </w:p>
        </w:tc>
        <w:tc>
          <w:tcPr>
            <w:tcW w:w="735" w:type="dxa"/>
            <w:tcBorders>
              <w:top w:val="single" w:sz="4" w:space="0" w:color="000000"/>
              <w:left w:val="single" w:sz="4" w:space="0" w:color="000000"/>
              <w:bottom w:val="single" w:sz="4" w:space="0" w:color="000000"/>
              <w:right w:val="single" w:sz="4" w:space="0" w:color="000000"/>
            </w:tcBorders>
            <w:vAlign w:val="center"/>
          </w:tcPr>
          <w:p w14:paraId="716417C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5"/>
                <w:szCs w:val="15"/>
              </w:rPr>
            </w:pPr>
            <w:r>
              <w:rPr>
                <w:rFonts w:ascii="Times New Roman" w:eastAsia="Times New Roman" w:hAnsi="Times New Roman" w:cs="Times New Roman"/>
                <w:b/>
                <w:bCs/>
                <w:i w:val="0"/>
                <w:iCs w:val="0"/>
                <w:sz w:val="15"/>
                <w:szCs w:val="15"/>
              </w:rPr>
              <w:t xml:space="preserve">Trails Making A </w:t>
            </w:r>
            <w:r>
              <w:rPr>
                <w:rFonts w:ascii="Times New Roman" w:eastAsia="Times New Roman" w:hAnsi="Times New Roman" w:cs="Times New Roman"/>
                <w:i w:val="0"/>
                <w:iCs w:val="0"/>
                <w:sz w:val="15"/>
                <w:szCs w:val="15"/>
              </w:rPr>
              <w:t>(sec</w:t>
            </w:r>
            <w:r>
              <w:rPr>
                <w:rFonts w:ascii="Times New Roman" w:eastAsia="Times New Roman" w:hAnsi="Times New Roman" w:cs="Times New Roman"/>
                <w:b/>
                <w:bCs/>
                <w:i w:val="0"/>
                <w:iCs w:val="0"/>
                <w:sz w:val="15"/>
                <w:szCs w:val="15"/>
              </w:rPr>
              <w:t>)</w:t>
            </w:r>
          </w:p>
        </w:tc>
        <w:tc>
          <w:tcPr>
            <w:tcW w:w="715" w:type="dxa"/>
            <w:tcBorders>
              <w:top w:val="single" w:sz="4" w:space="0" w:color="000000"/>
              <w:left w:val="single" w:sz="4" w:space="0" w:color="000000"/>
              <w:bottom w:val="single" w:sz="4" w:space="0" w:color="000000"/>
              <w:right w:val="single" w:sz="4" w:space="0" w:color="000000"/>
            </w:tcBorders>
            <w:vAlign w:val="center"/>
          </w:tcPr>
          <w:p w14:paraId="27F0B5F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5"/>
                <w:szCs w:val="15"/>
              </w:rPr>
            </w:pPr>
            <w:r>
              <w:rPr>
                <w:rFonts w:ascii="Times New Roman" w:eastAsia="Times New Roman" w:hAnsi="Times New Roman" w:cs="Times New Roman"/>
                <w:b/>
                <w:bCs/>
                <w:i w:val="0"/>
                <w:iCs w:val="0"/>
                <w:sz w:val="15"/>
                <w:szCs w:val="15"/>
              </w:rPr>
              <w:t>Corsi Blocks</w:t>
            </w:r>
          </w:p>
          <w:p w14:paraId="5882611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5"/>
                <w:szCs w:val="15"/>
              </w:rPr>
            </w:pPr>
            <w:r>
              <w:rPr>
                <w:rFonts w:ascii="Times New Roman" w:eastAsia="Times New Roman" w:hAnsi="Times New Roman" w:cs="Times New Roman"/>
                <w:i w:val="0"/>
                <w:iCs w:val="0"/>
                <w:sz w:val="15"/>
                <w:szCs w:val="15"/>
              </w:rPr>
              <w:t>(total score)</w:t>
            </w:r>
          </w:p>
        </w:tc>
      </w:tr>
      <w:tr w:rsidR="004C4729" w14:paraId="3A8E7F88" w14:textId="77777777" w:rsidTr="0022654F">
        <w:trPr>
          <w:cnfStyle w:val="100000000000" w:firstRow="1" w:lastRow="0" w:firstColumn="0" w:lastColumn="0" w:oddVBand="0" w:evenVBand="0" w:oddHBand="0" w:evenHBand="0" w:firstRowFirstColumn="0" w:firstRowLastColumn="0" w:lastRowFirstColumn="0" w:lastRowLastColumn="0"/>
          <w:trHeight w:val="71"/>
          <w:tblHeader/>
          <w:jc w:val="center"/>
        </w:trPr>
        <w:tc>
          <w:tcPr>
            <w:cnfStyle w:val="001000000100" w:firstRow="0" w:lastRow="0" w:firstColumn="1" w:lastColumn="0" w:oddVBand="0" w:evenVBand="0" w:oddHBand="0" w:evenHBand="0" w:firstRowFirstColumn="1" w:firstRowLastColumn="0" w:lastRowFirstColumn="0" w:lastRowLastColumn="0"/>
            <w:tcW w:w="450" w:type="dxa"/>
            <w:vMerge w:val="restart"/>
            <w:tcBorders>
              <w:top w:val="single" w:sz="4" w:space="0" w:color="000000"/>
              <w:left w:val="single" w:sz="4" w:space="0" w:color="000000"/>
            </w:tcBorders>
            <w:vAlign w:val="center"/>
          </w:tcPr>
          <w:p w14:paraId="70A3A3AA" w14:textId="3AB74E9E" w:rsidR="00DC7E1D" w:rsidRDefault="00DC7E1D" w:rsidP="00864A53">
            <w:pP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YA</w:t>
            </w:r>
          </w:p>
        </w:tc>
        <w:tc>
          <w:tcPr>
            <w:tcW w:w="495" w:type="dxa"/>
            <w:tcBorders>
              <w:top w:val="single" w:sz="4" w:space="0" w:color="000000"/>
              <w:left w:val="single" w:sz="4" w:space="0" w:color="000000"/>
              <w:bottom w:val="single" w:sz="4" w:space="0" w:color="CFCCCC"/>
              <w:right w:val="single" w:sz="4" w:space="0" w:color="000000"/>
            </w:tcBorders>
            <w:shd w:val="clear" w:color="auto" w:fill="F2F2F2"/>
            <w:vAlign w:val="center"/>
          </w:tcPr>
          <w:p w14:paraId="50CAB2D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S01</w:t>
            </w:r>
          </w:p>
        </w:tc>
        <w:tc>
          <w:tcPr>
            <w:tcW w:w="660" w:type="dxa"/>
            <w:tcBorders>
              <w:top w:val="single" w:sz="4" w:space="0" w:color="000000"/>
              <w:left w:val="single" w:sz="4" w:space="0" w:color="000000"/>
              <w:bottom w:val="single" w:sz="4" w:space="0" w:color="D0CECE"/>
              <w:right w:val="nil"/>
            </w:tcBorders>
            <w:shd w:val="clear" w:color="auto" w:fill="F2F2F2"/>
            <w:vAlign w:val="center"/>
          </w:tcPr>
          <w:p w14:paraId="0B3B7BC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24.7</w:t>
            </w:r>
          </w:p>
        </w:tc>
        <w:tc>
          <w:tcPr>
            <w:tcW w:w="750" w:type="dxa"/>
            <w:tcBorders>
              <w:top w:val="single" w:sz="4" w:space="0" w:color="000000"/>
              <w:left w:val="nil"/>
              <w:bottom w:val="single" w:sz="4" w:space="0" w:color="D0CECE"/>
              <w:right w:val="nil"/>
            </w:tcBorders>
            <w:shd w:val="clear" w:color="auto" w:fill="F2F2F2"/>
            <w:vAlign w:val="center"/>
          </w:tcPr>
          <w:p w14:paraId="0409734B"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000000"/>
              <w:left w:val="nil"/>
              <w:bottom w:val="single" w:sz="4" w:space="0" w:color="D0CECE"/>
              <w:right w:val="nil"/>
            </w:tcBorders>
            <w:shd w:val="clear" w:color="auto" w:fill="F2F2F2"/>
            <w:vAlign w:val="center"/>
          </w:tcPr>
          <w:p w14:paraId="7998B57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000000"/>
              <w:left w:val="nil"/>
              <w:bottom w:val="single" w:sz="4" w:space="0" w:color="D0CECE"/>
              <w:right w:val="nil"/>
            </w:tcBorders>
            <w:shd w:val="clear" w:color="auto" w:fill="F2F2F2"/>
            <w:vAlign w:val="center"/>
          </w:tcPr>
          <w:p w14:paraId="7276C9C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000000"/>
              <w:left w:val="nil"/>
              <w:bottom w:val="single" w:sz="4" w:space="0" w:color="D0CECE"/>
              <w:right w:val="single" w:sz="4" w:space="0" w:color="EFEFEF"/>
            </w:tcBorders>
            <w:shd w:val="clear" w:color="auto" w:fill="F2F2F2"/>
            <w:vAlign w:val="center"/>
          </w:tcPr>
          <w:p w14:paraId="5226F96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000000"/>
              <w:left w:val="single" w:sz="4" w:space="0" w:color="EFEFEF"/>
              <w:bottom w:val="single" w:sz="4" w:space="0" w:color="D0CECE"/>
              <w:right w:val="nil"/>
            </w:tcBorders>
            <w:shd w:val="clear" w:color="auto" w:fill="F2F2F2"/>
            <w:vAlign w:val="center"/>
          </w:tcPr>
          <w:p w14:paraId="3C3AF43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840" w:type="dxa"/>
            <w:tcBorders>
              <w:top w:val="single" w:sz="4" w:space="0" w:color="000000"/>
              <w:left w:val="nil"/>
              <w:bottom w:val="single" w:sz="4" w:space="0" w:color="D0CECE"/>
              <w:right w:val="nil"/>
            </w:tcBorders>
            <w:shd w:val="clear" w:color="auto" w:fill="F2F2F2"/>
            <w:vAlign w:val="center"/>
          </w:tcPr>
          <w:p w14:paraId="3CB75E8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690" w:type="dxa"/>
            <w:tcBorders>
              <w:top w:val="single" w:sz="4" w:space="0" w:color="000000"/>
              <w:left w:val="nil"/>
              <w:bottom w:val="single" w:sz="4" w:space="0" w:color="D0CECE"/>
              <w:right w:val="nil"/>
            </w:tcBorders>
            <w:shd w:val="clear" w:color="auto" w:fill="F2F2F2"/>
            <w:vAlign w:val="center"/>
          </w:tcPr>
          <w:p w14:paraId="61B279F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855" w:type="dxa"/>
            <w:tcBorders>
              <w:top w:val="single" w:sz="4" w:space="0" w:color="000000"/>
              <w:left w:val="nil"/>
              <w:bottom w:val="single" w:sz="4" w:space="0" w:color="D0CECE"/>
              <w:right w:val="nil"/>
            </w:tcBorders>
            <w:shd w:val="clear" w:color="auto" w:fill="F2F2F2"/>
            <w:vAlign w:val="center"/>
          </w:tcPr>
          <w:p w14:paraId="16FE14E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000000"/>
              <w:left w:val="nil"/>
              <w:bottom w:val="single" w:sz="4" w:space="0" w:color="D0CECE"/>
              <w:right w:val="nil"/>
            </w:tcBorders>
            <w:shd w:val="clear" w:color="auto" w:fill="F2F2F2"/>
            <w:vAlign w:val="center"/>
          </w:tcPr>
          <w:p w14:paraId="2C73EA4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2.20</w:t>
            </w:r>
          </w:p>
        </w:tc>
        <w:tc>
          <w:tcPr>
            <w:tcW w:w="735" w:type="dxa"/>
            <w:tcBorders>
              <w:top w:val="single" w:sz="4" w:space="0" w:color="000000"/>
              <w:left w:val="nil"/>
              <w:bottom w:val="single" w:sz="4" w:space="0" w:color="D0CECE"/>
              <w:right w:val="nil"/>
            </w:tcBorders>
            <w:shd w:val="clear" w:color="auto" w:fill="F2F2F2"/>
            <w:vAlign w:val="center"/>
          </w:tcPr>
          <w:p w14:paraId="75EEBCB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30.3</w:t>
            </w:r>
          </w:p>
        </w:tc>
        <w:tc>
          <w:tcPr>
            <w:tcW w:w="715" w:type="dxa"/>
            <w:tcBorders>
              <w:top w:val="single" w:sz="4" w:space="0" w:color="000000"/>
              <w:left w:val="nil"/>
              <w:bottom w:val="single" w:sz="4" w:space="0" w:color="D0CECE"/>
              <w:right w:val="single" w:sz="4" w:space="0" w:color="000000"/>
            </w:tcBorders>
            <w:shd w:val="clear" w:color="auto" w:fill="F2F2F2"/>
            <w:vAlign w:val="center"/>
          </w:tcPr>
          <w:p w14:paraId="62CBABE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74</w:t>
            </w:r>
          </w:p>
        </w:tc>
      </w:tr>
      <w:tr w:rsidR="00DC7E1D" w14:paraId="7473FB0C" w14:textId="77777777" w:rsidTr="0022654F">
        <w:trPr>
          <w:cnfStyle w:val="100000000000" w:firstRow="1" w:lastRow="0" w:firstColumn="0" w:lastColumn="0" w:oddVBand="0" w:evenVBand="0" w:oddHBand="0" w:evenHBand="0" w:firstRowFirstColumn="0" w:firstRowLastColumn="0" w:lastRowFirstColumn="0" w:lastRowLastColumn="0"/>
          <w:trHeight w:val="71"/>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top w:val="single" w:sz="4" w:space="0" w:color="CFCCCC"/>
              <w:left w:val="single" w:sz="4" w:space="0" w:color="000000"/>
            </w:tcBorders>
          </w:tcPr>
          <w:p w14:paraId="07BF4A3E" w14:textId="7C649BBB"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single" w:sz="4" w:space="0" w:color="CFCCCC"/>
              <w:left w:val="single" w:sz="4" w:space="0" w:color="000000"/>
              <w:bottom w:val="single" w:sz="4" w:space="0" w:color="CFCCCC"/>
              <w:right w:val="single" w:sz="4" w:space="0" w:color="000000"/>
            </w:tcBorders>
            <w:vAlign w:val="center"/>
          </w:tcPr>
          <w:p w14:paraId="508FEB1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S02</w:t>
            </w:r>
          </w:p>
        </w:tc>
        <w:tc>
          <w:tcPr>
            <w:tcW w:w="660" w:type="dxa"/>
            <w:tcBorders>
              <w:top w:val="single" w:sz="4" w:space="0" w:color="D0CECE"/>
              <w:left w:val="single" w:sz="4" w:space="0" w:color="000000"/>
              <w:bottom w:val="single" w:sz="4" w:space="0" w:color="D0CECE"/>
              <w:right w:val="nil"/>
            </w:tcBorders>
            <w:vAlign w:val="center"/>
          </w:tcPr>
          <w:p w14:paraId="3C3A9E8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26.3</w:t>
            </w:r>
          </w:p>
        </w:tc>
        <w:tc>
          <w:tcPr>
            <w:tcW w:w="750" w:type="dxa"/>
            <w:tcBorders>
              <w:top w:val="single" w:sz="4" w:space="0" w:color="D0CECE"/>
              <w:left w:val="nil"/>
              <w:bottom w:val="single" w:sz="4" w:space="0" w:color="D0CECE"/>
              <w:right w:val="nil"/>
            </w:tcBorders>
            <w:vAlign w:val="center"/>
          </w:tcPr>
          <w:p w14:paraId="2FE0A4B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vAlign w:val="center"/>
          </w:tcPr>
          <w:p w14:paraId="581AF99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1DE6B15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840" w:type="dxa"/>
            <w:tcBorders>
              <w:top w:val="single" w:sz="4" w:space="0" w:color="D0CECE"/>
              <w:left w:val="nil"/>
              <w:bottom w:val="single" w:sz="4" w:space="0" w:color="D0CECE"/>
              <w:right w:val="nil"/>
            </w:tcBorders>
            <w:vAlign w:val="center"/>
          </w:tcPr>
          <w:p w14:paraId="362D032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975" w:type="dxa"/>
            <w:tcBorders>
              <w:top w:val="single" w:sz="4" w:space="0" w:color="D0CECE"/>
              <w:left w:val="nil"/>
              <w:bottom w:val="single" w:sz="4" w:space="0" w:color="D0CECE"/>
              <w:right w:val="nil"/>
            </w:tcBorders>
            <w:vAlign w:val="center"/>
          </w:tcPr>
          <w:p w14:paraId="77DEFF1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840" w:type="dxa"/>
            <w:tcBorders>
              <w:top w:val="single" w:sz="4" w:space="0" w:color="D0CECE"/>
              <w:left w:val="nil"/>
              <w:bottom w:val="single" w:sz="4" w:space="0" w:color="D0CECE"/>
              <w:right w:val="nil"/>
            </w:tcBorders>
            <w:vAlign w:val="center"/>
          </w:tcPr>
          <w:p w14:paraId="40ED860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690" w:type="dxa"/>
            <w:tcBorders>
              <w:top w:val="single" w:sz="4" w:space="0" w:color="D0CECE"/>
              <w:left w:val="nil"/>
              <w:bottom w:val="single" w:sz="4" w:space="0" w:color="D0CECE"/>
              <w:right w:val="nil"/>
            </w:tcBorders>
            <w:vAlign w:val="center"/>
          </w:tcPr>
          <w:p w14:paraId="733B7E8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55" w:type="dxa"/>
            <w:tcBorders>
              <w:top w:val="single" w:sz="4" w:space="0" w:color="D0CECE"/>
              <w:left w:val="nil"/>
              <w:bottom w:val="single" w:sz="4" w:space="0" w:color="D0CECE"/>
              <w:right w:val="nil"/>
            </w:tcBorders>
            <w:vAlign w:val="center"/>
          </w:tcPr>
          <w:p w14:paraId="4C70EB0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vAlign w:val="center"/>
          </w:tcPr>
          <w:p w14:paraId="22F59FB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3.40</w:t>
            </w:r>
          </w:p>
        </w:tc>
        <w:tc>
          <w:tcPr>
            <w:tcW w:w="735" w:type="dxa"/>
            <w:tcBorders>
              <w:top w:val="single" w:sz="4" w:space="0" w:color="D0CECE"/>
              <w:left w:val="nil"/>
              <w:bottom w:val="single" w:sz="4" w:space="0" w:color="D0CECE"/>
              <w:right w:val="nil"/>
            </w:tcBorders>
            <w:vAlign w:val="center"/>
          </w:tcPr>
          <w:p w14:paraId="43FE364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20.9</w:t>
            </w:r>
          </w:p>
        </w:tc>
        <w:tc>
          <w:tcPr>
            <w:tcW w:w="715" w:type="dxa"/>
            <w:tcBorders>
              <w:top w:val="single" w:sz="4" w:space="0" w:color="D0CECE"/>
              <w:left w:val="nil"/>
              <w:bottom w:val="single" w:sz="4" w:space="0" w:color="D0CECE"/>
              <w:right w:val="single" w:sz="4" w:space="0" w:color="000000"/>
            </w:tcBorders>
            <w:vAlign w:val="center"/>
          </w:tcPr>
          <w:p w14:paraId="0A7638F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96</w:t>
            </w:r>
          </w:p>
        </w:tc>
      </w:tr>
      <w:tr w:rsidR="004C4729" w14:paraId="1C1A5FEB" w14:textId="77777777" w:rsidTr="0022654F">
        <w:trPr>
          <w:cnfStyle w:val="100000000000" w:firstRow="1" w:lastRow="0" w:firstColumn="0" w:lastColumn="0" w:oddVBand="0" w:evenVBand="0" w:oddHBand="0" w:evenHBand="0" w:firstRowFirstColumn="0" w:firstRowLastColumn="0" w:lastRowFirstColumn="0" w:lastRowLastColumn="0"/>
          <w:trHeight w:val="71"/>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2072F8B7" w14:textId="40CB3A43"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single" w:sz="4" w:space="0" w:color="CFCCCC"/>
              <w:left w:val="single" w:sz="4" w:space="0" w:color="000000"/>
              <w:bottom w:val="single" w:sz="4" w:space="0" w:color="CFCCCC"/>
              <w:right w:val="single" w:sz="4" w:space="0" w:color="000000"/>
            </w:tcBorders>
            <w:shd w:val="clear" w:color="auto" w:fill="F2F2F2"/>
            <w:vAlign w:val="center"/>
          </w:tcPr>
          <w:p w14:paraId="75BC59F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S03</w:t>
            </w:r>
          </w:p>
        </w:tc>
        <w:tc>
          <w:tcPr>
            <w:tcW w:w="660" w:type="dxa"/>
            <w:tcBorders>
              <w:top w:val="single" w:sz="4" w:space="0" w:color="D0CECE"/>
              <w:left w:val="single" w:sz="4" w:space="0" w:color="000000"/>
              <w:bottom w:val="single" w:sz="4" w:space="0" w:color="D0CECE"/>
              <w:right w:val="nil"/>
            </w:tcBorders>
            <w:shd w:val="clear" w:color="auto" w:fill="F2F2F2"/>
            <w:vAlign w:val="center"/>
          </w:tcPr>
          <w:p w14:paraId="55D488F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19.7</w:t>
            </w:r>
          </w:p>
        </w:tc>
        <w:tc>
          <w:tcPr>
            <w:tcW w:w="750" w:type="dxa"/>
            <w:tcBorders>
              <w:top w:val="single" w:sz="4" w:space="0" w:color="D0CECE"/>
              <w:left w:val="nil"/>
              <w:bottom w:val="single" w:sz="4" w:space="0" w:color="D0CECE"/>
              <w:right w:val="nil"/>
            </w:tcBorders>
            <w:shd w:val="clear" w:color="auto" w:fill="F2F2F2"/>
            <w:vAlign w:val="center"/>
          </w:tcPr>
          <w:p w14:paraId="5597279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D0CECE"/>
              <w:right w:val="nil"/>
            </w:tcBorders>
            <w:shd w:val="clear" w:color="auto" w:fill="F2F2F2"/>
            <w:vAlign w:val="center"/>
          </w:tcPr>
          <w:p w14:paraId="22D6F77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020" w:type="dxa"/>
            <w:tcBorders>
              <w:top w:val="single" w:sz="4" w:space="0" w:color="D0CECE"/>
              <w:left w:val="nil"/>
              <w:bottom w:val="single" w:sz="4" w:space="0" w:color="D0CECE"/>
              <w:right w:val="nil"/>
            </w:tcBorders>
            <w:shd w:val="clear" w:color="auto" w:fill="F2F2F2"/>
            <w:vAlign w:val="center"/>
          </w:tcPr>
          <w:p w14:paraId="2BDF823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840" w:type="dxa"/>
            <w:tcBorders>
              <w:top w:val="single" w:sz="4" w:space="0" w:color="D0CECE"/>
              <w:left w:val="nil"/>
              <w:bottom w:val="single" w:sz="4" w:space="0" w:color="D0CECE"/>
              <w:right w:val="nil"/>
            </w:tcBorders>
            <w:shd w:val="clear" w:color="auto" w:fill="F2F2F2"/>
            <w:vAlign w:val="center"/>
          </w:tcPr>
          <w:p w14:paraId="3894565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975" w:type="dxa"/>
            <w:tcBorders>
              <w:top w:val="single" w:sz="4" w:space="0" w:color="D0CECE"/>
              <w:left w:val="nil"/>
              <w:bottom w:val="single" w:sz="4" w:space="0" w:color="D0CECE"/>
              <w:right w:val="nil"/>
            </w:tcBorders>
            <w:shd w:val="clear" w:color="auto" w:fill="F2F2F2"/>
            <w:vAlign w:val="center"/>
          </w:tcPr>
          <w:p w14:paraId="2DC1554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840" w:type="dxa"/>
            <w:tcBorders>
              <w:top w:val="single" w:sz="4" w:space="0" w:color="D0CECE"/>
              <w:left w:val="nil"/>
              <w:bottom w:val="single" w:sz="4" w:space="0" w:color="D0CECE"/>
              <w:right w:val="nil"/>
            </w:tcBorders>
            <w:shd w:val="clear" w:color="auto" w:fill="F2F2F2"/>
            <w:vAlign w:val="center"/>
          </w:tcPr>
          <w:p w14:paraId="6CF20A9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690" w:type="dxa"/>
            <w:tcBorders>
              <w:top w:val="single" w:sz="4" w:space="0" w:color="D0CECE"/>
              <w:left w:val="nil"/>
              <w:bottom w:val="single" w:sz="4" w:space="0" w:color="D0CECE"/>
              <w:right w:val="nil"/>
            </w:tcBorders>
            <w:shd w:val="clear" w:color="auto" w:fill="F2F2F2"/>
            <w:vAlign w:val="center"/>
          </w:tcPr>
          <w:p w14:paraId="1C8D35B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55" w:type="dxa"/>
            <w:tcBorders>
              <w:top w:val="single" w:sz="4" w:space="0" w:color="D0CECE"/>
              <w:left w:val="nil"/>
              <w:bottom w:val="single" w:sz="4" w:space="0" w:color="D0CECE"/>
              <w:right w:val="nil"/>
            </w:tcBorders>
            <w:shd w:val="clear" w:color="auto" w:fill="F2F2F2"/>
            <w:vAlign w:val="center"/>
          </w:tcPr>
          <w:p w14:paraId="7052BF3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shd w:val="clear" w:color="auto" w:fill="F2F2F2"/>
            <w:vAlign w:val="center"/>
          </w:tcPr>
          <w:p w14:paraId="317E85F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5.20</w:t>
            </w:r>
          </w:p>
        </w:tc>
        <w:tc>
          <w:tcPr>
            <w:tcW w:w="735" w:type="dxa"/>
            <w:tcBorders>
              <w:top w:val="single" w:sz="4" w:space="0" w:color="D0CECE"/>
              <w:left w:val="nil"/>
              <w:bottom w:val="single" w:sz="4" w:space="0" w:color="D0CECE"/>
              <w:right w:val="nil"/>
            </w:tcBorders>
            <w:shd w:val="clear" w:color="auto" w:fill="F2F2F2"/>
            <w:vAlign w:val="center"/>
          </w:tcPr>
          <w:p w14:paraId="5DE6E8B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26.8</w:t>
            </w:r>
          </w:p>
        </w:tc>
        <w:tc>
          <w:tcPr>
            <w:tcW w:w="715" w:type="dxa"/>
            <w:tcBorders>
              <w:top w:val="single" w:sz="4" w:space="0" w:color="D0CECE"/>
              <w:left w:val="nil"/>
              <w:bottom w:val="single" w:sz="4" w:space="0" w:color="D0CECE"/>
              <w:right w:val="single" w:sz="4" w:space="0" w:color="000000"/>
            </w:tcBorders>
            <w:shd w:val="clear" w:color="auto" w:fill="F2F2F2"/>
            <w:vAlign w:val="center"/>
          </w:tcPr>
          <w:p w14:paraId="7E79A77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92</w:t>
            </w:r>
          </w:p>
        </w:tc>
      </w:tr>
      <w:tr w:rsidR="00DC7E1D" w14:paraId="161A191B" w14:textId="77777777" w:rsidTr="0022654F">
        <w:trPr>
          <w:cnfStyle w:val="100000000000" w:firstRow="1" w:lastRow="0" w:firstColumn="0" w:lastColumn="0" w:oddVBand="0" w:evenVBand="0" w:oddHBand="0" w:evenHBand="0" w:firstRowFirstColumn="0" w:firstRowLastColumn="0" w:lastRowFirstColumn="0" w:lastRowLastColumn="0"/>
          <w:trHeight w:val="108"/>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3ADE6C33" w14:textId="765A7571"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single" w:sz="4" w:space="0" w:color="CFCCCC"/>
              <w:left w:val="single" w:sz="4" w:space="0" w:color="000000"/>
              <w:bottom w:val="single" w:sz="4" w:space="0" w:color="CFCCCC"/>
              <w:right w:val="single" w:sz="4" w:space="0" w:color="000000"/>
            </w:tcBorders>
            <w:vAlign w:val="center"/>
          </w:tcPr>
          <w:p w14:paraId="01E9B25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S04</w:t>
            </w:r>
          </w:p>
        </w:tc>
        <w:tc>
          <w:tcPr>
            <w:tcW w:w="660" w:type="dxa"/>
            <w:tcBorders>
              <w:top w:val="single" w:sz="4" w:space="0" w:color="D0CECE"/>
              <w:left w:val="single" w:sz="4" w:space="0" w:color="000000"/>
              <w:bottom w:val="single" w:sz="4" w:space="0" w:color="D0CECE"/>
              <w:right w:val="nil"/>
            </w:tcBorders>
            <w:vAlign w:val="center"/>
          </w:tcPr>
          <w:p w14:paraId="7D6BE7A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22.7</w:t>
            </w:r>
          </w:p>
        </w:tc>
        <w:tc>
          <w:tcPr>
            <w:tcW w:w="750" w:type="dxa"/>
            <w:tcBorders>
              <w:top w:val="single" w:sz="4" w:space="0" w:color="D0CECE"/>
              <w:left w:val="nil"/>
              <w:bottom w:val="single" w:sz="4" w:space="0" w:color="D0CECE"/>
              <w:right w:val="nil"/>
            </w:tcBorders>
            <w:vAlign w:val="center"/>
          </w:tcPr>
          <w:p w14:paraId="2FA3046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vAlign w:val="center"/>
          </w:tcPr>
          <w:p w14:paraId="1BEBE0A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4316DB6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40" w:type="dxa"/>
            <w:tcBorders>
              <w:top w:val="single" w:sz="4" w:space="0" w:color="D0CECE"/>
              <w:left w:val="nil"/>
              <w:bottom w:val="single" w:sz="4" w:space="0" w:color="D0CECE"/>
              <w:right w:val="nil"/>
            </w:tcBorders>
            <w:vAlign w:val="center"/>
          </w:tcPr>
          <w:p w14:paraId="5EEB219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vAlign w:val="center"/>
          </w:tcPr>
          <w:p w14:paraId="7D7428F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840" w:type="dxa"/>
            <w:tcBorders>
              <w:top w:val="single" w:sz="4" w:space="0" w:color="D0CECE"/>
              <w:left w:val="nil"/>
              <w:bottom w:val="single" w:sz="4" w:space="0" w:color="D0CECE"/>
              <w:right w:val="nil"/>
            </w:tcBorders>
            <w:vAlign w:val="center"/>
          </w:tcPr>
          <w:p w14:paraId="6C53A14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690" w:type="dxa"/>
            <w:tcBorders>
              <w:top w:val="single" w:sz="4" w:space="0" w:color="D0CECE"/>
              <w:left w:val="nil"/>
              <w:bottom w:val="single" w:sz="4" w:space="0" w:color="D0CECE"/>
              <w:right w:val="nil"/>
            </w:tcBorders>
            <w:vAlign w:val="center"/>
          </w:tcPr>
          <w:p w14:paraId="5F5E369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855" w:type="dxa"/>
            <w:tcBorders>
              <w:top w:val="single" w:sz="4" w:space="0" w:color="D0CECE"/>
              <w:left w:val="nil"/>
              <w:bottom w:val="single" w:sz="4" w:space="0" w:color="D0CECE"/>
              <w:right w:val="nil"/>
            </w:tcBorders>
            <w:vAlign w:val="center"/>
          </w:tcPr>
          <w:p w14:paraId="3C623CE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750" w:type="dxa"/>
            <w:tcBorders>
              <w:top w:val="single" w:sz="4" w:space="0" w:color="D0CECE"/>
              <w:left w:val="nil"/>
              <w:bottom w:val="single" w:sz="4" w:space="0" w:color="D0CECE"/>
              <w:right w:val="nil"/>
            </w:tcBorders>
            <w:vAlign w:val="center"/>
          </w:tcPr>
          <w:p w14:paraId="1FC7BDF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5.27</w:t>
            </w:r>
          </w:p>
        </w:tc>
        <w:tc>
          <w:tcPr>
            <w:tcW w:w="735" w:type="dxa"/>
            <w:tcBorders>
              <w:top w:val="single" w:sz="4" w:space="0" w:color="D0CECE"/>
              <w:left w:val="nil"/>
              <w:bottom w:val="single" w:sz="4" w:space="0" w:color="D0CECE"/>
              <w:right w:val="nil"/>
            </w:tcBorders>
            <w:vAlign w:val="center"/>
          </w:tcPr>
          <w:p w14:paraId="4CCF883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32.3</w:t>
            </w:r>
          </w:p>
        </w:tc>
        <w:tc>
          <w:tcPr>
            <w:tcW w:w="715" w:type="dxa"/>
            <w:tcBorders>
              <w:top w:val="single" w:sz="4" w:space="0" w:color="D0CECE"/>
              <w:left w:val="nil"/>
              <w:bottom w:val="single" w:sz="4" w:space="0" w:color="D0CECE"/>
              <w:right w:val="single" w:sz="4" w:space="0" w:color="000000"/>
            </w:tcBorders>
            <w:vAlign w:val="center"/>
          </w:tcPr>
          <w:p w14:paraId="50A99DD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93</w:t>
            </w:r>
          </w:p>
        </w:tc>
      </w:tr>
      <w:tr w:rsidR="004C4729" w14:paraId="16176FF9" w14:textId="77777777" w:rsidTr="0022654F">
        <w:trPr>
          <w:cnfStyle w:val="100000000000" w:firstRow="1" w:lastRow="0" w:firstColumn="0" w:lastColumn="0" w:oddVBand="0" w:evenVBand="0" w:oddHBand="0" w:evenHBand="0" w:firstRowFirstColumn="0" w:firstRowLastColumn="0" w:lastRowFirstColumn="0" w:lastRowLastColumn="0"/>
          <w:trHeight w:val="48"/>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0241D0EB" w14:textId="3B2F61DA"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single" w:sz="4" w:space="0" w:color="CFCCCC"/>
              <w:left w:val="single" w:sz="4" w:space="0" w:color="000000"/>
              <w:bottom w:val="single" w:sz="4" w:space="0" w:color="CFCCCC"/>
              <w:right w:val="single" w:sz="4" w:space="0" w:color="000000"/>
            </w:tcBorders>
            <w:shd w:val="clear" w:color="auto" w:fill="F2F2F2"/>
            <w:vAlign w:val="center"/>
          </w:tcPr>
          <w:p w14:paraId="31F86C0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S05</w:t>
            </w:r>
          </w:p>
        </w:tc>
        <w:tc>
          <w:tcPr>
            <w:tcW w:w="660" w:type="dxa"/>
            <w:tcBorders>
              <w:top w:val="single" w:sz="4" w:space="0" w:color="D0CECE"/>
              <w:left w:val="single" w:sz="4" w:space="0" w:color="000000"/>
              <w:bottom w:val="single" w:sz="4" w:space="0" w:color="D0CECE"/>
              <w:right w:val="nil"/>
            </w:tcBorders>
            <w:shd w:val="clear" w:color="auto" w:fill="F2F2F2"/>
            <w:vAlign w:val="center"/>
          </w:tcPr>
          <w:p w14:paraId="2254821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28.7</w:t>
            </w:r>
          </w:p>
        </w:tc>
        <w:tc>
          <w:tcPr>
            <w:tcW w:w="750" w:type="dxa"/>
            <w:tcBorders>
              <w:top w:val="single" w:sz="4" w:space="0" w:color="D0CECE"/>
              <w:left w:val="nil"/>
              <w:bottom w:val="single" w:sz="4" w:space="0" w:color="D0CECE"/>
              <w:right w:val="nil"/>
            </w:tcBorders>
            <w:shd w:val="clear" w:color="auto" w:fill="F2F2F2"/>
            <w:vAlign w:val="center"/>
          </w:tcPr>
          <w:p w14:paraId="1F1066E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shd w:val="clear" w:color="auto" w:fill="F2F2F2"/>
            <w:vAlign w:val="center"/>
          </w:tcPr>
          <w:p w14:paraId="534899F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shd w:val="clear" w:color="auto" w:fill="F2F2F2"/>
            <w:vAlign w:val="center"/>
          </w:tcPr>
          <w:p w14:paraId="2348523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40" w:type="dxa"/>
            <w:tcBorders>
              <w:top w:val="single" w:sz="4" w:space="0" w:color="D0CECE"/>
              <w:left w:val="nil"/>
              <w:bottom w:val="single" w:sz="4" w:space="0" w:color="D0CECE"/>
              <w:right w:val="nil"/>
            </w:tcBorders>
            <w:shd w:val="clear" w:color="auto" w:fill="F2F2F2"/>
            <w:vAlign w:val="center"/>
          </w:tcPr>
          <w:p w14:paraId="28877AA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shd w:val="clear" w:color="auto" w:fill="F2F2F2"/>
            <w:vAlign w:val="center"/>
          </w:tcPr>
          <w:p w14:paraId="7079FF2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840" w:type="dxa"/>
            <w:tcBorders>
              <w:top w:val="single" w:sz="4" w:space="0" w:color="D0CECE"/>
              <w:left w:val="nil"/>
              <w:bottom w:val="single" w:sz="4" w:space="0" w:color="D0CECE"/>
              <w:right w:val="nil"/>
            </w:tcBorders>
            <w:shd w:val="clear" w:color="auto" w:fill="F2F2F2"/>
            <w:vAlign w:val="center"/>
          </w:tcPr>
          <w:p w14:paraId="133DB5B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690" w:type="dxa"/>
            <w:tcBorders>
              <w:top w:val="single" w:sz="4" w:space="0" w:color="D0CECE"/>
              <w:left w:val="nil"/>
              <w:bottom w:val="single" w:sz="4" w:space="0" w:color="D0CECE"/>
              <w:right w:val="nil"/>
            </w:tcBorders>
            <w:shd w:val="clear" w:color="auto" w:fill="F2F2F2"/>
            <w:vAlign w:val="center"/>
          </w:tcPr>
          <w:p w14:paraId="4170D26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w:t>
            </w:r>
          </w:p>
        </w:tc>
        <w:tc>
          <w:tcPr>
            <w:tcW w:w="855" w:type="dxa"/>
            <w:tcBorders>
              <w:top w:val="single" w:sz="4" w:space="0" w:color="D0CECE"/>
              <w:left w:val="nil"/>
              <w:bottom w:val="single" w:sz="4" w:space="0" w:color="D0CECE"/>
              <w:right w:val="nil"/>
            </w:tcBorders>
            <w:shd w:val="clear" w:color="auto" w:fill="F2F2F2"/>
            <w:vAlign w:val="center"/>
          </w:tcPr>
          <w:p w14:paraId="204541C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shd w:val="clear" w:color="auto" w:fill="F2F2F2"/>
            <w:vAlign w:val="center"/>
          </w:tcPr>
          <w:p w14:paraId="1BF8CF7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4.87</w:t>
            </w:r>
          </w:p>
        </w:tc>
        <w:tc>
          <w:tcPr>
            <w:tcW w:w="735" w:type="dxa"/>
            <w:tcBorders>
              <w:top w:val="single" w:sz="4" w:space="0" w:color="D0CECE"/>
              <w:left w:val="nil"/>
              <w:bottom w:val="single" w:sz="4" w:space="0" w:color="D0CECE"/>
              <w:right w:val="nil"/>
            </w:tcBorders>
            <w:shd w:val="clear" w:color="auto" w:fill="F2F2F2"/>
            <w:vAlign w:val="center"/>
          </w:tcPr>
          <w:p w14:paraId="333B410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30.2</w:t>
            </w:r>
          </w:p>
        </w:tc>
        <w:tc>
          <w:tcPr>
            <w:tcW w:w="715" w:type="dxa"/>
            <w:tcBorders>
              <w:top w:val="single" w:sz="4" w:space="0" w:color="D0CECE"/>
              <w:left w:val="nil"/>
              <w:bottom w:val="single" w:sz="4" w:space="0" w:color="D0CECE"/>
              <w:right w:val="single" w:sz="4" w:space="0" w:color="000000"/>
            </w:tcBorders>
            <w:shd w:val="clear" w:color="auto" w:fill="F2F2F2"/>
            <w:vAlign w:val="center"/>
          </w:tcPr>
          <w:p w14:paraId="033B542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85</w:t>
            </w:r>
          </w:p>
        </w:tc>
      </w:tr>
      <w:tr w:rsidR="00DC7E1D" w14:paraId="3E029CDC"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1C2F7236" w14:textId="75936B9C"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single" w:sz="4" w:space="0" w:color="CFCCCC"/>
              <w:left w:val="single" w:sz="4" w:space="0" w:color="000000"/>
              <w:bottom w:val="single" w:sz="4" w:space="0" w:color="CFCCCC"/>
              <w:right w:val="single" w:sz="4" w:space="0" w:color="000000"/>
            </w:tcBorders>
            <w:vAlign w:val="center"/>
          </w:tcPr>
          <w:p w14:paraId="633D486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S06</w:t>
            </w:r>
          </w:p>
        </w:tc>
        <w:tc>
          <w:tcPr>
            <w:tcW w:w="660" w:type="dxa"/>
            <w:tcBorders>
              <w:top w:val="single" w:sz="4" w:space="0" w:color="D0CECE"/>
              <w:left w:val="single" w:sz="4" w:space="0" w:color="000000"/>
              <w:bottom w:val="single" w:sz="4" w:space="0" w:color="D0CECE"/>
              <w:right w:val="nil"/>
            </w:tcBorders>
            <w:vAlign w:val="center"/>
          </w:tcPr>
          <w:p w14:paraId="41104A0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27.3</w:t>
            </w:r>
          </w:p>
        </w:tc>
        <w:tc>
          <w:tcPr>
            <w:tcW w:w="750" w:type="dxa"/>
            <w:tcBorders>
              <w:top w:val="single" w:sz="4" w:space="0" w:color="D0CECE"/>
              <w:left w:val="nil"/>
              <w:bottom w:val="single" w:sz="4" w:space="0" w:color="D0CECE"/>
              <w:right w:val="nil"/>
            </w:tcBorders>
            <w:vAlign w:val="center"/>
          </w:tcPr>
          <w:p w14:paraId="28F4AC8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D0CECE"/>
              <w:right w:val="nil"/>
            </w:tcBorders>
            <w:vAlign w:val="center"/>
          </w:tcPr>
          <w:p w14:paraId="4D8AD96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62C25C7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40" w:type="dxa"/>
            <w:tcBorders>
              <w:top w:val="single" w:sz="4" w:space="0" w:color="D0CECE"/>
              <w:left w:val="nil"/>
              <w:bottom w:val="single" w:sz="4" w:space="0" w:color="D0CECE"/>
              <w:right w:val="nil"/>
            </w:tcBorders>
            <w:vAlign w:val="center"/>
          </w:tcPr>
          <w:p w14:paraId="55632A1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w:t>
            </w:r>
          </w:p>
        </w:tc>
        <w:tc>
          <w:tcPr>
            <w:tcW w:w="975" w:type="dxa"/>
            <w:tcBorders>
              <w:top w:val="single" w:sz="4" w:space="0" w:color="D0CECE"/>
              <w:left w:val="nil"/>
              <w:bottom w:val="single" w:sz="4" w:space="0" w:color="D0CECE"/>
              <w:right w:val="nil"/>
            </w:tcBorders>
            <w:vAlign w:val="center"/>
          </w:tcPr>
          <w:p w14:paraId="58525F7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840" w:type="dxa"/>
            <w:tcBorders>
              <w:top w:val="single" w:sz="4" w:space="0" w:color="D0CECE"/>
              <w:left w:val="nil"/>
              <w:bottom w:val="single" w:sz="4" w:space="0" w:color="D0CECE"/>
              <w:right w:val="nil"/>
            </w:tcBorders>
            <w:vAlign w:val="center"/>
          </w:tcPr>
          <w:p w14:paraId="6B24368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690" w:type="dxa"/>
            <w:tcBorders>
              <w:top w:val="single" w:sz="4" w:space="0" w:color="D0CECE"/>
              <w:left w:val="nil"/>
              <w:bottom w:val="single" w:sz="4" w:space="0" w:color="D0CECE"/>
              <w:right w:val="nil"/>
            </w:tcBorders>
            <w:vAlign w:val="center"/>
          </w:tcPr>
          <w:p w14:paraId="674D005B"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855" w:type="dxa"/>
            <w:tcBorders>
              <w:top w:val="single" w:sz="4" w:space="0" w:color="D0CECE"/>
              <w:left w:val="nil"/>
              <w:bottom w:val="single" w:sz="4" w:space="0" w:color="D0CECE"/>
              <w:right w:val="nil"/>
            </w:tcBorders>
            <w:vAlign w:val="center"/>
          </w:tcPr>
          <w:p w14:paraId="1013942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vAlign w:val="center"/>
          </w:tcPr>
          <w:p w14:paraId="5A266D2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4.53</w:t>
            </w:r>
          </w:p>
        </w:tc>
        <w:tc>
          <w:tcPr>
            <w:tcW w:w="735" w:type="dxa"/>
            <w:tcBorders>
              <w:top w:val="single" w:sz="4" w:space="0" w:color="D0CECE"/>
              <w:left w:val="nil"/>
              <w:bottom w:val="single" w:sz="4" w:space="0" w:color="D0CECE"/>
              <w:right w:val="nil"/>
            </w:tcBorders>
            <w:vAlign w:val="center"/>
          </w:tcPr>
          <w:p w14:paraId="0F35A59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24.1</w:t>
            </w:r>
          </w:p>
        </w:tc>
        <w:tc>
          <w:tcPr>
            <w:tcW w:w="715" w:type="dxa"/>
            <w:tcBorders>
              <w:top w:val="single" w:sz="4" w:space="0" w:color="D0CECE"/>
              <w:left w:val="nil"/>
              <w:bottom w:val="single" w:sz="4" w:space="0" w:color="D0CECE"/>
              <w:right w:val="single" w:sz="4" w:space="0" w:color="000000"/>
            </w:tcBorders>
            <w:vAlign w:val="center"/>
          </w:tcPr>
          <w:p w14:paraId="181D7AF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84</w:t>
            </w:r>
          </w:p>
        </w:tc>
      </w:tr>
      <w:tr w:rsidR="004C4729" w14:paraId="2F642CC4"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054882EF" w14:textId="01971828"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single" w:sz="4" w:space="0" w:color="CFCCCC"/>
              <w:left w:val="single" w:sz="4" w:space="0" w:color="000000"/>
              <w:bottom w:val="single" w:sz="4" w:space="0" w:color="CFCCCC"/>
              <w:right w:val="single" w:sz="4" w:space="0" w:color="000000"/>
            </w:tcBorders>
            <w:shd w:val="clear" w:color="auto" w:fill="F2F2F2"/>
            <w:vAlign w:val="center"/>
          </w:tcPr>
          <w:p w14:paraId="49D3CA9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S07</w:t>
            </w:r>
          </w:p>
        </w:tc>
        <w:tc>
          <w:tcPr>
            <w:tcW w:w="660" w:type="dxa"/>
            <w:tcBorders>
              <w:top w:val="single" w:sz="4" w:space="0" w:color="D0CECE"/>
              <w:left w:val="single" w:sz="4" w:space="0" w:color="000000"/>
              <w:bottom w:val="single" w:sz="4" w:space="0" w:color="D0CECE"/>
              <w:right w:val="nil"/>
            </w:tcBorders>
            <w:shd w:val="clear" w:color="auto" w:fill="F2F2F2"/>
            <w:vAlign w:val="center"/>
          </w:tcPr>
          <w:p w14:paraId="5D0FCC6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30.0</w:t>
            </w:r>
          </w:p>
        </w:tc>
        <w:tc>
          <w:tcPr>
            <w:tcW w:w="750" w:type="dxa"/>
            <w:tcBorders>
              <w:top w:val="single" w:sz="4" w:space="0" w:color="D0CECE"/>
              <w:left w:val="nil"/>
              <w:bottom w:val="single" w:sz="4" w:space="0" w:color="D0CECE"/>
              <w:right w:val="nil"/>
            </w:tcBorders>
            <w:shd w:val="clear" w:color="auto" w:fill="F2F2F2"/>
            <w:vAlign w:val="center"/>
          </w:tcPr>
          <w:p w14:paraId="4222A66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D0CECE"/>
              <w:right w:val="nil"/>
            </w:tcBorders>
            <w:shd w:val="clear" w:color="auto" w:fill="F2F2F2"/>
            <w:vAlign w:val="center"/>
          </w:tcPr>
          <w:p w14:paraId="46567C5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shd w:val="clear" w:color="auto" w:fill="F2F2F2"/>
            <w:vAlign w:val="center"/>
          </w:tcPr>
          <w:p w14:paraId="7EED9F1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shd w:val="clear" w:color="auto" w:fill="F2F2F2"/>
            <w:vAlign w:val="center"/>
          </w:tcPr>
          <w:p w14:paraId="7CFC8AF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975" w:type="dxa"/>
            <w:tcBorders>
              <w:top w:val="single" w:sz="4" w:space="0" w:color="D0CECE"/>
              <w:left w:val="nil"/>
              <w:bottom w:val="single" w:sz="4" w:space="0" w:color="D0CECE"/>
              <w:right w:val="nil"/>
            </w:tcBorders>
            <w:shd w:val="clear" w:color="auto" w:fill="F2F2F2"/>
            <w:vAlign w:val="center"/>
          </w:tcPr>
          <w:p w14:paraId="7F6B471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4.5</w:t>
            </w:r>
          </w:p>
        </w:tc>
        <w:tc>
          <w:tcPr>
            <w:tcW w:w="840" w:type="dxa"/>
            <w:tcBorders>
              <w:top w:val="single" w:sz="4" w:space="0" w:color="D0CECE"/>
              <w:left w:val="nil"/>
              <w:bottom w:val="single" w:sz="4" w:space="0" w:color="D0CECE"/>
              <w:right w:val="nil"/>
            </w:tcBorders>
            <w:shd w:val="clear" w:color="auto" w:fill="F2F2F2"/>
            <w:vAlign w:val="center"/>
          </w:tcPr>
          <w:p w14:paraId="5193542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w:t>
            </w:r>
          </w:p>
        </w:tc>
        <w:tc>
          <w:tcPr>
            <w:tcW w:w="690" w:type="dxa"/>
            <w:tcBorders>
              <w:top w:val="single" w:sz="4" w:space="0" w:color="D0CECE"/>
              <w:left w:val="nil"/>
              <w:bottom w:val="single" w:sz="4" w:space="0" w:color="D0CECE"/>
              <w:right w:val="nil"/>
            </w:tcBorders>
            <w:shd w:val="clear" w:color="auto" w:fill="F2F2F2"/>
            <w:vAlign w:val="center"/>
          </w:tcPr>
          <w:p w14:paraId="1C1181A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855" w:type="dxa"/>
            <w:tcBorders>
              <w:top w:val="single" w:sz="4" w:space="0" w:color="D0CECE"/>
              <w:left w:val="nil"/>
              <w:bottom w:val="single" w:sz="4" w:space="0" w:color="D0CECE"/>
              <w:right w:val="nil"/>
            </w:tcBorders>
            <w:shd w:val="clear" w:color="auto" w:fill="F2F2F2"/>
            <w:vAlign w:val="center"/>
          </w:tcPr>
          <w:p w14:paraId="66A7400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750" w:type="dxa"/>
            <w:tcBorders>
              <w:top w:val="single" w:sz="4" w:space="0" w:color="D0CECE"/>
              <w:left w:val="nil"/>
              <w:bottom w:val="single" w:sz="4" w:space="0" w:color="D0CECE"/>
              <w:right w:val="nil"/>
            </w:tcBorders>
            <w:shd w:val="clear" w:color="auto" w:fill="F2F2F2"/>
            <w:vAlign w:val="center"/>
          </w:tcPr>
          <w:p w14:paraId="394F2E8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3.53</w:t>
            </w:r>
          </w:p>
        </w:tc>
        <w:tc>
          <w:tcPr>
            <w:tcW w:w="735" w:type="dxa"/>
            <w:tcBorders>
              <w:top w:val="single" w:sz="4" w:space="0" w:color="D0CECE"/>
              <w:left w:val="nil"/>
              <w:bottom w:val="single" w:sz="4" w:space="0" w:color="D0CECE"/>
              <w:right w:val="nil"/>
            </w:tcBorders>
            <w:shd w:val="clear" w:color="auto" w:fill="F2F2F2"/>
            <w:vAlign w:val="center"/>
          </w:tcPr>
          <w:p w14:paraId="2DB87B1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30.5</w:t>
            </w:r>
          </w:p>
        </w:tc>
        <w:tc>
          <w:tcPr>
            <w:tcW w:w="715" w:type="dxa"/>
            <w:tcBorders>
              <w:top w:val="single" w:sz="4" w:space="0" w:color="D0CECE"/>
              <w:left w:val="nil"/>
              <w:bottom w:val="single" w:sz="4" w:space="0" w:color="D0CECE"/>
              <w:right w:val="single" w:sz="4" w:space="0" w:color="000000"/>
            </w:tcBorders>
            <w:shd w:val="clear" w:color="auto" w:fill="F2F2F2"/>
            <w:vAlign w:val="center"/>
          </w:tcPr>
          <w:p w14:paraId="1956BB8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100</w:t>
            </w:r>
          </w:p>
        </w:tc>
      </w:tr>
      <w:tr w:rsidR="00DC7E1D" w14:paraId="25BC4A46"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31161A12" w14:textId="26A89053"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single" w:sz="4" w:space="0" w:color="CFCCCC"/>
              <w:left w:val="single" w:sz="4" w:space="0" w:color="000000"/>
              <w:bottom w:val="single" w:sz="4" w:space="0" w:color="CFCCCC"/>
              <w:right w:val="single" w:sz="4" w:space="0" w:color="000000"/>
            </w:tcBorders>
            <w:vAlign w:val="center"/>
          </w:tcPr>
          <w:p w14:paraId="37F2E73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S08</w:t>
            </w:r>
          </w:p>
        </w:tc>
        <w:tc>
          <w:tcPr>
            <w:tcW w:w="660" w:type="dxa"/>
            <w:tcBorders>
              <w:top w:val="single" w:sz="4" w:space="0" w:color="D0CECE"/>
              <w:left w:val="single" w:sz="4" w:space="0" w:color="000000"/>
              <w:bottom w:val="single" w:sz="4" w:space="0" w:color="D0CECE"/>
              <w:right w:val="nil"/>
            </w:tcBorders>
            <w:vAlign w:val="center"/>
          </w:tcPr>
          <w:p w14:paraId="7C9D68D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25.3</w:t>
            </w:r>
          </w:p>
        </w:tc>
        <w:tc>
          <w:tcPr>
            <w:tcW w:w="750" w:type="dxa"/>
            <w:tcBorders>
              <w:top w:val="single" w:sz="4" w:space="0" w:color="D0CECE"/>
              <w:left w:val="nil"/>
              <w:bottom w:val="single" w:sz="4" w:space="0" w:color="D0CECE"/>
              <w:right w:val="nil"/>
            </w:tcBorders>
            <w:vAlign w:val="center"/>
          </w:tcPr>
          <w:p w14:paraId="3DCD13D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vAlign w:val="center"/>
          </w:tcPr>
          <w:p w14:paraId="7F7E2CD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L</w:t>
            </w:r>
          </w:p>
        </w:tc>
        <w:tc>
          <w:tcPr>
            <w:tcW w:w="1020" w:type="dxa"/>
            <w:tcBorders>
              <w:top w:val="single" w:sz="4" w:space="0" w:color="D0CECE"/>
              <w:left w:val="nil"/>
              <w:bottom w:val="single" w:sz="4" w:space="0" w:color="D0CECE"/>
              <w:right w:val="nil"/>
            </w:tcBorders>
            <w:vAlign w:val="center"/>
          </w:tcPr>
          <w:p w14:paraId="268B0DD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40" w:type="dxa"/>
            <w:tcBorders>
              <w:top w:val="single" w:sz="4" w:space="0" w:color="D0CECE"/>
              <w:left w:val="nil"/>
              <w:bottom w:val="single" w:sz="4" w:space="0" w:color="D0CECE"/>
              <w:right w:val="nil"/>
            </w:tcBorders>
            <w:vAlign w:val="center"/>
          </w:tcPr>
          <w:p w14:paraId="3F9FEEB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vAlign w:val="center"/>
          </w:tcPr>
          <w:p w14:paraId="7595BFF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840" w:type="dxa"/>
            <w:tcBorders>
              <w:top w:val="single" w:sz="4" w:space="0" w:color="D0CECE"/>
              <w:left w:val="nil"/>
              <w:bottom w:val="single" w:sz="4" w:space="0" w:color="D0CECE"/>
              <w:right w:val="nil"/>
            </w:tcBorders>
            <w:vAlign w:val="center"/>
          </w:tcPr>
          <w:p w14:paraId="0CF3412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690" w:type="dxa"/>
            <w:tcBorders>
              <w:top w:val="single" w:sz="4" w:space="0" w:color="D0CECE"/>
              <w:left w:val="nil"/>
              <w:bottom w:val="single" w:sz="4" w:space="0" w:color="D0CECE"/>
              <w:right w:val="nil"/>
            </w:tcBorders>
            <w:vAlign w:val="center"/>
          </w:tcPr>
          <w:p w14:paraId="6B1637F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55" w:type="dxa"/>
            <w:tcBorders>
              <w:top w:val="single" w:sz="4" w:space="0" w:color="D0CECE"/>
              <w:left w:val="nil"/>
              <w:bottom w:val="single" w:sz="4" w:space="0" w:color="D0CECE"/>
              <w:right w:val="nil"/>
            </w:tcBorders>
            <w:vAlign w:val="center"/>
          </w:tcPr>
          <w:p w14:paraId="4E6E330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vAlign w:val="center"/>
          </w:tcPr>
          <w:p w14:paraId="74A7AE9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3.93</w:t>
            </w:r>
          </w:p>
        </w:tc>
        <w:tc>
          <w:tcPr>
            <w:tcW w:w="735" w:type="dxa"/>
            <w:tcBorders>
              <w:top w:val="single" w:sz="4" w:space="0" w:color="D0CECE"/>
              <w:left w:val="nil"/>
              <w:bottom w:val="single" w:sz="4" w:space="0" w:color="D0CECE"/>
              <w:right w:val="nil"/>
            </w:tcBorders>
            <w:vAlign w:val="center"/>
          </w:tcPr>
          <w:p w14:paraId="5FE2A38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24</w:t>
            </w:r>
          </w:p>
        </w:tc>
        <w:tc>
          <w:tcPr>
            <w:tcW w:w="715" w:type="dxa"/>
            <w:tcBorders>
              <w:top w:val="single" w:sz="4" w:space="0" w:color="D0CECE"/>
              <w:left w:val="nil"/>
              <w:bottom w:val="single" w:sz="4" w:space="0" w:color="D0CECE"/>
              <w:right w:val="single" w:sz="4" w:space="0" w:color="000000"/>
            </w:tcBorders>
            <w:vAlign w:val="center"/>
          </w:tcPr>
          <w:p w14:paraId="14A8AB3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88</w:t>
            </w:r>
          </w:p>
        </w:tc>
      </w:tr>
      <w:tr w:rsidR="004C4729" w14:paraId="6BFDF8F3"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437A203E" w14:textId="60755081"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single" w:sz="4" w:space="0" w:color="CFCCCC"/>
              <w:left w:val="single" w:sz="4" w:space="0" w:color="000000"/>
              <w:bottom w:val="single" w:sz="4" w:space="0" w:color="CFCCCC"/>
              <w:right w:val="single" w:sz="4" w:space="0" w:color="000000"/>
            </w:tcBorders>
            <w:shd w:val="clear" w:color="auto" w:fill="F2F2F2"/>
            <w:vAlign w:val="center"/>
          </w:tcPr>
          <w:p w14:paraId="3F33C8E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S09</w:t>
            </w:r>
          </w:p>
        </w:tc>
        <w:tc>
          <w:tcPr>
            <w:tcW w:w="660" w:type="dxa"/>
            <w:tcBorders>
              <w:top w:val="single" w:sz="4" w:space="0" w:color="D0CECE"/>
              <w:left w:val="single" w:sz="4" w:space="0" w:color="000000"/>
              <w:bottom w:val="single" w:sz="4" w:space="0" w:color="D0CECE"/>
              <w:right w:val="nil"/>
            </w:tcBorders>
            <w:shd w:val="clear" w:color="auto" w:fill="F2F2F2"/>
            <w:vAlign w:val="center"/>
          </w:tcPr>
          <w:p w14:paraId="40B04D9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25.6</w:t>
            </w:r>
          </w:p>
        </w:tc>
        <w:tc>
          <w:tcPr>
            <w:tcW w:w="750" w:type="dxa"/>
            <w:tcBorders>
              <w:top w:val="single" w:sz="4" w:space="0" w:color="D0CECE"/>
              <w:left w:val="nil"/>
              <w:bottom w:val="single" w:sz="4" w:space="0" w:color="D0CECE"/>
              <w:right w:val="nil"/>
            </w:tcBorders>
            <w:shd w:val="clear" w:color="auto" w:fill="F2F2F2"/>
            <w:vAlign w:val="center"/>
          </w:tcPr>
          <w:p w14:paraId="469C9E3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shd w:val="clear" w:color="auto" w:fill="F2F2F2"/>
            <w:vAlign w:val="center"/>
          </w:tcPr>
          <w:p w14:paraId="016ED5C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020" w:type="dxa"/>
            <w:tcBorders>
              <w:top w:val="single" w:sz="4" w:space="0" w:color="D0CECE"/>
              <w:left w:val="nil"/>
              <w:bottom w:val="single" w:sz="4" w:space="0" w:color="D0CECE"/>
              <w:right w:val="nil"/>
            </w:tcBorders>
            <w:shd w:val="clear" w:color="auto" w:fill="F2F2F2"/>
            <w:vAlign w:val="center"/>
          </w:tcPr>
          <w:p w14:paraId="140C5B2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shd w:val="clear" w:color="auto" w:fill="F2F2F2"/>
            <w:vAlign w:val="center"/>
          </w:tcPr>
          <w:p w14:paraId="3910FC6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shd w:val="clear" w:color="auto" w:fill="F2F2F2"/>
            <w:vAlign w:val="center"/>
          </w:tcPr>
          <w:p w14:paraId="5BAF9A4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2.5</w:t>
            </w:r>
          </w:p>
        </w:tc>
        <w:tc>
          <w:tcPr>
            <w:tcW w:w="840" w:type="dxa"/>
            <w:tcBorders>
              <w:top w:val="single" w:sz="4" w:space="0" w:color="D0CECE"/>
              <w:left w:val="nil"/>
              <w:bottom w:val="single" w:sz="4" w:space="0" w:color="D0CECE"/>
              <w:right w:val="nil"/>
            </w:tcBorders>
            <w:shd w:val="clear" w:color="auto" w:fill="F2F2F2"/>
            <w:vAlign w:val="center"/>
          </w:tcPr>
          <w:p w14:paraId="7ABD6C8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690" w:type="dxa"/>
            <w:tcBorders>
              <w:top w:val="single" w:sz="4" w:space="0" w:color="D0CECE"/>
              <w:left w:val="nil"/>
              <w:bottom w:val="single" w:sz="4" w:space="0" w:color="D0CECE"/>
              <w:right w:val="nil"/>
            </w:tcBorders>
            <w:shd w:val="clear" w:color="auto" w:fill="F2F2F2"/>
            <w:vAlign w:val="center"/>
          </w:tcPr>
          <w:p w14:paraId="4FF96ABB"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855" w:type="dxa"/>
            <w:tcBorders>
              <w:top w:val="single" w:sz="4" w:space="0" w:color="D0CECE"/>
              <w:left w:val="nil"/>
              <w:bottom w:val="single" w:sz="4" w:space="0" w:color="D0CECE"/>
              <w:right w:val="nil"/>
            </w:tcBorders>
            <w:shd w:val="clear" w:color="auto" w:fill="F2F2F2"/>
            <w:vAlign w:val="center"/>
          </w:tcPr>
          <w:p w14:paraId="2E80732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shd w:val="clear" w:color="auto" w:fill="F2F2F2"/>
            <w:vAlign w:val="center"/>
          </w:tcPr>
          <w:p w14:paraId="10CE9C9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5.40</w:t>
            </w:r>
          </w:p>
        </w:tc>
        <w:tc>
          <w:tcPr>
            <w:tcW w:w="735" w:type="dxa"/>
            <w:tcBorders>
              <w:top w:val="single" w:sz="4" w:space="0" w:color="D0CECE"/>
              <w:left w:val="nil"/>
              <w:bottom w:val="single" w:sz="4" w:space="0" w:color="D0CECE"/>
              <w:right w:val="nil"/>
            </w:tcBorders>
            <w:shd w:val="clear" w:color="auto" w:fill="F2F2F2"/>
            <w:vAlign w:val="center"/>
          </w:tcPr>
          <w:p w14:paraId="615A75F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23.7</w:t>
            </w:r>
          </w:p>
        </w:tc>
        <w:tc>
          <w:tcPr>
            <w:tcW w:w="715" w:type="dxa"/>
            <w:tcBorders>
              <w:top w:val="single" w:sz="4" w:space="0" w:color="D0CECE"/>
              <w:left w:val="nil"/>
              <w:bottom w:val="single" w:sz="4" w:space="0" w:color="D0CECE"/>
              <w:right w:val="single" w:sz="4" w:space="0" w:color="000000"/>
            </w:tcBorders>
            <w:shd w:val="clear" w:color="auto" w:fill="F2F2F2"/>
            <w:vAlign w:val="center"/>
          </w:tcPr>
          <w:p w14:paraId="666C838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79</w:t>
            </w:r>
          </w:p>
        </w:tc>
      </w:tr>
      <w:tr w:rsidR="00DC7E1D" w14:paraId="6A33A66A" w14:textId="77777777" w:rsidTr="0022654F">
        <w:trPr>
          <w:cnfStyle w:val="100000000000" w:firstRow="1" w:lastRow="0" w:firstColumn="0" w:lastColumn="0" w:oddVBand="0" w:evenVBand="0" w:oddHBand="0" w:evenHBand="0" w:firstRowFirstColumn="0" w:firstRowLastColumn="0" w:lastRowFirstColumn="0" w:lastRowLastColumn="0"/>
          <w:trHeight w:val="3"/>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0944839B" w14:textId="36BF1D92"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single" w:sz="4" w:space="0" w:color="CFCCCC"/>
              <w:left w:val="single" w:sz="4" w:space="0" w:color="000000"/>
              <w:bottom w:val="single" w:sz="4" w:space="0" w:color="CFCCCC"/>
              <w:right w:val="single" w:sz="4" w:space="0" w:color="000000"/>
            </w:tcBorders>
            <w:vAlign w:val="center"/>
          </w:tcPr>
          <w:p w14:paraId="2479986B"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S10</w:t>
            </w:r>
          </w:p>
        </w:tc>
        <w:tc>
          <w:tcPr>
            <w:tcW w:w="660" w:type="dxa"/>
            <w:tcBorders>
              <w:top w:val="single" w:sz="4" w:space="0" w:color="D0CECE"/>
              <w:left w:val="single" w:sz="4" w:space="0" w:color="000000"/>
              <w:bottom w:val="single" w:sz="4" w:space="0" w:color="D0CECE"/>
              <w:right w:val="nil"/>
            </w:tcBorders>
            <w:vAlign w:val="center"/>
          </w:tcPr>
          <w:p w14:paraId="67D902C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28.8</w:t>
            </w:r>
          </w:p>
        </w:tc>
        <w:tc>
          <w:tcPr>
            <w:tcW w:w="750" w:type="dxa"/>
            <w:tcBorders>
              <w:top w:val="single" w:sz="4" w:space="0" w:color="D0CECE"/>
              <w:left w:val="nil"/>
              <w:bottom w:val="single" w:sz="4" w:space="0" w:color="D0CECE"/>
              <w:right w:val="nil"/>
            </w:tcBorders>
            <w:vAlign w:val="center"/>
          </w:tcPr>
          <w:p w14:paraId="0B4D930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D0CECE"/>
              <w:right w:val="nil"/>
            </w:tcBorders>
            <w:vAlign w:val="center"/>
          </w:tcPr>
          <w:p w14:paraId="3A0EF0A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6A33007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840" w:type="dxa"/>
            <w:tcBorders>
              <w:top w:val="single" w:sz="4" w:space="0" w:color="D0CECE"/>
              <w:left w:val="nil"/>
              <w:bottom w:val="single" w:sz="4" w:space="0" w:color="D0CECE"/>
              <w:right w:val="nil"/>
            </w:tcBorders>
            <w:vAlign w:val="center"/>
          </w:tcPr>
          <w:p w14:paraId="41A5F89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975" w:type="dxa"/>
            <w:tcBorders>
              <w:top w:val="single" w:sz="4" w:space="0" w:color="D0CECE"/>
              <w:left w:val="nil"/>
              <w:bottom w:val="single" w:sz="4" w:space="0" w:color="D0CECE"/>
              <w:right w:val="nil"/>
            </w:tcBorders>
            <w:vAlign w:val="center"/>
          </w:tcPr>
          <w:p w14:paraId="173DF85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840" w:type="dxa"/>
            <w:tcBorders>
              <w:top w:val="single" w:sz="4" w:space="0" w:color="D0CECE"/>
              <w:left w:val="nil"/>
              <w:bottom w:val="single" w:sz="4" w:space="0" w:color="D0CECE"/>
              <w:right w:val="nil"/>
            </w:tcBorders>
            <w:vAlign w:val="center"/>
          </w:tcPr>
          <w:p w14:paraId="3F6D12B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w:t>
            </w:r>
          </w:p>
        </w:tc>
        <w:tc>
          <w:tcPr>
            <w:tcW w:w="690" w:type="dxa"/>
            <w:tcBorders>
              <w:top w:val="single" w:sz="4" w:space="0" w:color="D0CECE"/>
              <w:left w:val="nil"/>
              <w:bottom w:val="single" w:sz="4" w:space="0" w:color="D0CECE"/>
              <w:right w:val="nil"/>
            </w:tcBorders>
            <w:vAlign w:val="center"/>
          </w:tcPr>
          <w:p w14:paraId="56750DD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55" w:type="dxa"/>
            <w:tcBorders>
              <w:top w:val="single" w:sz="4" w:space="0" w:color="D0CECE"/>
              <w:left w:val="nil"/>
              <w:bottom w:val="single" w:sz="4" w:space="0" w:color="D0CECE"/>
              <w:right w:val="nil"/>
            </w:tcBorders>
            <w:vAlign w:val="center"/>
          </w:tcPr>
          <w:p w14:paraId="63A1C76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vAlign w:val="center"/>
          </w:tcPr>
          <w:p w14:paraId="506AA3E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5.60</w:t>
            </w:r>
          </w:p>
        </w:tc>
        <w:tc>
          <w:tcPr>
            <w:tcW w:w="735" w:type="dxa"/>
            <w:tcBorders>
              <w:top w:val="single" w:sz="4" w:space="0" w:color="D0CECE"/>
              <w:left w:val="nil"/>
              <w:bottom w:val="single" w:sz="4" w:space="0" w:color="D0CECE"/>
              <w:right w:val="nil"/>
            </w:tcBorders>
            <w:vAlign w:val="center"/>
          </w:tcPr>
          <w:p w14:paraId="261E188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23.6</w:t>
            </w:r>
          </w:p>
        </w:tc>
        <w:tc>
          <w:tcPr>
            <w:tcW w:w="715" w:type="dxa"/>
            <w:tcBorders>
              <w:top w:val="single" w:sz="4" w:space="0" w:color="D0CECE"/>
              <w:left w:val="nil"/>
              <w:bottom w:val="single" w:sz="4" w:space="0" w:color="D0CECE"/>
              <w:right w:val="single" w:sz="4" w:space="0" w:color="000000"/>
            </w:tcBorders>
            <w:vAlign w:val="center"/>
          </w:tcPr>
          <w:p w14:paraId="6B9FBD7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110</w:t>
            </w:r>
          </w:p>
        </w:tc>
      </w:tr>
      <w:tr w:rsidR="004C4729" w14:paraId="402ABE0F"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5A840ED7" w14:textId="3A50A572"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single" w:sz="4" w:space="0" w:color="CFCCCC"/>
              <w:left w:val="single" w:sz="4" w:space="0" w:color="000000"/>
              <w:bottom w:val="single" w:sz="4" w:space="0" w:color="CFCCCC"/>
              <w:right w:val="single" w:sz="4" w:space="0" w:color="000000"/>
            </w:tcBorders>
            <w:shd w:val="clear" w:color="auto" w:fill="F2F2F2"/>
            <w:vAlign w:val="center"/>
          </w:tcPr>
          <w:p w14:paraId="173A423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S11</w:t>
            </w:r>
          </w:p>
        </w:tc>
        <w:tc>
          <w:tcPr>
            <w:tcW w:w="660" w:type="dxa"/>
            <w:tcBorders>
              <w:top w:val="single" w:sz="4" w:space="0" w:color="D0CECE"/>
              <w:left w:val="single" w:sz="4" w:space="0" w:color="000000"/>
              <w:bottom w:val="single" w:sz="4" w:space="0" w:color="D0CECE"/>
              <w:right w:val="nil"/>
            </w:tcBorders>
            <w:shd w:val="clear" w:color="auto" w:fill="F2F2F2"/>
            <w:vAlign w:val="center"/>
          </w:tcPr>
          <w:p w14:paraId="310C333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23.6</w:t>
            </w:r>
          </w:p>
        </w:tc>
        <w:tc>
          <w:tcPr>
            <w:tcW w:w="750" w:type="dxa"/>
            <w:tcBorders>
              <w:top w:val="single" w:sz="4" w:space="0" w:color="D0CECE"/>
              <w:left w:val="nil"/>
              <w:bottom w:val="single" w:sz="4" w:space="0" w:color="D0CECE"/>
              <w:right w:val="nil"/>
            </w:tcBorders>
            <w:shd w:val="clear" w:color="auto" w:fill="F2F2F2"/>
            <w:vAlign w:val="center"/>
          </w:tcPr>
          <w:p w14:paraId="3C14C38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D0CECE"/>
              <w:right w:val="nil"/>
            </w:tcBorders>
            <w:shd w:val="clear" w:color="auto" w:fill="F2F2F2"/>
            <w:vAlign w:val="center"/>
          </w:tcPr>
          <w:p w14:paraId="039D0A8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shd w:val="clear" w:color="auto" w:fill="F2F2F2"/>
            <w:vAlign w:val="center"/>
          </w:tcPr>
          <w:p w14:paraId="3AA893C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840" w:type="dxa"/>
            <w:tcBorders>
              <w:top w:val="single" w:sz="4" w:space="0" w:color="D0CECE"/>
              <w:left w:val="nil"/>
              <w:bottom w:val="single" w:sz="4" w:space="0" w:color="D0CECE"/>
              <w:right w:val="nil"/>
            </w:tcBorders>
            <w:shd w:val="clear" w:color="auto" w:fill="F2F2F2"/>
            <w:vAlign w:val="center"/>
          </w:tcPr>
          <w:p w14:paraId="703A643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975" w:type="dxa"/>
            <w:tcBorders>
              <w:top w:val="single" w:sz="4" w:space="0" w:color="D0CECE"/>
              <w:left w:val="nil"/>
              <w:bottom w:val="single" w:sz="4" w:space="0" w:color="D0CECE"/>
              <w:right w:val="nil"/>
            </w:tcBorders>
            <w:shd w:val="clear" w:color="auto" w:fill="F2F2F2"/>
            <w:vAlign w:val="center"/>
          </w:tcPr>
          <w:p w14:paraId="0B23051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840" w:type="dxa"/>
            <w:tcBorders>
              <w:top w:val="single" w:sz="4" w:space="0" w:color="D0CECE"/>
              <w:left w:val="nil"/>
              <w:bottom w:val="single" w:sz="4" w:space="0" w:color="D0CECE"/>
              <w:right w:val="nil"/>
            </w:tcBorders>
            <w:shd w:val="clear" w:color="auto" w:fill="F2F2F2"/>
            <w:vAlign w:val="center"/>
          </w:tcPr>
          <w:p w14:paraId="59873A4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690" w:type="dxa"/>
            <w:tcBorders>
              <w:top w:val="single" w:sz="4" w:space="0" w:color="D0CECE"/>
              <w:left w:val="nil"/>
              <w:bottom w:val="single" w:sz="4" w:space="0" w:color="D0CECE"/>
              <w:right w:val="nil"/>
            </w:tcBorders>
            <w:shd w:val="clear" w:color="auto" w:fill="F2F2F2"/>
            <w:vAlign w:val="center"/>
          </w:tcPr>
          <w:p w14:paraId="33D326A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55" w:type="dxa"/>
            <w:tcBorders>
              <w:top w:val="single" w:sz="4" w:space="0" w:color="D0CECE"/>
              <w:left w:val="nil"/>
              <w:bottom w:val="single" w:sz="4" w:space="0" w:color="D0CECE"/>
              <w:right w:val="nil"/>
            </w:tcBorders>
            <w:shd w:val="clear" w:color="auto" w:fill="F2F2F2"/>
            <w:vAlign w:val="center"/>
          </w:tcPr>
          <w:p w14:paraId="467EE0B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shd w:val="clear" w:color="auto" w:fill="F2F2F2"/>
            <w:vAlign w:val="center"/>
          </w:tcPr>
          <w:p w14:paraId="0C7F6C4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3.60</w:t>
            </w:r>
          </w:p>
        </w:tc>
        <w:tc>
          <w:tcPr>
            <w:tcW w:w="735" w:type="dxa"/>
            <w:tcBorders>
              <w:top w:val="single" w:sz="4" w:space="0" w:color="D0CECE"/>
              <w:left w:val="nil"/>
              <w:bottom w:val="single" w:sz="4" w:space="0" w:color="D0CECE"/>
              <w:right w:val="nil"/>
            </w:tcBorders>
            <w:shd w:val="clear" w:color="auto" w:fill="F2F2F2"/>
            <w:vAlign w:val="center"/>
          </w:tcPr>
          <w:p w14:paraId="0F68ADB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715" w:type="dxa"/>
            <w:tcBorders>
              <w:top w:val="single" w:sz="4" w:space="0" w:color="D0CECE"/>
              <w:left w:val="nil"/>
              <w:bottom w:val="single" w:sz="4" w:space="0" w:color="D0CECE"/>
              <w:right w:val="single" w:sz="4" w:space="0" w:color="000000"/>
            </w:tcBorders>
            <w:shd w:val="clear" w:color="auto" w:fill="F2F2F2"/>
            <w:vAlign w:val="center"/>
          </w:tcPr>
          <w:p w14:paraId="3DDC1BF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85</w:t>
            </w:r>
          </w:p>
        </w:tc>
      </w:tr>
      <w:tr w:rsidR="00DC7E1D" w14:paraId="2C927C80"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42CA16AC" w14:textId="3AC780B0"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single" w:sz="4" w:space="0" w:color="CFCCCC"/>
              <w:left w:val="single" w:sz="4" w:space="0" w:color="000000"/>
              <w:bottom w:val="single" w:sz="4" w:space="0" w:color="CFCCCC"/>
              <w:right w:val="single" w:sz="4" w:space="0" w:color="000000"/>
            </w:tcBorders>
            <w:vAlign w:val="center"/>
          </w:tcPr>
          <w:p w14:paraId="5DD49A6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S12</w:t>
            </w:r>
          </w:p>
        </w:tc>
        <w:tc>
          <w:tcPr>
            <w:tcW w:w="660" w:type="dxa"/>
            <w:tcBorders>
              <w:top w:val="single" w:sz="4" w:space="0" w:color="D0CECE"/>
              <w:left w:val="single" w:sz="4" w:space="0" w:color="000000"/>
              <w:bottom w:val="single" w:sz="4" w:space="0" w:color="D0CECE"/>
              <w:right w:val="nil"/>
            </w:tcBorders>
            <w:vAlign w:val="center"/>
          </w:tcPr>
          <w:p w14:paraId="40352E8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21.4</w:t>
            </w:r>
          </w:p>
        </w:tc>
        <w:tc>
          <w:tcPr>
            <w:tcW w:w="750" w:type="dxa"/>
            <w:tcBorders>
              <w:top w:val="single" w:sz="4" w:space="0" w:color="D0CECE"/>
              <w:left w:val="nil"/>
              <w:bottom w:val="single" w:sz="4" w:space="0" w:color="D0CECE"/>
              <w:right w:val="nil"/>
            </w:tcBorders>
            <w:vAlign w:val="center"/>
          </w:tcPr>
          <w:p w14:paraId="5347A0B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vAlign w:val="center"/>
          </w:tcPr>
          <w:p w14:paraId="7DEDE0A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29D1364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vAlign w:val="center"/>
          </w:tcPr>
          <w:p w14:paraId="5A1BE4C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975" w:type="dxa"/>
            <w:tcBorders>
              <w:top w:val="single" w:sz="4" w:space="0" w:color="D0CECE"/>
              <w:left w:val="nil"/>
              <w:bottom w:val="single" w:sz="4" w:space="0" w:color="D0CECE"/>
              <w:right w:val="nil"/>
            </w:tcBorders>
            <w:vAlign w:val="center"/>
          </w:tcPr>
          <w:p w14:paraId="7B24C63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vAlign w:val="center"/>
          </w:tcPr>
          <w:p w14:paraId="4CD4111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690" w:type="dxa"/>
            <w:tcBorders>
              <w:top w:val="single" w:sz="4" w:space="0" w:color="D0CECE"/>
              <w:left w:val="nil"/>
              <w:bottom w:val="single" w:sz="4" w:space="0" w:color="D0CECE"/>
              <w:right w:val="nil"/>
            </w:tcBorders>
            <w:vAlign w:val="center"/>
          </w:tcPr>
          <w:p w14:paraId="7EA1016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855" w:type="dxa"/>
            <w:tcBorders>
              <w:top w:val="single" w:sz="4" w:space="0" w:color="D0CECE"/>
              <w:left w:val="nil"/>
              <w:bottom w:val="single" w:sz="4" w:space="0" w:color="D0CECE"/>
              <w:right w:val="nil"/>
            </w:tcBorders>
            <w:vAlign w:val="center"/>
          </w:tcPr>
          <w:p w14:paraId="01C019B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vAlign w:val="center"/>
          </w:tcPr>
          <w:p w14:paraId="41A79C5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2.67</w:t>
            </w:r>
          </w:p>
        </w:tc>
        <w:tc>
          <w:tcPr>
            <w:tcW w:w="735" w:type="dxa"/>
            <w:tcBorders>
              <w:top w:val="single" w:sz="4" w:space="0" w:color="D0CECE"/>
              <w:left w:val="nil"/>
              <w:bottom w:val="single" w:sz="4" w:space="0" w:color="D0CECE"/>
              <w:right w:val="nil"/>
            </w:tcBorders>
            <w:vAlign w:val="center"/>
          </w:tcPr>
          <w:p w14:paraId="56263A3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25.7</w:t>
            </w:r>
          </w:p>
        </w:tc>
        <w:tc>
          <w:tcPr>
            <w:tcW w:w="715" w:type="dxa"/>
            <w:tcBorders>
              <w:top w:val="single" w:sz="4" w:space="0" w:color="D0CECE"/>
              <w:left w:val="nil"/>
              <w:bottom w:val="single" w:sz="4" w:space="0" w:color="D0CECE"/>
              <w:right w:val="single" w:sz="4" w:space="0" w:color="000000"/>
            </w:tcBorders>
            <w:vAlign w:val="center"/>
          </w:tcPr>
          <w:p w14:paraId="1393EA5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105</w:t>
            </w:r>
          </w:p>
        </w:tc>
      </w:tr>
      <w:tr w:rsidR="004C4729" w14:paraId="4189D605" w14:textId="77777777" w:rsidTr="0022654F">
        <w:trPr>
          <w:cnfStyle w:val="100000000000" w:firstRow="1" w:lastRow="0" w:firstColumn="0" w:lastColumn="0" w:oddVBand="0" w:evenVBand="0" w:oddHBand="0" w:evenHBand="0" w:firstRowFirstColumn="0" w:firstRowLastColumn="0" w:lastRowFirstColumn="0" w:lastRowLastColumn="0"/>
          <w:trHeight w:val="3"/>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0ABF135E" w14:textId="2A3CD079"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single" w:sz="4" w:space="0" w:color="CFCCCC"/>
              <w:left w:val="single" w:sz="4" w:space="0" w:color="000000"/>
              <w:bottom w:val="single" w:sz="4" w:space="0" w:color="CFCCCC"/>
              <w:right w:val="single" w:sz="4" w:space="0" w:color="000000"/>
            </w:tcBorders>
            <w:shd w:val="clear" w:color="auto" w:fill="F2F2F2"/>
            <w:vAlign w:val="center"/>
          </w:tcPr>
          <w:p w14:paraId="5F56C0F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S13</w:t>
            </w:r>
          </w:p>
        </w:tc>
        <w:tc>
          <w:tcPr>
            <w:tcW w:w="660" w:type="dxa"/>
            <w:tcBorders>
              <w:top w:val="single" w:sz="4" w:space="0" w:color="D0CECE"/>
              <w:left w:val="single" w:sz="4" w:space="0" w:color="000000"/>
              <w:bottom w:val="single" w:sz="4" w:space="0" w:color="D0CECE"/>
              <w:right w:val="nil"/>
            </w:tcBorders>
            <w:shd w:val="clear" w:color="auto" w:fill="F2F2F2"/>
            <w:vAlign w:val="center"/>
          </w:tcPr>
          <w:p w14:paraId="1E355F9B"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26.2</w:t>
            </w:r>
          </w:p>
        </w:tc>
        <w:tc>
          <w:tcPr>
            <w:tcW w:w="750" w:type="dxa"/>
            <w:tcBorders>
              <w:top w:val="single" w:sz="4" w:space="0" w:color="D0CECE"/>
              <w:left w:val="nil"/>
              <w:bottom w:val="single" w:sz="4" w:space="0" w:color="D0CECE"/>
              <w:right w:val="nil"/>
            </w:tcBorders>
            <w:shd w:val="clear" w:color="auto" w:fill="F2F2F2"/>
            <w:vAlign w:val="center"/>
          </w:tcPr>
          <w:p w14:paraId="00A186AB"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shd w:val="clear" w:color="auto" w:fill="F2F2F2"/>
            <w:vAlign w:val="center"/>
          </w:tcPr>
          <w:p w14:paraId="4FB7FAE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shd w:val="clear" w:color="auto" w:fill="F2F2F2"/>
            <w:vAlign w:val="center"/>
          </w:tcPr>
          <w:p w14:paraId="602247C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40" w:type="dxa"/>
            <w:tcBorders>
              <w:top w:val="single" w:sz="4" w:space="0" w:color="D0CECE"/>
              <w:left w:val="nil"/>
              <w:bottom w:val="single" w:sz="4" w:space="0" w:color="D0CECE"/>
              <w:right w:val="nil"/>
            </w:tcBorders>
            <w:shd w:val="clear" w:color="auto" w:fill="F2F2F2"/>
            <w:vAlign w:val="center"/>
          </w:tcPr>
          <w:p w14:paraId="1E27FE3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975" w:type="dxa"/>
            <w:tcBorders>
              <w:top w:val="single" w:sz="4" w:space="0" w:color="D0CECE"/>
              <w:left w:val="nil"/>
              <w:bottom w:val="single" w:sz="4" w:space="0" w:color="D0CECE"/>
              <w:right w:val="nil"/>
            </w:tcBorders>
            <w:shd w:val="clear" w:color="auto" w:fill="F2F2F2"/>
            <w:vAlign w:val="center"/>
          </w:tcPr>
          <w:p w14:paraId="7F4FB5C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4.5</w:t>
            </w:r>
          </w:p>
        </w:tc>
        <w:tc>
          <w:tcPr>
            <w:tcW w:w="840" w:type="dxa"/>
            <w:tcBorders>
              <w:top w:val="single" w:sz="4" w:space="0" w:color="D0CECE"/>
              <w:left w:val="nil"/>
              <w:bottom w:val="single" w:sz="4" w:space="0" w:color="D0CECE"/>
              <w:right w:val="nil"/>
            </w:tcBorders>
            <w:shd w:val="clear" w:color="auto" w:fill="F2F2F2"/>
            <w:vAlign w:val="center"/>
          </w:tcPr>
          <w:p w14:paraId="2FFC950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690" w:type="dxa"/>
            <w:tcBorders>
              <w:top w:val="single" w:sz="4" w:space="0" w:color="D0CECE"/>
              <w:left w:val="nil"/>
              <w:bottom w:val="single" w:sz="4" w:space="0" w:color="D0CECE"/>
              <w:right w:val="nil"/>
            </w:tcBorders>
            <w:shd w:val="clear" w:color="auto" w:fill="F2F2F2"/>
            <w:vAlign w:val="center"/>
          </w:tcPr>
          <w:p w14:paraId="07EE781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55" w:type="dxa"/>
            <w:tcBorders>
              <w:top w:val="single" w:sz="4" w:space="0" w:color="D0CECE"/>
              <w:left w:val="nil"/>
              <w:bottom w:val="single" w:sz="4" w:space="0" w:color="D0CECE"/>
              <w:right w:val="nil"/>
            </w:tcBorders>
            <w:shd w:val="clear" w:color="auto" w:fill="F2F2F2"/>
            <w:vAlign w:val="center"/>
          </w:tcPr>
          <w:p w14:paraId="628149C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shd w:val="clear" w:color="auto" w:fill="F2F2F2"/>
            <w:vAlign w:val="center"/>
          </w:tcPr>
          <w:p w14:paraId="14F7CE6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4.47</w:t>
            </w:r>
          </w:p>
        </w:tc>
        <w:tc>
          <w:tcPr>
            <w:tcW w:w="735" w:type="dxa"/>
            <w:tcBorders>
              <w:top w:val="single" w:sz="4" w:space="0" w:color="D0CECE"/>
              <w:left w:val="nil"/>
              <w:bottom w:val="single" w:sz="4" w:space="0" w:color="D0CECE"/>
              <w:right w:val="nil"/>
            </w:tcBorders>
            <w:shd w:val="clear" w:color="auto" w:fill="F2F2F2"/>
            <w:vAlign w:val="center"/>
          </w:tcPr>
          <w:p w14:paraId="01B5217B"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22.7</w:t>
            </w:r>
          </w:p>
        </w:tc>
        <w:tc>
          <w:tcPr>
            <w:tcW w:w="715" w:type="dxa"/>
            <w:tcBorders>
              <w:top w:val="single" w:sz="4" w:space="0" w:color="D0CECE"/>
              <w:left w:val="nil"/>
              <w:bottom w:val="single" w:sz="4" w:space="0" w:color="D0CECE"/>
              <w:right w:val="single" w:sz="4" w:space="0" w:color="000000"/>
            </w:tcBorders>
            <w:shd w:val="clear" w:color="auto" w:fill="F2F2F2"/>
            <w:vAlign w:val="center"/>
          </w:tcPr>
          <w:p w14:paraId="1CD20EA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115</w:t>
            </w:r>
          </w:p>
        </w:tc>
      </w:tr>
      <w:tr w:rsidR="00DC7E1D" w14:paraId="34A5448C" w14:textId="77777777" w:rsidTr="0022654F">
        <w:trPr>
          <w:cnfStyle w:val="100000000000" w:firstRow="1" w:lastRow="0" w:firstColumn="0" w:lastColumn="0" w:oddVBand="0" w:evenVBand="0" w:oddHBand="0" w:evenHBand="0" w:firstRowFirstColumn="0" w:firstRowLastColumn="0" w:lastRowFirstColumn="0" w:lastRowLastColumn="0"/>
          <w:trHeight w:val="78"/>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5FE4601F" w14:textId="64897C9B"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single" w:sz="4" w:space="0" w:color="CFCCCC"/>
              <w:left w:val="single" w:sz="4" w:space="0" w:color="000000"/>
              <w:bottom w:val="single" w:sz="4" w:space="0" w:color="CFCCCC"/>
              <w:right w:val="single" w:sz="4" w:space="0" w:color="000000"/>
            </w:tcBorders>
            <w:vAlign w:val="center"/>
          </w:tcPr>
          <w:p w14:paraId="57486B1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S14</w:t>
            </w:r>
          </w:p>
        </w:tc>
        <w:tc>
          <w:tcPr>
            <w:tcW w:w="660" w:type="dxa"/>
            <w:tcBorders>
              <w:top w:val="single" w:sz="4" w:space="0" w:color="D0CECE"/>
              <w:left w:val="single" w:sz="4" w:space="0" w:color="000000"/>
              <w:bottom w:val="single" w:sz="4" w:space="0" w:color="D0CECE"/>
              <w:right w:val="nil"/>
            </w:tcBorders>
            <w:vAlign w:val="center"/>
          </w:tcPr>
          <w:p w14:paraId="1041256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24.5</w:t>
            </w:r>
          </w:p>
        </w:tc>
        <w:tc>
          <w:tcPr>
            <w:tcW w:w="750" w:type="dxa"/>
            <w:tcBorders>
              <w:top w:val="single" w:sz="4" w:space="0" w:color="D0CECE"/>
              <w:left w:val="nil"/>
              <w:bottom w:val="single" w:sz="4" w:space="0" w:color="D0CECE"/>
              <w:right w:val="nil"/>
            </w:tcBorders>
            <w:vAlign w:val="center"/>
          </w:tcPr>
          <w:p w14:paraId="2E4598C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D0CECE"/>
              <w:right w:val="nil"/>
            </w:tcBorders>
            <w:vAlign w:val="center"/>
          </w:tcPr>
          <w:p w14:paraId="3F03878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057403F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840" w:type="dxa"/>
            <w:tcBorders>
              <w:top w:val="single" w:sz="4" w:space="0" w:color="D0CECE"/>
              <w:left w:val="nil"/>
              <w:bottom w:val="single" w:sz="4" w:space="0" w:color="D0CECE"/>
              <w:right w:val="nil"/>
            </w:tcBorders>
            <w:vAlign w:val="center"/>
          </w:tcPr>
          <w:p w14:paraId="4EC8E91B"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975" w:type="dxa"/>
            <w:tcBorders>
              <w:top w:val="single" w:sz="4" w:space="0" w:color="D0CECE"/>
              <w:left w:val="nil"/>
              <w:bottom w:val="single" w:sz="4" w:space="0" w:color="D0CECE"/>
              <w:right w:val="nil"/>
            </w:tcBorders>
            <w:vAlign w:val="center"/>
          </w:tcPr>
          <w:p w14:paraId="0CA38A8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840" w:type="dxa"/>
            <w:tcBorders>
              <w:top w:val="single" w:sz="4" w:space="0" w:color="D0CECE"/>
              <w:left w:val="nil"/>
              <w:bottom w:val="single" w:sz="4" w:space="0" w:color="D0CECE"/>
              <w:right w:val="nil"/>
            </w:tcBorders>
            <w:vAlign w:val="center"/>
          </w:tcPr>
          <w:p w14:paraId="7905143B"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690" w:type="dxa"/>
            <w:tcBorders>
              <w:top w:val="single" w:sz="4" w:space="0" w:color="D0CECE"/>
              <w:left w:val="nil"/>
              <w:bottom w:val="single" w:sz="4" w:space="0" w:color="D0CECE"/>
              <w:right w:val="nil"/>
            </w:tcBorders>
            <w:vAlign w:val="center"/>
          </w:tcPr>
          <w:p w14:paraId="52E6236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55" w:type="dxa"/>
            <w:tcBorders>
              <w:top w:val="single" w:sz="4" w:space="0" w:color="D0CECE"/>
              <w:left w:val="nil"/>
              <w:bottom w:val="single" w:sz="4" w:space="0" w:color="D0CECE"/>
              <w:right w:val="nil"/>
            </w:tcBorders>
            <w:vAlign w:val="center"/>
          </w:tcPr>
          <w:p w14:paraId="61EA008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750" w:type="dxa"/>
            <w:tcBorders>
              <w:top w:val="single" w:sz="4" w:space="0" w:color="D0CECE"/>
              <w:left w:val="nil"/>
              <w:bottom w:val="single" w:sz="4" w:space="0" w:color="D0CECE"/>
              <w:right w:val="nil"/>
            </w:tcBorders>
            <w:vAlign w:val="center"/>
          </w:tcPr>
          <w:p w14:paraId="69227B5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3.40</w:t>
            </w:r>
          </w:p>
        </w:tc>
        <w:tc>
          <w:tcPr>
            <w:tcW w:w="735" w:type="dxa"/>
            <w:tcBorders>
              <w:top w:val="single" w:sz="4" w:space="0" w:color="D0CECE"/>
              <w:left w:val="nil"/>
              <w:bottom w:val="single" w:sz="4" w:space="0" w:color="D0CECE"/>
              <w:right w:val="nil"/>
            </w:tcBorders>
            <w:vAlign w:val="center"/>
          </w:tcPr>
          <w:p w14:paraId="6AE31CC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17.1</w:t>
            </w:r>
          </w:p>
        </w:tc>
        <w:tc>
          <w:tcPr>
            <w:tcW w:w="715" w:type="dxa"/>
            <w:tcBorders>
              <w:top w:val="single" w:sz="4" w:space="0" w:color="D0CECE"/>
              <w:left w:val="nil"/>
              <w:bottom w:val="single" w:sz="4" w:space="0" w:color="D0CECE"/>
              <w:right w:val="single" w:sz="4" w:space="0" w:color="000000"/>
            </w:tcBorders>
            <w:vAlign w:val="center"/>
          </w:tcPr>
          <w:p w14:paraId="25D3425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87</w:t>
            </w:r>
          </w:p>
        </w:tc>
      </w:tr>
      <w:tr w:rsidR="004C4729" w14:paraId="3E6DB9A2" w14:textId="77777777" w:rsidTr="0022654F">
        <w:trPr>
          <w:cnfStyle w:val="100000000000" w:firstRow="1" w:lastRow="0" w:firstColumn="0" w:lastColumn="0" w:oddVBand="0" w:evenVBand="0" w:oddHBand="0" w:evenHBand="0" w:firstRowFirstColumn="0" w:firstRowLastColumn="0" w:lastRowFirstColumn="0" w:lastRowLastColumn="0"/>
          <w:trHeight w:val="71"/>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43437E22" w14:textId="7D38B115"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single" w:sz="4" w:space="0" w:color="CFCCCC"/>
              <w:left w:val="single" w:sz="4" w:space="0" w:color="000000"/>
              <w:bottom w:val="single" w:sz="4" w:space="0" w:color="CFCCCC"/>
              <w:right w:val="single" w:sz="4" w:space="0" w:color="000000"/>
            </w:tcBorders>
            <w:shd w:val="clear" w:color="auto" w:fill="F2F2F2"/>
            <w:vAlign w:val="center"/>
          </w:tcPr>
          <w:p w14:paraId="0F4ABEF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S15</w:t>
            </w:r>
          </w:p>
        </w:tc>
        <w:tc>
          <w:tcPr>
            <w:tcW w:w="660" w:type="dxa"/>
            <w:tcBorders>
              <w:top w:val="single" w:sz="4" w:space="0" w:color="D0CECE"/>
              <w:left w:val="single" w:sz="4" w:space="0" w:color="000000"/>
              <w:bottom w:val="single" w:sz="4" w:space="0" w:color="D0CECE"/>
              <w:right w:val="nil"/>
            </w:tcBorders>
            <w:shd w:val="clear" w:color="auto" w:fill="F2F2F2"/>
            <w:vAlign w:val="center"/>
          </w:tcPr>
          <w:p w14:paraId="418BB5D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21.4</w:t>
            </w:r>
          </w:p>
        </w:tc>
        <w:tc>
          <w:tcPr>
            <w:tcW w:w="750" w:type="dxa"/>
            <w:tcBorders>
              <w:top w:val="single" w:sz="4" w:space="0" w:color="D0CECE"/>
              <w:left w:val="nil"/>
              <w:bottom w:val="single" w:sz="4" w:space="0" w:color="D0CECE"/>
              <w:right w:val="nil"/>
            </w:tcBorders>
            <w:shd w:val="clear" w:color="auto" w:fill="F2F2F2"/>
            <w:vAlign w:val="center"/>
          </w:tcPr>
          <w:p w14:paraId="27CB928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shd w:val="clear" w:color="auto" w:fill="F2F2F2"/>
            <w:vAlign w:val="center"/>
          </w:tcPr>
          <w:p w14:paraId="47C04EC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020" w:type="dxa"/>
            <w:tcBorders>
              <w:top w:val="single" w:sz="4" w:space="0" w:color="D0CECE"/>
              <w:left w:val="nil"/>
              <w:bottom w:val="single" w:sz="4" w:space="0" w:color="D0CECE"/>
              <w:right w:val="nil"/>
            </w:tcBorders>
            <w:shd w:val="clear" w:color="auto" w:fill="F2F2F2"/>
            <w:vAlign w:val="center"/>
          </w:tcPr>
          <w:p w14:paraId="379C1CE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shd w:val="clear" w:color="auto" w:fill="F2F2F2"/>
            <w:vAlign w:val="center"/>
          </w:tcPr>
          <w:p w14:paraId="7B0DFBF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shd w:val="clear" w:color="auto" w:fill="F2F2F2"/>
            <w:vAlign w:val="center"/>
          </w:tcPr>
          <w:p w14:paraId="628762E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1.2</w:t>
            </w:r>
          </w:p>
        </w:tc>
        <w:tc>
          <w:tcPr>
            <w:tcW w:w="840" w:type="dxa"/>
            <w:tcBorders>
              <w:top w:val="single" w:sz="4" w:space="0" w:color="D0CECE"/>
              <w:left w:val="nil"/>
              <w:bottom w:val="single" w:sz="4" w:space="0" w:color="D0CECE"/>
              <w:right w:val="nil"/>
            </w:tcBorders>
            <w:shd w:val="clear" w:color="auto" w:fill="F2F2F2"/>
            <w:vAlign w:val="center"/>
          </w:tcPr>
          <w:p w14:paraId="7EEB339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690" w:type="dxa"/>
            <w:tcBorders>
              <w:top w:val="single" w:sz="4" w:space="0" w:color="D0CECE"/>
              <w:left w:val="nil"/>
              <w:bottom w:val="single" w:sz="4" w:space="0" w:color="D0CECE"/>
              <w:right w:val="nil"/>
            </w:tcBorders>
            <w:shd w:val="clear" w:color="auto" w:fill="F2F2F2"/>
            <w:vAlign w:val="center"/>
          </w:tcPr>
          <w:p w14:paraId="20269CEB"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855" w:type="dxa"/>
            <w:tcBorders>
              <w:top w:val="single" w:sz="4" w:space="0" w:color="D0CECE"/>
              <w:left w:val="nil"/>
              <w:bottom w:val="single" w:sz="4" w:space="0" w:color="D0CECE"/>
              <w:right w:val="nil"/>
            </w:tcBorders>
            <w:shd w:val="clear" w:color="auto" w:fill="F2F2F2"/>
            <w:vAlign w:val="center"/>
          </w:tcPr>
          <w:p w14:paraId="045EA94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shd w:val="clear" w:color="auto" w:fill="F2F2F2"/>
            <w:vAlign w:val="center"/>
          </w:tcPr>
          <w:p w14:paraId="3E90F4B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3.00</w:t>
            </w:r>
          </w:p>
        </w:tc>
        <w:tc>
          <w:tcPr>
            <w:tcW w:w="735" w:type="dxa"/>
            <w:tcBorders>
              <w:top w:val="single" w:sz="4" w:space="0" w:color="D0CECE"/>
              <w:left w:val="nil"/>
              <w:bottom w:val="single" w:sz="4" w:space="0" w:color="D0CECE"/>
              <w:right w:val="nil"/>
            </w:tcBorders>
            <w:shd w:val="clear" w:color="auto" w:fill="F2F2F2"/>
            <w:vAlign w:val="center"/>
          </w:tcPr>
          <w:p w14:paraId="5A07F35B"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26.1</w:t>
            </w:r>
          </w:p>
        </w:tc>
        <w:tc>
          <w:tcPr>
            <w:tcW w:w="715" w:type="dxa"/>
            <w:tcBorders>
              <w:top w:val="single" w:sz="4" w:space="0" w:color="D0CECE"/>
              <w:left w:val="nil"/>
              <w:bottom w:val="single" w:sz="4" w:space="0" w:color="D0CECE"/>
              <w:right w:val="single" w:sz="4" w:space="0" w:color="000000"/>
            </w:tcBorders>
            <w:shd w:val="clear" w:color="auto" w:fill="F2F2F2"/>
            <w:vAlign w:val="center"/>
          </w:tcPr>
          <w:p w14:paraId="7E0FC7B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81</w:t>
            </w:r>
          </w:p>
        </w:tc>
      </w:tr>
      <w:tr w:rsidR="00DC7E1D" w14:paraId="20924A2A" w14:textId="77777777" w:rsidTr="0022654F">
        <w:trPr>
          <w:cnfStyle w:val="100000000000" w:firstRow="1" w:lastRow="0" w:firstColumn="0" w:lastColumn="0" w:oddVBand="0" w:evenVBand="0" w:oddHBand="0" w:evenHBand="0" w:firstRowFirstColumn="0" w:firstRowLastColumn="0" w:lastRowFirstColumn="0" w:lastRowLastColumn="0"/>
          <w:trHeight w:val="33"/>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127742F6" w14:textId="77777777"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single" w:sz="4" w:space="0" w:color="CFCCCC"/>
              <w:left w:val="single" w:sz="4" w:space="0" w:color="000000"/>
              <w:bottom w:val="nil"/>
              <w:right w:val="single" w:sz="4" w:space="0" w:color="000000"/>
            </w:tcBorders>
            <w:vAlign w:val="center"/>
          </w:tcPr>
          <w:p w14:paraId="0450994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S16</w:t>
            </w:r>
          </w:p>
        </w:tc>
        <w:tc>
          <w:tcPr>
            <w:tcW w:w="660" w:type="dxa"/>
            <w:tcBorders>
              <w:top w:val="single" w:sz="4" w:space="0" w:color="D0CECE"/>
              <w:left w:val="single" w:sz="4" w:space="0" w:color="000000"/>
              <w:bottom w:val="single" w:sz="4" w:space="0" w:color="D0CECE"/>
              <w:right w:val="nil"/>
            </w:tcBorders>
            <w:vAlign w:val="center"/>
          </w:tcPr>
          <w:p w14:paraId="2316192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26.5</w:t>
            </w:r>
          </w:p>
        </w:tc>
        <w:tc>
          <w:tcPr>
            <w:tcW w:w="750" w:type="dxa"/>
            <w:tcBorders>
              <w:top w:val="single" w:sz="4" w:space="0" w:color="D0CECE"/>
              <w:left w:val="nil"/>
              <w:bottom w:val="single" w:sz="4" w:space="0" w:color="D0CECE"/>
              <w:right w:val="nil"/>
            </w:tcBorders>
            <w:vAlign w:val="center"/>
          </w:tcPr>
          <w:p w14:paraId="21D0DD5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vAlign w:val="center"/>
          </w:tcPr>
          <w:p w14:paraId="64C928F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1434EF4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vAlign w:val="center"/>
          </w:tcPr>
          <w:p w14:paraId="4DCB8FE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vAlign w:val="center"/>
          </w:tcPr>
          <w:p w14:paraId="155CF52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11</w:t>
            </w:r>
          </w:p>
        </w:tc>
        <w:tc>
          <w:tcPr>
            <w:tcW w:w="840" w:type="dxa"/>
            <w:tcBorders>
              <w:top w:val="single" w:sz="4" w:space="0" w:color="D0CECE"/>
              <w:left w:val="nil"/>
              <w:bottom w:val="single" w:sz="4" w:space="0" w:color="D0CECE"/>
              <w:right w:val="nil"/>
            </w:tcBorders>
            <w:vAlign w:val="center"/>
          </w:tcPr>
          <w:p w14:paraId="2A35974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690" w:type="dxa"/>
            <w:tcBorders>
              <w:top w:val="single" w:sz="4" w:space="0" w:color="D0CECE"/>
              <w:left w:val="nil"/>
              <w:bottom w:val="single" w:sz="4" w:space="0" w:color="D0CECE"/>
              <w:right w:val="nil"/>
            </w:tcBorders>
            <w:vAlign w:val="center"/>
          </w:tcPr>
          <w:p w14:paraId="64F9953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855" w:type="dxa"/>
            <w:tcBorders>
              <w:top w:val="single" w:sz="4" w:space="0" w:color="D0CECE"/>
              <w:left w:val="nil"/>
              <w:bottom w:val="single" w:sz="4" w:space="0" w:color="D0CECE"/>
              <w:right w:val="nil"/>
            </w:tcBorders>
            <w:vAlign w:val="center"/>
          </w:tcPr>
          <w:p w14:paraId="55DF87E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vAlign w:val="center"/>
          </w:tcPr>
          <w:p w14:paraId="7B6D5F9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3.87</w:t>
            </w:r>
          </w:p>
        </w:tc>
        <w:tc>
          <w:tcPr>
            <w:tcW w:w="735" w:type="dxa"/>
            <w:tcBorders>
              <w:top w:val="single" w:sz="4" w:space="0" w:color="D0CECE"/>
              <w:left w:val="nil"/>
              <w:bottom w:val="single" w:sz="4" w:space="0" w:color="D0CECE"/>
              <w:right w:val="nil"/>
            </w:tcBorders>
            <w:vAlign w:val="center"/>
          </w:tcPr>
          <w:p w14:paraId="2DF9FAC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21.3</w:t>
            </w:r>
          </w:p>
        </w:tc>
        <w:tc>
          <w:tcPr>
            <w:tcW w:w="715" w:type="dxa"/>
            <w:tcBorders>
              <w:top w:val="single" w:sz="4" w:space="0" w:color="D0CECE"/>
              <w:left w:val="nil"/>
              <w:bottom w:val="single" w:sz="4" w:space="0" w:color="D0CECE"/>
              <w:right w:val="single" w:sz="4" w:space="0" w:color="000000"/>
            </w:tcBorders>
            <w:vAlign w:val="center"/>
          </w:tcPr>
          <w:p w14:paraId="6A17728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88</w:t>
            </w:r>
          </w:p>
        </w:tc>
      </w:tr>
      <w:tr w:rsidR="004C4729" w14:paraId="1F9CDA03"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2733F6EA" w14:textId="77777777"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shd w:val="clear" w:color="auto" w:fill="F2F2F2"/>
            <w:vAlign w:val="center"/>
          </w:tcPr>
          <w:p w14:paraId="0F9437B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S17</w:t>
            </w:r>
          </w:p>
        </w:tc>
        <w:tc>
          <w:tcPr>
            <w:tcW w:w="660" w:type="dxa"/>
            <w:tcBorders>
              <w:top w:val="single" w:sz="4" w:space="0" w:color="D0CECE"/>
              <w:left w:val="single" w:sz="4" w:space="0" w:color="000000"/>
              <w:bottom w:val="single" w:sz="4" w:space="0" w:color="D0CECE"/>
              <w:right w:val="nil"/>
            </w:tcBorders>
            <w:shd w:val="clear" w:color="auto" w:fill="F2F2F2"/>
            <w:vAlign w:val="center"/>
          </w:tcPr>
          <w:p w14:paraId="44293C1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25.9</w:t>
            </w:r>
          </w:p>
        </w:tc>
        <w:tc>
          <w:tcPr>
            <w:tcW w:w="750" w:type="dxa"/>
            <w:tcBorders>
              <w:top w:val="single" w:sz="4" w:space="0" w:color="D0CECE"/>
              <w:left w:val="nil"/>
              <w:bottom w:val="single" w:sz="4" w:space="0" w:color="D0CECE"/>
              <w:right w:val="nil"/>
            </w:tcBorders>
            <w:shd w:val="clear" w:color="auto" w:fill="F2F2F2"/>
            <w:vAlign w:val="center"/>
          </w:tcPr>
          <w:p w14:paraId="7CF43B4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shd w:val="clear" w:color="auto" w:fill="F2F2F2"/>
            <w:vAlign w:val="center"/>
          </w:tcPr>
          <w:p w14:paraId="4093716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shd w:val="clear" w:color="auto" w:fill="F2F2F2"/>
            <w:vAlign w:val="center"/>
          </w:tcPr>
          <w:p w14:paraId="73726F6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shd w:val="clear" w:color="auto" w:fill="F2F2F2"/>
            <w:vAlign w:val="center"/>
          </w:tcPr>
          <w:p w14:paraId="0829C83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shd w:val="clear" w:color="auto" w:fill="F2F2F2"/>
            <w:vAlign w:val="center"/>
          </w:tcPr>
          <w:p w14:paraId="45F1FBF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3.5</w:t>
            </w:r>
          </w:p>
        </w:tc>
        <w:tc>
          <w:tcPr>
            <w:tcW w:w="840" w:type="dxa"/>
            <w:tcBorders>
              <w:top w:val="single" w:sz="4" w:space="0" w:color="D0CECE"/>
              <w:left w:val="nil"/>
              <w:bottom w:val="single" w:sz="4" w:space="0" w:color="D0CECE"/>
              <w:right w:val="nil"/>
            </w:tcBorders>
            <w:shd w:val="clear" w:color="auto" w:fill="F2F2F2"/>
            <w:vAlign w:val="center"/>
          </w:tcPr>
          <w:p w14:paraId="6F5BBF0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690" w:type="dxa"/>
            <w:tcBorders>
              <w:top w:val="single" w:sz="4" w:space="0" w:color="D0CECE"/>
              <w:left w:val="nil"/>
              <w:bottom w:val="single" w:sz="4" w:space="0" w:color="D0CECE"/>
              <w:right w:val="nil"/>
            </w:tcBorders>
            <w:shd w:val="clear" w:color="auto" w:fill="F2F2F2"/>
            <w:vAlign w:val="center"/>
          </w:tcPr>
          <w:p w14:paraId="2DBBF49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55" w:type="dxa"/>
            <w:tcBorders>
              <w:top w:val="single" w:sz="4" w:space="0" w:color="D0CECE"/>
              <w:left w:val="nil"/>
              <w:bottom w:val="single" w:sz="4" w:space="0" w:color="D0CECE"/>
              <w:right w:val="nil"/>
            </w:tcBorders>
            <w:shd w:val="clear" w:color="auto" w:fill="F2F2F2"/>
            <w:vAlign w:val="center"/>
          </w:tcPr>
          <w:p w14:paraId="1EA218B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shd w:val="clear" w:color="auto" w:fill="F2F2F2"/>
            <w:vAlign w:val="center"/>
          </w:tcPr>
          <w:p w14:paraId="4B9C287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5.33</w:t>
            </w:r>
          </w:p>
        </w:tc>
        <w:tc>
          <w:tcPr>
            <w:tcW w:w="735" w:type="dxa"/>
            <w:tcBorders>
              <w:top w:val="single" w:sz="4" w:space="0" w:color="D0CECE"/>
              <w:left w:val="nil"/>
              <w:bottom w:val="single" w:sz="4" w:space="0" w:color="D0CECE"/>
              <w:right w:val="nil"/>
            </w:tcBorders>
            <w:shd w:val="clear" w:color="auto" w:fill="F2F2F2"/>
            <w:vAlign w:val="center"/>
          </w:tcPr>
          <w:p w14:paraId="40C8FEE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27</w:t>
            </w:r>
          </w:p>
        </w:tc>
        <w:tc>
          <w:tcPr>
            <w:tcW w:w="715" w:type="dxa"/>
            <w:tcBorders>
              <w:top w:val="single" w:sz="4" w:space="0" w:color="D0CECE"/>
              <w:left w:val="nil"/>
              <w:bottom w:val="single" w:sz="4" w:space="0" w:color="D0CECE"/>
              <w:right w:val="single" w:sz="4" w:space="0" w:color="000000"/>
            </w:tcBorders>
            <w:shd w:val="clear" w:color="auto" w:fill="F2F2F2"/>
            <w:vAlign w:val="center"/>
          </w:tcPr>
          <w:p w14:paraId="79E6A03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99</w:t>
            </w:r>
          </w:p>
        </w:tc>
      </w:tr>
      <w:tr w:rsidR="00DC7E1D" w14:paraId="4C331D78" w14:textId="77777777" w:rsidTr="0022654F">
        <w:trPr>
          <w:cnfStyle w:val="100000000000" w:firstRow="1" w:lastRow="0" w:firstColumn="0" w:lastColumn="0" w:oddVBand="0" w:evenVBand="0" w:oddHBand="0" w:evenHBand="0" w:firstRowFirstColumn="0" w:firstRowLastColumn="0" w:lastRowFirstColumn="0" w:lastRowLastColumn="0"/>
          <w:trHeight w:val="48"/>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5F6466F3" w14:textId="77777777"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vAlign w:val="center"/>
          </w:tcPr>
          <w:p w14:paraId="29CE6B8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S18</w:t>
            </w:r>
          </w:p>
        </w:tc>
        <w:tc>
          <w:tcPr>
            <w:tcW w:w="660" w:type="dxa"/>
            <w:tcBorders>
              <w:top w:val="single" w:sz="4" w:space="0" w:color="D0CECE"/>
              <w:left w:val="single" w:sz="4" w:space="0" w:color="000000"/>
              <w:bottom w:val="single" w:sz="4" w:space="0" w:color="D0CECE"/>
              <w:right w:val="nil"/>
            </w:tcBorders>
            <w:vAlign w:val="center"/>
          </w:tcPr>
          <w:p w14:paraId="6EFF8EB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21.6</w:t>
            </w:r>
          </w:p>
        </w:tc>
        <w:tc>
          <w:tcPr>
            <w:tcW w:w="750" w:type="dxa"/>
            <w:tcBorders>
              <w:top w:val="single" w:sz="4" w:space="0" w:color="D0CECE"/>
              <w:left w:val="nil"/>
              <w:bottom w:val="single" w:sz="4" w:space="0" w:color="D0CECE"/>
              <w:right w:val="nil"/>
            </w:tcBorders>
            <w:vAlign w:val="center"/>
          </w:tcPr>
          <w:p w14:paraId="5D13655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vAlign w:val="center"/>
          </w:tcPr>
          <w:p w14:paraId="4C247AE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2E8C9D4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vAlign w:val="center"/>
          </w:tcPr>
          <w:p w14:paraId="637A9C0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7.5</w:t>
            </w:r>
          </w:p>
        </w:tc>
        <w:tc>
          <w:tcPr>
            <w:tcW w:w="975" w:type="dxa"/>
            <w:tcBorders>
              <w:top w:val="single" w:sz="4" w:space="0" w:color="D0CECE"/>
              <w:left w:val="nil"/>
              <w:bottom w:val="single" w:sz="4" w:space="0" w:color="D0CECE"/>
              <w:right w:val="nil"/>
            </w:tcBorders>
            <w:vAlign w:val="center"/>
          </w:tcPr>
          <w:p w14:paraId="71C1E18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840" w:type="dxa"/>
            <w:tcBorders>
              <w:top w:val="single" w:sz="4" w:space="0" w:color="D0CECE"/>
              <w:left w:val="nil"/>
              <w:bottom w:val="single" w:sz="4" w:space="0" w:color="D0CECE"/>
              <w:right w:val="nil"/>
            </w:tcBorders>
            <w:vAlign w:val="center"/>
          </w:tcPr>
          <w:p w14:paraId="35F628C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690" w:type="dxa"/>
            <w:tcBorders>
              <w:top w:val="single" w:sz="4" w:space="0" w:color="D0CECE"/>
              <w:left w:val="nil"/>
              <w:bottom w:val="single" w:sz="4" w:space="0" w:color="D0CECE"/>
              <w:right w:val="nil"/>
            </w:tcBorders>
            <w:vAlign w:val="center"/>
          </w:tcPr>
          <w:p w14:paraId="3F8806D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855" w:type="dxa"/>
            <w:tcBorders>
              <w:top w:val="single" w:sz="4" w:space="0" w:color="D0CECE"/>
              <w:left w:val="nil"/>
              <w:bottom w:val="single" w:sz="4" w:space="0" w:color="D0CECE"/>
              <w:right w:val="nil"/>
            </w:tcBorders>
            <w:vAlign w:val="center"/>
          </w:tcPr>
          <w:p w14:paraId="607AE25B"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vAlign w:val="center"/>
          </w:tcPr>
          <w:p w14:paraId="654ABA1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4.27</w:t>
            </w:r>
          </w:p>
        </w:tc>
        <w:tc>
          <w:tcPr>
            <w:tcW w:w="735" w:type="dxa"/>
            <w:tcBorders>
              <w:top w:val="single" w:sz="4" w:space="0" w:color="D0CECE"/>
              <w:left w:val="nil"/>
              <w:bottom w:val="single" w:sz="4" w:space="0" w:color="D0CECE"/>
              <w:right w:val="nil"/>
            </w:tcBorders>
            <w:vAlign w:val="center"/>
          </w:tcPr>
          <w:p w14:paraId="7ED2CA7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25</w:t>
            </w:r>
          </w:p>
        </w:tc>
        <w:tc>
          <w:tcPr>
            <w:tcW w:w="715" w:type="dxa"/>
            <w:tcBorders>
              <w:top w:val="single" w:sz="4" w:space="0" w:color="D0CECE"/>
              <w:left w:val="nil"/>
              <w:bottom w:val="single" w:sz="4" w:space="0" w:color="D0CECE"/>
              <w:right w:val="single" w:sz="4" w:space="0" w:color="000000"/>
            </w:tcBorders>
            <w:vAlign w:val="center"/>
          </w:tcPr>
          <w:p w14:paraId="77AD3E1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88</w:t>
            </w:r>
          </w:p>
        </w:tc>
      </w:tr>
      <w:tr w:rsidR="004C4729" w14:paraId="6D2ADB1D"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5FFE51D8" w14:textId="77777777"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shd w:val="clear" w:color="auto" w:fill="F2F2F2"/>
            <w:vAlign w:val="center"/>
          </w:tcPr>
          <w:p w14:paraId="3A96AFB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S19</w:t>
            </w:r>
          </w:p>
        </w:tc>
        <w:tc>
          <w:tcPr>
            <w:tcW w:w="660" w:type="dxa"/>
            <w:tcBorders>
              <w:top w:val="single" w:sz="4" w:space="0" w:color="D0CECE"/>
              <w:left w:val="single" w:sz="4" w:space="0" w:color="000000"/>
              <w:bottom w:val="single" w:sz="4" w:space="0" w:color="D0CECE"/>
              <w:right w:val="nil"/>
            </w:tcBorders>
            <w:shd w:val="clear" w:color="auto" w:fill="F2F2F2"/>
            <w:vAlign w:val="center"/>
          </w:tcPr>
          <w:p w14:paraId="41E0276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24.3</w:t>
            </w:r>
          </w:p>
        </w:tc>
        <w:tc>
          <w:tcPr>
            <w:tcW w:w="750" w:type="dxa"/>
            <w:tcBorders>
              <w:top w:val="single" w:sz="4" w:space="0" w:color="D0CECE"/>
              <w:left w:val="nil"/>
              <w:bottom w:val="single" w:sz="4" w:space="0" w:color="D0CECE"/>
              <w:right w:val="nil"/>
            </w:tcBorders>
            <w:shd w:val="clear" w:color="auto" w:fill="F2F2F2"/>
            <w:vAlign w:val="center"/>
          </w:tcPr>
          <w:p w14:paraId="4F5429B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D0CECE"/>
              <w:right w:val="nil"/>
            </w:tcBorders>
            <w:shd w:val="clear" w:color="auto" w:fill="F2F2F2"/>
            <w:vAlign w:val="center"/>
          </w:tcPr>
          <w:p w14:paraId="6AD0BA5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shd w:val="clear" w:color="auto" w:fill="F2F2F2"/>
            <w:vAlign w:val="center"/>
          </w:tcPr>
          <w:p w14:paraId="6488FD7B"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840" w:type="dxa"/>
            <w:tcBorders>
              <w:top w:val="single" w:sz="4" w:space="0" w:color="D0CECE"/>
              <w:left w:val="nil"/>
              <w:bottom w:val="single" w:sz="4" w:space="0" w:color="D0CECE"/>
              <w:right w:val="nil"/>
            </w:tcBorders>
            <w:shd w:val="clear" w:color="auto" w:fill="F2F2F2"/>
            <w:vAlign w:val="center"/>
          </w:tcPr>
          <w:p w14:paraId="7671572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shd w:val="clear" w:color="auto" w:fill="F2F2F2"/>
            <w:vAlign w:val="center"/>
          </w:tcPr>
          <w:p w14:paraId="7528B26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840" w:type="dxa"/>
            <w:tcBorders>
              <w:top w:val="single" w:sz="4" w:space="0" w:color="D0CECE"/>
              <w:left w:val="nil"/>
              <w:bottom w:val="single" w:sz="4" w:space="0" w:color="D0CECE"/>
              <w:right w:val="nil"/>
            </w:tcBorders>
            <w:shd w:val="clear" w:color="auto" w:fill="F2F2F2"/>
            <w:vAlign w:val="center"/>
          </w:tcPr>
          <w:p w14:paraId="3552023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690" w:type="dxa"/>
            <w:tcBorders>
              <w:top w:val="single" w:sz="4" w:space="0" w:color="D0CECE"/>
              <w:left w:val="nil"/>
              <w:bottom w:val="single" w:sz="4" w:space="0" w:color="D0CECE"/>
              <w:right w:val="nil"/>
            </w:tcBorders>
            <w:shd w:val="clear" w:color="auto" w:fill="F2F2F2"/>
            <w:vAlign w:val="center"/>
          </w:tcPr>
          <w:p w14:paraId="262B291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855" w:type="dxa"/>
            <w:tcBorders>
              <w:top w:val="single" w:sz="4" w:space="0" w:color="D0CECE"/>
              <w:left w:val="nil"/>
              <w:bottom w:val="single" w:sz="4" w:space="0" w:color="D0CECE"/>
              <w:right w:val="nil"/>
            </w:tcBorders>
            <w:shd w:val="clear" w:color="auto" w:fill="F2F2F2"/>
            <w:vAlign w:val="center"/>
          </w:tcPr>
          <w:p w14:paraId="60D3DA3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shd w:val="clear" w:color="auto" w:fill="F2F2F2"/>
            <w:vAlign w:val="center"/>
          </w:tcPr>
          <w:p w14:paraId="3A66D2F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6.00</w:t>
            </w:r>
          </w:p>
        </w:tc>
        <w:tc>
          <w:tcPr>
            <w:tcW w:w="735" w:type="dxa"/>
            <w:tcBorders>
              <w:top w:val="single" w:sz="4" w:space="0" w:color="D0CECE"/>
              <w:left w:val="nil"/>
              <w:bottom w:val="single" w:sz="4" w:space="0" w:color="D0CECE"/>
              <w:right w:val="nil"/>
            </w:tcBorders>
            <w:shd w:val="clear" w:color="auto" w:fill="F2F2F2"/>
            <w:vAlign w:val="center"/>
          </w:tcPr>
          <w:p w14:paraId="15B8DC1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29.5</w:t>
            </w:r>
          </w:p>
        </w:tc>
        <w:tc>
          <w:tcPr>
            <w:tcW w:w="715" w:type="dxa"/>
            <w:tcBorders>
              <w:top w:val="single" w:sz="4" w:space="0" w:color="D0CECE"/>
              <w:left w:val="nil"/>
              <w:bottom w:val="single" w:sz="4" w:space="0" w:color="D0CECE"/>
              <w:right w:val="single" w:sz="4" w:space="0" w:color="000000"/>
            </w:tcBorders>
            <w:shd w:val="clear" w:color="auto" w:fill="F2F2F2"/>
            <w:vAlign w:val="center"/>
          </w:tcPr>
          <w:p w14:paraId="6FDF862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84</w:t>
            </w:r>
          </w:p>
        </w:tc>
      </w:tr>
      <w:tr w:rsidR="00DC7E1D" w14:paraId="59FBF9A2"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2024C9EB" w14:textId="77777777"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vAlign w:val="center"/>
          </w:tcPr>
          <w:p w14:paraId="3E6302E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S20</w:t>
            </w:r>
          </w:p>
        </w:tc>
        <w:tc>
          <w:tcPr>
            <w:tcW w:w="660" w:type="dxa"/>
            <w:tcBorders>
              <w:top w:val="single" w:sz="4" w:space="0" w:color="D0CECE"/>
              <w:left w:val="single" w:sz="4" w:space="0" w:color="000000"/>
              <w:bottom w:val="single" w:sz="4" w:space="0" w:color="D0CECE"/>
              <w:right w:val="nil"/>
            </w:tcBorders>
            <w:vAlign w:val="center"/>
          </w:tcPr>
          <w:p w14:paraId="777248A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26.0</w:t>
            </w:r>
          </w:p>
        </w:tc>
        <w:tc>
          <w:tcPr>
            <w:tcW w:w="750" w:type="dxa"/>
            <w:tcBorders>
              <w:top w:val="single" w:sz="4" w:space="0" w:color="D0CECE"/>
              <w:left w:val="nil"/>
              <w:bottom w:val="single" w:sz="4" w:space="0" w:color="D0CECE"/>
              <w:right w:val="nil"/>
            </w:tcBorders>
            <w:vAlign w:val="center"/>
          </w:tcPr>
          <w:p w14:paraId="765A237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vAlign w:val="center"/>
          </w:tcPr>
          <w:p w14:paraId="7B10066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30D2FD8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vAlign w:val="center"/>
          </w:tcPr>
          <w:p w14:paraId="295508F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vAlign w:val="center"/>
          </w:tcPr>
          <w:p w14:paraId="3E4605A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3.5</w:t>
            </w:r>
          </w:p>
        </w:tc>
        <w:tc>
          <w:tcPr>
            <w:tcW w:w="840" w:type="dxa"/>
            <w:tcBorders>
              <w:top w:val="single" w:sz="4" w:space="0" w:color="D0CECE"/>
              <w:left w:val="nil"/>
              <w:bottom w:val="single" w:sz="4" w:space="0" w:color="D0CECE"/>
              <w:right w:val="nil"/>
            </w:tcBorders>
            <w:vAlign w:val="center"/>
          </w:tcPr>
          <w:p w14:paraId="1F52F52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690" w:type="dxa"/>
            <w:tcBorders>
              <w:top w:val="single" w:sz="4" w:space="0" w:color="D0CECE"/>
              <w:left w:val="nil"/>
              <w:bottom w:val="single" w:sz="4" w:space="0" w:color="D0CECE"/>
              <w:right w:val="nil"/>
            </w:tcBorders>
            <w:vAlign w:val="center"/>
          </w:tcPr>
          <w:p w14:paraId="4C931F0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855" w:type="dxa"/>
            <w:tcBorders>
              <w:top w:val="single" w:sz="4" w:space="0" w:color="D0CECE"/>
              <w:left w:val="nil"/>
              <w:bottom w:val="single" w:sz="4" w:space="0" w:color="D0CECE"/>
              <w:right w:val="nil"/>
            </w:tcBorders>
            <w:vAlign w:val="center"/>
          </w:tcPr>
          <w:p w14:paraId="431A04D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vAlign w:val="center"/>
          </w:tcPr>
          <w:p w14:paraId="5837A56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5.40</w:t>
            </w:r>
          </w:p>
        </w:tc>
        <w:tc>
          <w:tcPr>
            <w:tcW w:w="735" w:type="dxa"/>
            <w:tcBorders>
              <w:top w:val="single" w:sz="4" w:space="0" w:color="D0CECE"/>
              <w:left w:val="nil"/>
              <w:bottom w:val="single" w:sz="4" w:space="0" w:color="D0CECE"/>
              <w:right w:val="nil"/>
            </w:tcBorders>
            <w:vAlign w:val="center"/>
          </w:tcPr>
          <w:p w14:paraId="69D08A2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35.2</w:t>
            </w:r>
          </w:p>
        </w:tc>
        <w:tc>
          <w:tcPr>
            <w:tcW w:w="715" w:type="dxa"/>
            <w:tcBorders>
              <w:top w:val="single" w:sz="4" w:space="0" w:color="D0CECE"/>
              <w:left w:val="nil"/>
              <w:bottom w:val="single" w:sz="4" w:space="0" w:color="D0CECE"/>
              <w:right w:val="single" w:sz="4" w:space="0" w:color="000000"/>
            </w:tcBorders>
            <w:vAlign w:val="center"/>
          </w:tcPr>
          <w:p w14:paraId="0051B79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84</w:t>
            </w:r>
          </w:p>
        </w:tc>
      </w:tr>
      <w:tr w:rsidR="004C4729" w14:paraId="630E72EE"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32A4B264" w14:textId="77777777"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shd w:val="clear" w:color="auto" w:fill="F2F2F2"/>
            <w:vAlign w:val="center"/>
          </w:tcPr>
          <w:p w14:paraId="735C75D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S21</w:t>
            </w:r>
          </w:p>
        </w:tc>
        <w:tc>
          <w:tcPr>
            <w:tcW w:w="660" w:type="dxa"/>
            <w:tcBorders>
              <w:top w:val="single" w:sz="4" w:space="0" w:color="D0CECE"/>
              <w:left w:val="single" w:sz="4" w:space="0" w:color="000000"/>
              <w:bottom w:val="single" w:sz="4" w:space="0" w:color="D0CECE"/>
              <w:right w:val="nil"/>
            </w:tcBorders>
            <w:shd w:val="clear" w:color="auto" w:fill="F2F2F2"/>
            <w:vAlign w:val="center"/>
          </w:tcPr>
          <w:p w14:paraId="3D21152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26.6</w:t>
            </w:r>
          </w:p>
        </w:tc>
        <w:tc>
          <w:tcPr>
            <w:tcW w:w="750" w:type="dxa"/>
            <w:tcBorders>
              <w:top w:val="single" w:sz="4" w:space="0" w:color="D0CECE"/>
              <w:left w:val="nil"/>
              <w:bottom w:val="single" w:sz="4" w:space="0" w:color="D0CECE"/>
              <w:right w:val="nil"/>
            </w:tcBorders>
            <w:shd w:val="clear" w:color="auto" w:fill="F2F2F2"/>
            <w:vAlign w:val="center"/>
          </w:tcPr>
          <w:p w14:paraId="3934D8B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shd w:val="clear" w:color="auto" w:fill="F2F2F2"/>
            <w:vAlign w:val="center"/>
          </w:tcPr>
          <w:p w14:paraId="3B6B187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shd w:val="clear" w:color="auto" w:fill="F2F2F2"/>
            <w:vAlign w:val="center"/>
          </w:tcPr>
          <w:p w14:paraId="169625E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840" w:type="dxa"/>
            <w:tcBorders>
              <w:top w:val="single" w:sz="4" w:space="0" w:color="D0CECE"/>
              <w:left w:val="nil"/>
              <w:bottom w:val="single" w:sz="4" w:space="0" w:color="D0CECE"/>
              <w:right w:val="nil"/>
            </w:tcBorders>
            <w:shd w:val="clear" w:color="auto" w:fill="F2F2F2"/>
            <w:vAlign w:val="center"/>
          </w:tcPr>
          <w:p w14:paraId="19381FB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975" w:type="dxa"/>
            <w:tcBorders>
              <w:top w:val="single" w:sz="4" w:space="0" w:color="D0CECE"/>
              <w:left w:val="nil"/>
              <w:bottom w:val="single" w:sz="4" w:space="0" w:color="D0CECE"/>
              <w:right w:val="nil"/>
            </w:tcBorders>
            <w:shd w:val="clear" w:color="auto" w:fill="F2F2F2"/>
            <w:vAlign w:val="center"/>
          </w:tcPr>
          <w:p w14:paraId="1925E72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0.5</w:t>
            </w:r>
          </w:p>
        </w:tc>
        <w:tc>
          <w:tcPr>
            <w:tcW w:w="840" w:type="dxa"/>
            <w:tcBorders>
              <w:top w:val="single" w:sz="4" w:space="0" w:color="D0CECE"/>
              <w:left w:val="nil"/>
              <w:bottom w:val="single" w:sz="4" w:space="0" w:color="D0CECE"/>
              <w:right w:val="nil"/>
            </w:tcBorders>
            <w:shd w:val="clear" w:color="auto" w:fill="F2F2F2"/>
            <w:vAlign w:val="center"/>
          </w:tcPr>
          <w:p w14:paraId="5E20BE8B"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690" w:type="dxa"/>
            <w:tcBorders>
              <w:top w:val="single" w:sz="4" w:space="0" w:color="D0CECE"/>
              <w:left w:val="nil"/>
              <w:bottom w:val="single" w:sz="4" w:space="0" w:color="D0CECE"/>
              <w:right w:val="nil"/>
            </w:tcBorders>
            <w:shd w:val="clear" w:color="auto" w:fill="F2F2F2"/>
            <w:vAlign w:val="center"/>
          </w:tcPr>
          <w:p w14:paraId="293AC75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55" w:type="dxa"/>
            <w:tcBorders>
              <w:top w:val="single" w:sz="4" w:space="0" w:color="D0CECE"/>
              <w:left w:val="nil"/>
              <w:bottom w:val="single" w:sz="4" w:space="0" w:color="D0CECE"/>
              <w:right w:val="nil"/>
            </w:tcBorders>
            <w:shd w:val="clear" w:color="auto" w:fill="F2F2F2"/>
            <w:vAlign w:val="center"/>
          </w:tcPr>
          <w:p w14:paraId="4EFF381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shd w:val="clear" w:color="auto" w:fill="F2F2F2"/>
            <w:vAlign w:val="center"/>
          </w:tcPr>
          <w:p w14:paraId="3016B2A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2.13</w:t>
            </w:r>
          </w:p>
        </w:tc>
        <w:tc>
          <w:tcPr>
            <w:tcW w:w="735" w:type="dxa"/>
            <w:tcBorders>
              <w:top w:val="single" w:sz="4" w:space="0" w:color="D0CECE"/>
              <w:left w:val="nil"/>
              <w:bottom w:val="single" w:sz="4" w:space="0" w:color="D0CECE"/>
              <w:right w:val="nil"/>
            </w:tcBorders>
            <w:shd w:val="clear" w:color="auto" w:fill="F2F2F2"/>
            <w:vAlign w:val="center"/>
          </w:tcPr>
          <w:p w14:paraId="71CF84C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32.3</w:t>
            </w:r>
          </w:p>
        </w:tc>
        <w:tc>
          <w:tcPr>
            <w:tcW w:w="715" w:type="dxa"/>
            <w:tcBorders>
              <w:top w:val="single" w:sz="4" w:space="0" w:color="D0CECE"/>
              <w:left w:val="nil"/>
              <w:bottom w:val="single" w:sz="4" w:space="0" w:color="D0CECE"/>
              <w:right w:val="single" w:sz="4" w:space="0" w:color="000000"/>
            </w:tcBorders>
            <w:shd w:val="clear" w:color="auto" w:fill="F2F2F2"/>
            <w:vAlign w:val="center"/>
          </w:tcPr>
          <w:p w14:paraId="4125D2A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95</w:t>
            </w:r>
          </w:p>
        </w:tc>
      </w:tr>
      <w:tr w:rsidR="00DC7E1D" w14:paraId="6DAB5CF7"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3C5C0BBF" w14:textId="77777777"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vAlign w:val="center"/>
          </w:tcPr>
          <w:p w14:paraId="323B7ED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S22</w:t>
            </w:r>
          </w:p>
        </w:tc>
        <w:tc>
          <w:tcPr>
            <w:tcW w:w="660" w:type="dxa"/>
            <w:tcBorders>
              <w:top w:val="single" w:sz="4" w:space="0" w:color="D0CECE"/>
              <w:left w:val="single" w:sz="4" w:space="0" w:color="000000"/>
              <w:bottom w:val="single" w:sz="4" w:space="0" w:color="D0CECE"/>
              <w:right w:val="nil"/>
            </w:tcBorders>
            <w:vAlign w:val="center"/>
          </w:tcPr>
          <w:p w14:paraId="2F7D0F5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27.8</w:t>
            </w:r>
          </w:p>
        </w:tc>
        <w:tc>
          <w:tcPr>
            <w:tcW w:w="750" w:type="dxa"/>
            <w:tcBorders>
              <w:top w:val="single" w:sz="4" w:space="0" w:color="D0CECE"/>
              <w:left w:val="nil"/>
              <w:bottom w:val="single" w:sz="4" w:space="0" w:color="D0CECE"/>
              <w:right w:val="nil"/>
            </w:tcBorders>
            <w:vAlign w:val="center"/>
          </w:tcPr>
          <w:p w14:paraId="6BC32AC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D0CECE"/>
              <w:right w:val="nil"/>
            </w:tcBorders>
            <w:vAlign w:val="center"/>
          </w:tcPr>
          <w:p w14:paraId="394D769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6BCAD48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vAlign w:val="center"/>
          </w:tcPr>
          <w:p w14:paraId="5F47DA7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975" w:type="dxa"/>
            <w:tcBorders>
              <w:top w:val="single" w:sz="4" w:space="0" w:color="D0CECE"/>
              <w:left w:val="nil"/>
              <w:bottom w:val="single" w:sz="4" w:space="0" w:color="D0CECE"/>
              <w:right w:val="nil"/>
            </w:tcBorders>
            <w:vAlign w:val="center"/>
          </w:tcPr>
          <w:p w14:paraId="6294F38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840" w:type="dxa"/>
            <w:tcBorders>
              <w:top w:val="single" w:sz="4" w:space="0" w:color="D0CECE"/>
              <w:left w:val="nil"/>
              <w:bottom w:val="single" w:sz="4" w:space="0" w:color="D0CECE"/>
              <w:right w:val="nil"/>
            </w:tcBorders>
            <w:vAlign w:val="center"/>
          </w:tcPr>
          <w:p w14:paraId="074E616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690" w:type="dxa"/>
            <w:tcBorders>
              <w:top w:val="single" w:sz="4" w:space="0" w:color="D0CECE"/>
              <w:left w:val="nil"/>
              <w:bottom w:val="single" w:sz="4" w:space="0" w:color="D0CECE"/>
              <w:right w:val="nil"/>
            </w:tcBorders>
            <w:vAlign w:val="center"/>
          </w:tcPr>
          <w:p w14:paraId="64FB4F1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855" w:type="dxa"/>
            <w:tcBorders>
              <w:top w:val="single" w:sz="4" w:space="0" w:color="D0CECE"/>
              <w:left w:val="nil"/>
              <w:bottom w:val="single" w:sz="4" w:space="0" w:color="D0CECE"/>
              <w:right w:val="nil"/>
            </w:tcBorders>
            <w:vAlign w:val="center"/>
          </w:tcPr>
          <w:p w14:paraId="1816C2D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vAlign w:val="center"/>
          </w:tcPr>
          <w:p w14:paraId="3C3D412B"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5.47</w:t>
            </w:r>
          </w:p>
        </w:tc>
        <w:tc>
          <w:tcPr>
            <w:tcW w:w="735" w:type="dxa"/>
            <w:tcBorders>
              <w:top w:val="single" w:sz="4" w:space="0" w:color="D0CECE"/>
              <w:left w:val="nil"/>
              <w:bottom w:val="single" w:sz="4" w:space="0" w:color="D0CECE"/>
              <w:right w:val="nil"/>
            </w:tcBorders>
            <w:vAlign w:val="center"/>
          </w:tcPr>
          <w:p w14:paraId="14F9D5A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22.9</w:t>
            </w:r>
          </w:p>
        </w:tc>
        <w:tc>
          <w:tcPr>
            <w:tcW w:w="715" w:type="dxa"/>
            <w:tcBorders>
              <w:top w:val="single" w:sz="4" w:space="0" w:color="D0CECE"/>
              <w:left w:val="nil"/>
              <w:bottom w:val="single" w:sz="4" w:space="0" w:color="D0CECE"/>
              <w:right w:val="single" w:sz="4" w:space="0" w:color="000000"/>
            </w:tcBorders>
            <w:vAlign w:val="center"/>
          </w:tcPr>
          <w:p w14:paraId="4F86490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66</w:t>
            </w:r>
          </w:p>
        </w:tc>
      </w:tr>
      <w:tr w:rsidR="004C4729" w14:paraId="0B13EB37"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621A5302" w14:textId="77777777"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shd w:val="clear" w:color="auto" w:fill="F2F2F2"/>
            <w:vAlign w:val="center"/>
          </w:tcPr>
          <w:p w14:paraId="26EF677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S23</w:t>
            </w:r>
          </w:p>
        </w:tc>
        <w:tc>
          <w:tcPr>
            <w:tcW w:w="660" w:type="dxa"/>
            <w:tcBorders>
              <w:top w:val="single" w:sz="4" w:space="0" w:color="D0CECE"/>
              <w:left w:val="single" w:sz="4" w:space="0" w:color="000000"/>
              <w:bottom w:val="single" w:sz="4" w:space="0" w:color="D0CECE"/>
              <w:right w:val="nil"/>
            </w:tcBorders>
            <w:shd w:val="clear" w:color="auto" w:fill="F2F2F2"/>
            <w:vAlign w:val="center"/>
          </w:tcPr>
          <w:p w14:paraId="4962189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22.3</w:t>
            </w:r>
          </w:p>
        </w:tc>
        <w:tc>
          <w:tcPr>
            <w:tcW w:w="750" w:type="dxa"/>
            <w:tcBorders>
              <w:top w:val="single" w:sz="4" w:space="0" w:color="D0CECE"/>
              <w:left w:val="nil"/>
              <w:bottom w:val="single" w:sz="4" w:space="0" w:color="D0CECE"/>
              <w:right w:val="nil"/>
            </w:tcBorders>
            <w:shd w:val="clear" w:color="auto" w:fill="F2F2F2"/>
            <w:vAlign w:val="center"/>
          </w:tcPr>
          <w:p w14:paraId="53569EE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shd w:val="clear" w:color="auto" w:fill="F2F2F2"/>
            <w:vAlign w:val="center"/>
          </w:tcPr>
          <w:p w14:paraId="3D1A6D9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shd w:val="clear" w:color="auto" w:fill="F2F2F2"/>
            <w:vAlign w:val="center"/>
          </w:tcPr>
          <w:p w14:paraId="39EB0EC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840" w:type="dxa"/>
            <w:tcBorders>
              <w:top w:val="single" w:sz="4" w:space="0" w:color="D0CECE"/>
              <w:left w:val="nil"/>
              <w:bottom w:val="single" w:sz="4" w:space="0" w:color="D0CECE"/>
              <w:right w:val="nil"/>
            </w:tcBorders>
            <w:shd w:val="clear" w:color="auto" w:fill="F2F2F2"/>
            <w:vAlign w:val="center"/>
          </w:tcPr>
          <w:p w14:paraId="09A1ADE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shd w:val="clear" w:color="auto" w:fill="F2F2F2"/>
            <w:vAlign w:val="center"/>
          </w:tcPr>
          <w:p w14:paraId="1A9820D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840" w:type="dxa"/>
            <w:tcBorders>
              <w:top w:val="single" w:sz="4" w:space="0" w:color="D0CECE"/>
              <w:left w:val="nil"/>
              <w:bottom w:val="single" w:sz="4" w:space="0" w:color="D0CECE"/>
              <w:right w:val="nil"/>
            </w:tcBorders>
            <w:shd w:val="clear" w:color="auto" w:fill="F2F2F2"/>
            <w:vAlign w:val="center"/>
          </w:tcPr>
          <w:p w14:paraId="593100B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12</w:t>
            </w:r>
          </w:p>
        </w:tc>
        <w:tc>
          <w:tcPr>
            <w:tcW w:w="690" w:type="dxa"/>
            <w:tcBorders>
              <w:top w:val="single" w:sz="4" w:space="0" w:color="D0CECE"/>
              <w:left w:val="nil"/>
              <w:bottom w:val="single" w:sz="4" w:space="0" w:color="D0CECE"/>
              <w:right w:val="nil"/>
            </w:tcBorders>
            <w:shd w:val="clear" w:color="auto" w:fill="F2F2F2"/>
            <w:vAlign w:val="center"/>
          </w:tcPr>
          <w:p w14:paraId="47F47AA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855" w:type="dxa"/>
            <w:tcBorders>
              <w:top w:val="single" w:sz="4" w:space="0" w:color="D0CECE"/>
              <w:left w:val="nil"/>
              <w:bottom w:val="single" w:sz="4" w:space="0" w:color="D0CECE"/>
              <w:right w:val="nil"/>
            </w:tcBorders>
            <w:shd w:val="clear" w:color="auto" w:fill="F2F2F2"/>
            <w:vAlign w:val="center"/>
          </w:tcPr>
          <w:p w14:paraId="0912A8F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shd w:val="clear" w:color="auto" w:fill="F2F2F2"/>
            <w:vAlign w:val="center"/>
          </w:tcPr>
          <w:p w14:paraId="2BE90A7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4.87</w:t>
            </w:r>
          </w:p>
        </w:tc>
        <w:tc>
          <w:tcPr>
            <w:tcW w:w="735" w:type="dxa"/>
            <w:tcBorders>
              <w:top w:val="single" w:sz="4" w:space="0" w:color="D0CECE"/>
              <w:left w:val="nil"/>
              <w:bottom w:val="single" w:sz="4" w:space="0" w:color="D0CECE"/>
              <w:right w:val="nil"/>
            </w:tcBorders>
            <w:shd w:val="clear" w:color="auto" w:fill="F2F2F2"/>
            <w:vAlign w:val="center"/>
          </w:tcPr>
          <w:p w14:paraId="2642241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25</w:t>
            </w:r>
          </w:p>
        </w:tc>
        <w:tc>
          <w:tcPr>
            <w:tcW w:w="715" w:type="dxa"/>
            <w:tcBorders>
              <w:top w:val="single" w:sz="4" w:space="0" w:color="D0CECE"/>
              <w:left w:val="nil"/>
              <w:bottom w:val="single" w:sz="4" w:space="0" w:color="D0CECE"/>
              <w:right w:val="single" w:sz="4" w:space="0" w:color="000000"/>
            </w:tcBorders>
            <w:shd w:val="clear" w:color="auto" w:fill="F2F2F2"/>
            <w:vAlign w:val="center"/>
          </w:tcPr>
          <w:p w14:paraId="526F18B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79</w:t>
            </w:r>
          </w:p>
        </w:tc>
      </w:tr>
      <w:tr w:rsidR="00DC7E1D" w14:paraId="3D749559"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16336271" w14:textId="77777777"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vAlign w:val="center"/>
          </w:tcPr>
          <w:p w14:paraId="4C544B2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S24</w:t>
            </w:r>
          </w:p>
        </w:tc>
        <w:tc>
          <w:tcPr>
            <w:tcW w:w="660" w:type="dxa"/>
            <w:tcBorders>
              <w:top w:val="single" w:sz="4" w:space="0" w:color="D0CECE"/>
              <w:left w:val="single" w:sz="4" w:space="0" w:color="000000"/>
              <w:bottom w:val="single" w:sz="4" w:space="0" w:color="D0CECE"/>
              <w:right w:val="nil"/>
            </w:tcBorders>
            <w:vAlign w:val="center"/>
          </w:tcPr>
          <w:p w14:paraId="58D35F7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20.9</w:t>
            </w:r>
          </w:p>
        </w:tc>
        <w:tc>
          <w:tcPr>
            <w:tcW w:w="750" w:type="dxa"/>
            <w:tcBorders>
              <w:top w:val="single" w:sz="4" w:space="0" w:color="D0CECE"/>
              <w:left w:val="nil"/>
              <w:bottom w:val="single" w:sz="4" w:space="0" w:color="D0CECE"/>
              <w:right w:val="nil"/>
            </w:tcBorders>
            <w:vAlign w:val="center"/>
          </w:tcPr>
          <w:p w14:paraId="4003668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vAlign w:val="center"/>
          </w:tcPr>
          <w:p w14:paraId="5D81F9C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5E5816D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40" w:type="dxa"/>
            <w:tcBorders>
              <w:top w:val="single" w:sz="4" w:space="0" w:color="D0CECE"/>
              <w:left w:val="nil"/>
              <w:bottom w:val="single" w:sz="4" w:space="0" w:color="D0CECE"/>
              <w:right w:val="nil"/>
            </w:tcBorders>
            <w:vAlign w:val="center"/>
          </w:tcPr>
          <w:p w14:paraId="747218B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vAlign w:val="center"/>
          </w:tcPr>
          <w:p w14:paraId="582BFF8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840" w:type="dxa"/>
            <w:tcBorders>
              <w:top w:val="single" w:sz="4" w:space="0" w:color="D0CECE"/>
              <w:left w:val="nil"/>
              <w:bottom w:val="single" w:sz="4" w:space="0" w:color="D0CECE"/>
              <w:right w:val="nil"/>
            </w:tcBorders>
            <w:vAlign w:val="center"/>
          </w:tcPr>
          <w:p w14:paraId="2AF7857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690" w:type="dxa"/>
            <w:tcBorders>
              <w:top w:val="single" w:sz="4" w:space="0" w:color="D0CECE"/>
              <w:left w:val="nil"/>
              <w:bottom w:val="single" w:sz="4" w:space="0" w:color="D0CECE"/>
              <w:right w:val="nil"/>
            </w:tcBorders>
            <w:vAlign w:val="center"/>
          </w:tcPr>
          <w:p w14:paraId="74C8C7E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55" w:type="dxa"/>
            <w:tcBorders>
              <w:top w:val="single" w:sz="4" w:space="0" w:color="D0CECE"/>
              <w:left w:val="nil"/>
              <w:bottom w:val="single" w:sz="4" w:space="0" w:color="D0CECE"/>
              <w:right w:val="nil"/>
            </w:tcBorders>
            <w:vAlign w:val="center"/>
          </w:tcPr>
          <w:p w14:paraId="55A9CB4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vAlign w:val="center"/>
          </w:tcPr>
          <w:p w14:paraId="6DE90F7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3.00</w:t>
            </w:r>
          </w:p>
        </w:tc>
        <w:tc>
          <w:tcPr>
            <w:tcW w:w="735" w:type="dxa"/>
            <w:tcBorders>
              <w:top w:val="single" w:sz="4" w:space="0" w:color="D0CECE"/>
              <w:left w:val="nil"/>
              <w:bottom w:val="single" w:sz="4" w:space="0" w:color="D0CECE"/>
              <w:right w:val="nil"/>
            </w:tcBorders>
            <w:vAlign w:val="center"/>
          </w:tcPr>
          <w:p w14:paraId="2103B89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23.9</w:t>
            </w:r>
          </w:p>
        </w:tc>
        <w:tc>
          <w:tcPr>
            <w:tcW w:w="715" w:type="dxa"/>
            <w:tcBorders>
              <w:top w:val="single" w:sz="4" w:space="0" w:color="D0CECE"/>
              <w:left w:val="nil"/>
              <w:bottom w:val="single" w:sz="4" w:space="0" w:color="D0CECE"/>
              <w:right w:val="single" w:sz="4" w:space="0" w:color="000000"/>
            </w:tcBorders>
            <w:vAlign w:val="center"/>
          </w:tcPr>
          <w:p w14:paraId="26CDBA6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95</w:t>
            </w:r>
          </w:p>
        </w:tc>
      </w:tr>
      <w:tr w:rsidR="004C4729" w14:paraId="2A3890E5" w14:textId="77777777" w:rsidTr="0022654F">
        <w:trPr>
          <w:cnfStyle w:val="100000000000" w:firstRow="1" w:lastRow="0" w:firstColumn="0" w:lastColumn="0" w:oddVBand="0" w:evenVBand="0" w:oddHBand="0" w:evenHBand="0" w:firstRowFirstColumn="0" w:firstRowLastColumn="0" w:lastRowFirstColumn="0" w:lastRowLastColumn="0"/>
          <w:trHeight w:val="3"/>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3C925D4F" w14:textId="77777777"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shd w:val="clear" w:color="auto" w:fill="F2F2F2"/>
            <w:vAlign w:val="center"/>
          </w:tcPr>
          <w:p w14:paraId="561281B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S25</w:t>
            </w:r>
          </w:p>
        </w:tc>
        <w:tc>
          <w:tcPr>
            <w:tcW w:w="660" w:type="dxa"/>
            <w:tcBorders>
              <w:top w:val="single" w:sz="4" w:space="0" w:color="D0CECE"/>
              <w:left w:val="single" w:sz="4" w:space="0" w:color="000000"/>
              <w:bottom w:val="single" w:sz="4" w:space="0" w:color="D0CECE"/>
              <w:right w:val="nil"/>
            </w:tcBorders>
            <w:shd w:val="clear" w:color="auto" w:fill="F2F2F2"/>
            <w:vAlign w:val="center"/>
          </w:tcPr>
          <w:p w14:paraId="1F06C6B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20.3</w:t>
            </w:r>
          </w:p>
        </w:tc>
        <w:tc>
          <w:tcPr>
            <w:tcW w:w="750" w:type="dxa"/>
            <w:tcBorders>
              <w:top w:val="single" w:sz="4" w:space="0" w:color="D0CECE"/>
              <w:left w:val="nil"/>
              <w:bottom w:val="single" w:sz="4" w:space="0" w:color="D0CECE"/>
              <w:right w:val="nil"/>
            </w:tcBorders>
            <w:shd w:val="clear" w:color="auto" w:fill="F2F2F2"/>
            <w:vAlign w:val="center"/>
          </w:tcPr>
          <w:p w14:paraId="6201F24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shd w:val="clear" w:color="auto" w:fill="F2F2F2"/>
            <w:vAlign w:val="center"/>
          </w:tcPr>
          <w:p w14:paraId="7FB9916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L</w:t>
            </w:r>
          </w:p>
        </w:tc>
        <w:tc>
          <w:tcPr>
            <w:tcW w:w="1020" w:type="dxa"/>
            <w:tcBorders>
              <w:top w:val="single" w:sz="4" w:space="0" w:color="D0CECE"/>
              <w:left w:val="nil"/>
              <w:bottom w:val="single" w:sz="4" w:space="0" w:color="D0CECE"/>
              <w:right w:val="nil"/>
            </w:tcBorders>
            <w:shd w:val="clear" w:color="auto" w:fill="F2F2F2"/>
            <w:vAlign w:val="center"/>
          </w:tcPr>
          <w:p w14:paraId="0D0BC19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shd w:val="clear" w:color="auto" w:fill="F2F2F2"/>
            <w:vAlign w:val="center"/>
          </w:tcPr>
          <w:p w14:paraId="170E4E9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shd w:val="clear" w:color="auto" w:fill="F2F2F2"/>
            <w:vAlign w:val="center"/>
          </w:tcPr>
          <w:p w14:paraId="1AE8D78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840" w:type="dxa"/>
            <w:tcBorders>
              <w:top w:val="single" w:sz="4" w:space="0" w:color="D0CECE"/>
              <w:left w:val="nil"/>
              <w:bottom w:val="single" w:sz="4" w:space="0" w:color="D0CECE"/>
              <w:right w:val="nil"/>
            </w:tcBorders>
            <w:shd w:val="clear" w:color="auto" w:fill="F2F2F2"/>
            <w:vAlign w:val="center"/>
          </w:tcPr>
          <w:p w14:paraId="71A25C5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w:t>
            </w:r>
          </w:p>
        </w:tc>
        <w:tc>
          <w:tcPr>
            <w:tcW w:w="690" w:type="dxa"/>
            <w:tcBorders>
              <w:top w:val="single" w:sz="4" w:space="0" w:color="D0CECE"/>
              <w:left w:val="nil"/>
              <w:bottom w:val="single" w:sz="4" w:space="0" w:color="D0CECE"/>
              <w:right w:val="nil"/>
            </w:tcBorders>
            <w:shd w:val="clear" w:color="auto" w:fill="F2F2F2"/>
            <w:vAlign w:val="center"/>
          </w:tcPr>
          <w:p w14:paraId="7CBD7C2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55" w:type="dxa"/>
            <w:tcBorders>
              <w:top w:val="single" w:sz="4" w:space="0" w:color="D0CECE"/>
              <w:left w:val="nil"/>
              <w:bottom w:val="single" w:sz="4" w:space="0" w:color="D0CECE"/>
              <w:right w:val="nil"/>
            </w:tcBorders>
            <w:shd w:val="clear" w:color="auto" w:fill="F2F2F2"/>
            <w:vAlign w:val="center"/>
          </w:tcPr>
          <w:p w14:paraId="0C51ACE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shd w:val="clear" w:color="auto" w:fill="F2F2F2"/>
            <w:vAlign w:val="center"/>
          </w:tcPr>
          <w:p w14:paraId="3462082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5.60</w:t>
            </w:r>
          </w:p>
        </w:tc>
        <w:tc>
          <w:tcPr>
            <w:tcW w:w="735" w:type="dxa"/>
            <w:tcBorders>
              <w:top w:val="single" w:sz="4" w:space="0" w:color="D0CECE"/>
              <w:left w:val="nil"/>
              <w:bottom w:val="single" w:sz="4" w:space="0" w:color="D0CECE"/>
              <w:right w:val="nil"/>
            </w:tcBorders>
            <w:shd w:val="clear" w:color="auto" w:fill="F2F2F2"/>
            <w:vAlign w:val="center"/>
          </w:tcPr>
          <w:p w14:paraId="2FE0C1C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22.9</w:t>
            </w:r>
          </w:p>
        </w:tc>
        <w:tc>
          <w:tcPr>
            <w:tcW w:w="715" w:type="dxa"/>
            <w:tcBorders>
              <w:top w:val="single" w:sz="4" w:space="0" w:color="D0CECE"/>
              <w:left w:val="nil"/>
              <w:bottom w:val="single" w:sz="4" w:space="0" w:color="D0CECE"/>
              <w:right w:val="single" w:sz="4" w:space="0" w:color="000000"/>
            </w:tcBorders>
            <w:shd w:val="clear" w:color="auto" w:fill="F2F2F2"/>
            <w:vAlign w:val="center"/>
          </w:tcPr>
          <w:p w14:paraId="5C75B1F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82</w:t>
            </w:r>
          </w:p>
        </w:tc>
      </w:tr>
      <w:tr w:rsidR="00DC7E1D" w14:paraId="04B7E621"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571B5DF5" w14:textId="77777777"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vAlign w:val="center"/>
          </w:tcPr>
          <w:p w14:paraId="4FF065C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S26</w:t>
            </w:r>
          </w:p>
        </w:tc>
        <w:tc>
          <w:tcPr>
            <w:tcW w:w="660" w:type="dxa"/>
            <w:tcBorders>
              <w:top w:val="single" w:sz="4" w:space="0" w:color="D0CECE"/>
              <w:left w:val="single" w:sz="4" w:space="0" w:color="000000"/>
              <w:bottom w:val="single" w:sz="4" w:space="0" w:color="D0CECE"/>
              <w:right w:val="nil"/>
            </w:tcBorders>
            <w:vAlign w:val="center"/>
          </w:tcPr>
          <w:p w14:paraId="547C909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18.8</w:t>
            </w:r>
          </w:p>
        </w:tc>
        <w:tc>
          <w:tcPr>
            <w:tcW w:w="750" w:type="dxa"/>
            <w:tcBorders>
              <w:top w:val="single" w:sz="4" w:space="0" w:color="D0CECE"/>
              <w:left w:val="nil"/>
              <w:bottom w:val="single" w:sz="4" w:space="0" w:color="D0CECE"/>
              <w:right w:val="nil"/>
            </w:tcBorders>
            <w:vAlign w:val="center"/>
          </w:tcPr>
          <w:p w14:paraId="49C3541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D0CECE"/>
              <w:right w:val="nil"/>
            </w:tcBorders>
            <w:vAlign w:val="center"/>
          </w:tcPr>
          <w:p w14:paraId="657D8D0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1C9953B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840" w:type="dxa"/>
            <w:tcBorders>
              <w:top w:val="single" w:sz="4" w:space="0" w:color="D0CECE"/>
              <w:left w:val="nil"/>
              <w:bottom w:val="single" w:sz="4" w:space="0" w:color="D0CECE"/>
              <w:right w:val="nil"/>
            </w:tcBorders>
            <w:vAlign w:val="center"/>
          </w:tcPr>
          <w:p w14:paraId="412D501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2.5</w:t>
            </w:r>
          </w:p>
        </w:tc>
        <w:tc>
          <w:tcPr>
            <w:tcW w:w="975" w:type="dxa"/>
            <w:tcBorders>
              <w:top w:val="single" w:sz="4" w:space="0" w:color="D0CECE"/>
              <w:left w:val="nil"/>
              <w:bottom w:val="single" w:sz="4" w:space="0" w:color="D0CECE"/>
              <w:right w:val="nil"/>
            </w:tcBorders>
            <w:vAlign w:val="center"/>
          </w:tcPr>
          <w:p w14:paraId="0266A6E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7.5</w:t>
            </w:r>
          </w:p>
        </w:tc>
        <w:tc>
          <w:tcPr>
            <w:tcW w:w="840" w:type="dxa"/>
            <w:tcBorders>
              <w:top w:val="single" w:sz="4" w:space="0" w:color="D0CECE"/>
              <w:left w:val="nil"/>
              <w:bottom w:val="single" w:sz="4" w:space="0" w:color="D0CECE"/>
              <w:right w:val="nil"/>
            </w:tcBorders>
            <w:vAlign w:val="center"/>
          </w:tcPr>
          <w:p w14:paraId="371D9AE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690" w:type="dxa"/>
            <w:tcBorders>
              <w:top w:val="single" w:sz="4" w:space="0" w:color="D0CECE"/>
              <w:left w:val="nil"/>
              <w:bottom w:val="single" w:sz="4" w:space="0" w:color="D0CECE"/>
              <w:right w:val="nil"/>
            </w:tcBorders>
            <w:vAlign w:val="center"/>
          </w:tcPr>
          <w:p w14:paraId="05CC3F2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55" w:type="dxa"/>
            <w:tcBorders>
              <w:top w:val="single" w:sz="4" w:space="0" w:color="D0CECE"/>
              <w:left w:val="nil"/>
              <w:bottom w:val="single" w:sz="4" w:space="0" w:color="D0CECE"/>
              <w:right w:val="nil"/>
            </w:tcBorders>
            <w:vAlign w:val="center"/>
          </w:tcPr>
          <w:p w14:paraId="079E89B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vAlign w:val="center"/>
          </w:tcPr>
          <w:p w14:paraId="6816ECB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4.00</w:t>
            </w:r>
          </w:p>
        </w:tc>
        <w:tc>
          <w:tcPr>
            <w:tcW w:w="735" w:type="dxa"/>
            <w:tcBorders>
              <w:top w:val="single" w:sz="4" w:space="0" w:color="D0CECE"/>
              <w:left w:val="nil"/>
              <w:bottom w:val="single" w:sz="4" w:space="0" w:color="D0CECE"/>
              <w:right w:val="nil"/>
            </w:tcBorders>
            <w:vAlign w:val="center"/>
          </w:tcPr>
          <w:p w14:paraId="5283957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33.8</w:t>
            </w:r>
          </w:p>
        </w:tc>
        <w:tc>
          <w:tcPr>
            <w:tcW w:w="715" w:type="dxa"/>
            <w:tcBorders>
              <w:top w:val="single" w:sz="4" w:space="0" w:color="D0CECE"/>
              <w:left w:val="nil"/>
              <w:bottom w:val="single" w:sz="4" w:space="0" w:color="D0CECE"/>
              <w:right w:val="single" w:sz="4" w:space="0" w:color="000000"/>
            </w:tcBorders>
            <w:vAlign w:val="center"/>
          </w:tcPr>
          <w:p w14:paraId="1D09316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94</w:t>
            </w:r>
          </w:p>
        </w:tc>
      </w:tr>
      <w:tr w:rsidR="004C4729" w14:paraId="1094CF77"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1E042096" w14:textId="77777777"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shd w:val="clear" w:color="auto" w:fill="F2F2F2"/>
            <w:vAlign w:val="center"/>
          </w:tcPr>
          <w:p w14:paraId="1F62CE7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S27</w:t>
            </w:r>
          </w:p>
        </w:tc>
        <w:tc>
          <w:tcPr>
            <w:tcW w:w="660" w:type="dxa"/>
            <w:tcBorders>
              <w:top w:val="single" w:sz="4" w:space="0" w:color="D0CECE"/>
              <w:left w:val="single" w:sz="4" w:space="0" w:color="000000"/>
              <w:bottom w:val="single" w:sz="4" w:space="0" w:color="D0CECE"/>
              <w:right w:val="nil"/>
            </w:tcBorders>
            <w:shd w:val="clear" w:color="auto" w:fill="F2F2F2"/>
            <w:vAlign w:val="center"/>
          </w:tcPr>
          <w:p w14:paraId="2C9893D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24.5</w:t>
            </w:r>
          </w:p>
        </w:tc>
        <w:tc>
          <w:tcPr>
            <w:tcW w:w="750" w:type="dxa"/>
            <w:tcBorders>
              <w:top w:val="single" w:sz="4" w:space="0" w:color="D0CECE"/>
              <w:left w:val="nil"/>
              <w:bottom w:val="single" w:sz="4" w:space="0" w:color="D0CECE"/>
              <w:right w:val="nil"/>
            </w:tcBorders>
            <w:shd w:val="clear" w:color="auto" w:fill="F2F2F2"/>
            <w:vAlign w:val="center"/>
          </w:tcPr>
          <w:p w14:paraId="746D41D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D0CECE"/>
              <w:right w:val="nil"/>
            </w:tcBorders>
            <w:shd w:val="clear" w:color="auto" w:fill="F2F2F2"/>
            <w:vAlign w:val="center"/>
          </w:tcPr>
          <w:p w14:paraId="1E8332D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shd w:val="clear" w:color="auto" w:fill="F2F2F2"/>
            <w:vAlign w:val="center"/>
          </w:tcPr>
          <w:p w14:paraId="2A4321D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840" w:type="dxa"/>
            <w:tcBorders>
              <w:top w:val="single" w:sz="4" w:space="0" w:color="D0CECE"/>
              <w:left w:val="nil"/>
              <w:bottom w:val="single" w:sz="4" w:space="0" w:color="D0CECE"/>
              <w:right w:val="nil"/>
            </w:tcBorders>
            <w:shd w:val="clear" w:color="auto" w:fill="F2F2F2"/>
            <w:vAlign w:val="center"/>
          </w:tcPr>
          <w:p w14:paraId="6C7577D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shd w:val="clear" w:color="auto" w:fill="F2F2F2"/>
            <w:vAlign w:val="center"/>
          </w:tcPr>
          <w:p w14:paraId="7182506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840" w:type="dxa"/>
            <w:tcBorders>
              <w:top w:val="single" w:sz="4" w:space="0" w:color="D0CECE"/>
              <w:left w:val="nil"/>
              <w:bottom w:val="single" w:sz="4" w:space="0" w:color="D0CECE"/>
              <w:right w:val="nil"/>
            </w:tcBorders>
            <w:shd w:val="clear" w:color="auto" w:fill="F2F2F2"/>
            <w:vAlign w:val="center"/>
          </w:tcPr>
          <w:p w14:paraId="2F54A57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690" w:type="dxa"/>
            <w:tcBorders>
              <w:top w:val="single" w:sz="4" w:space="0" w:color="D0CECE"/>
              <w:left w:val="nil"/>
              <w:bottom w:val="single" w:sz="4" w:space="0" w:color="D0CECE"/>
              <w:right w:val="nil"/>
            </w:tcBorders>
            <w:shd w:val="clear" w:color="auto" w:fill="F2F2F2"/>
            <w:vAlign w:val="center"/>
          </w:tcPr>
          <w:p w14:paraId="5D5D8D4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855" w:type="dxa"/>
            <w:tcBorders>
              <w:top w:val="single" w:sz="4" w:space="0" w:color="D0CECE"/>
              <w:left w:val="nil"/>
              <w:bottom w:val="single" w:sz="4" w:space="0" w:color="D0CECE"/>
              <w:right w:val="nil"/>
            </w:tcBorders>
            <w:shd w:val="clear" w:color="auto" w:fill="F2F2F2"/>
            <w:vAlign w:val="center"/>
          </w:tcPr>
          <w:p w14:paraId="69024AC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750" w:type="dxa"/>
            <w:tcBorders>
              <w:top w:val="single" w:sz="4" w:space="0" w:color="D0CECE"/>
              <w:left w:val="nil"/>
              <w:bottom w:val="single" w:sz="4" w:space="0" w:color="D0CECE"/>
              <w:right w:val="nil"/>
            </w:tcBorders>
            <w:shd w:val="clear" w:color="auto" w:fill="F2F2F2"/>
            <w:vAlign w:val="center"/>
          </w:tcPr>
          <w:p w14:paraId="17FB16D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5.00</w:t>
            </w:r>
          </w:p>
        </w:tc>
        <w:tc>
          <w:tcPr>
            <w:tcW w:w="735" w:type="dxa"/>
            <w:tcBorders>
              <w:top w:val="single" w:sz="4" w:space="0" w:color="D0CECE"/>
              <w:left w:val="nil"/>
              <w:bottom w:val="single" w:sz="4" w:space="0" w:color="D0CECE"/>
              <w:right w:val="nil"/>
            </w:tcBorders>
            <w:shd w:val="clear" w:color="auto" w:fill="F2F2F2"/>
            <w:vAlign w:val="center"/>
          </w:tcPr>
          <w:p w14:paraId="16A84DE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20.6</w:t>
            </w:r>
          </w:p>
        </w:tc>
        <w:tc>
          <w:tcPr>
            <w:tcW w:w="715" w:type="dxa"/>
            <w:tcBorders>
              <w:top w:val="single" w:sz="4" w:space="0" w:color="D0CECE"/>
              <w:left w:val="nil"/>
              <w:bottom w:val="single" w:sz="4" w:space="0" w:color="D0CECE"/>
              <w:right w:val="single" w:sz="4" w:space="0" w:color="000000"/>
            </w:tcBorders>
            <w:shd w:val="clear" w:color="auto" w:fill="F2F2F2"/>
            <w:vAlign w:val="center"/>
          </w:tcPr>
          <w:p w14:paraId="51C1BDA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83</w:t>
            </w:r>
          </w:p>
        </w:tc>
      </w:tr>
      <w:tr w:rsidR="00DC7E1D" w14:paraId="7DD695CC" w14:textId="77777777" w:rsidTr="0022654F">
        <w:trPr>
          <w:cnfStyle w:val="100000000000" w:firstRow="1" w:lastRow="0" w:firstColumn="0" w:lastColumn="0" w:oddVBand="0" w:evenVBand="0" w:oddHBand="0" w:evenHBand="0" w:firstRowFirstColumn="0" w:firstRowLastColumn="0" w:lastRowFirstColumn="0" w:lastRowLastColumn="0"/>
          <w:trHeight w:val="18"/>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37E7B304" w14:textId="77777777"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vAlign w:val="center"/>
          </w:tcPr>
          <w:p w14:paraId="4ECB6F6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S28</w:t>
            </w:r>
          </w:p>
        </w:tc>
        <w:tc>
          <w:tcPr>
            <w:tcW w:w="660" w:type="dxa"/>
            <w:tcBorders>
              <w:top w:val="single" w:sz="4" w:space="0" w:color="D0CECE"/>
              <w:left w:val="single" w:sz="4" w:space="0" w:color="000000"/>
              <w:bottom w:val="single" w:sz="4" w:space="0" w:color="D0CECE"/>
              <w:right w:val="nil"/>
            </w:tcBorders>
            <w:vAlign w:val="center"/>
          </w:tcPr>
          <w:p w14:paraId="6D7E93AB"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21.3</w:t>
            </w:r>
          </w:p>
        </w:tc>
        <w:tc>
          <w:tcPr>
            <w:tcW w:w="750" w:type="dxa"/>
            <w:tcBorders>
              <w:top w:val="single" w:sz="4" w:space="0" w:color="D0CECE"/>
              <w:left w:val="nil"/>
              <w:bottom w:val="single" w:sz="4" w:space="0" w:color="D0CECE"/>
              <w:right w:val="nil"/>
            </w:tcBorders>
            <w:vAlign w:val="center"/>
          </w:tcPr>
          <w:p w14:paraId="2BF3F69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D0CECE"/>
              <w:right w:val="nil"/>
            </w:tcBorders>
            <w:vAlign w:val="center"/>
          </w:tcPr>
          <w:p w14:paraId="4948C9A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086D566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840" w:type="dxa"/>
            <w:tcBorders>
              <w:top w:val="single" w:sz="4" w:space="0" w:color="D0CECE"/>
              <w:left w:val="nil"/>
              <w:bottom w:val="single" w:sz="4" w:space="0" w:color="D0CECE"/>
              <w:right w:val="nil"/>
            </w:tcBorders>
            <w:vAlign w:val="center"/>
          </w:tcPr>
          <w:p w14:paraId="65995B0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w:t>
            </w:r>
          </w:p>
        </w:tc>
        <w:tc>
          <w:tcPr>
            <w:tcW w:w="975" w:type="dxa"/>
            <w:tcBorders>
              <w:top w:val="single" w:sz="4" w:space="0" w:color="D0CECE"/>
              <w:left w:val="nil"/>
              <w:bottom w:val="single" w:sz="4" w:space="0" w:color="D0CECE"/>
              <w:right w:val="nil"/>
            </w:tcBorders>
            <w:vAlign w:val="center"/>
          </w:tcPr>
          <w:p w14:paraId="4745132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840" w:type="dxa"/>
            <w:tcBorders>
              <w:top w:val="single" w:sz="4" w:space="0" w:color="D0CECE"/>
              <w:left w:val="nil"/>
              <w:bottom w:val="single" w:sz="4" w:space="0" w:color="D0CECE"/>
              <w:right w:val="nil"/>
            </w:tcBorders>
            <w:vAlign w:val="center"/>
          </w:tcPr>
          <w:p w14:paraId="3FFD68B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690" w:type="dxa"/>
            <w:tcBorders>
              <w:top w:val="single" w:sz="4" w:space="0" w:color="D0CECE"/>
              <w:left w:val="nil"/>
              <w:bottom w:val="single" w:sz="4" w:space="0" w:color="D0CECE"/>
              <w:right w:val="nil"/>
            </w:tcBorders>
            <w:vAlign w:val="center"/>
          </w:tcPr>
          <w:p w14:paraId="77A6CCE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55" w:type="dxa"/>
            <w:tcBorders>
              <w:top w:val="single" w:sz="4" w:space="0" w:color="D0CECE"/>
              <w:left w:val="nil"/>
              <w:bottom w:val="single" w:sz="4" w:space="0" w:color="D0CECE"/>
              <w:right w:val="nil"/>
            </w:tcBorders>
            <w:vAlign w:val="center"/>
          </w:tcPr>
          <w:p w14:paraId="550FC25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vAlign w:val="center"/>
          </w:tcPr>
          <w:p w14:paraId="58A03AC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5.93</w:t>
            </w:r>
          </w:p>
        </w:tc>
        <w:tc>
          <w:tcPr>
            <w:tcW w:w="735" w:type="dxa"/>
            <w:tcBorders>
              <w:top w:val="single" w:sz="4" w:space="0" w:color="D0CECE"/>
              <w:left w:val="nil"/>
              <w:bottom w:val="single" w:sz="4" w:space="0" w:color="D0CECE"/>
              <w:right w:val="nil"/>
            </w:tcBorders>
            <w:vAlign w:val="center"/>
          </w:tcPr>
          <w:p w14:paraId="15FBF20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22.7</w:t>
            </w:r>
          </w:p>
        </w:tc>
        <w:tc>
          <w:tcPr>
            <w:tcW w:w="715" w:type="dxa"/>
            <w:tcBorders>
              <w:top w:val="single" w:sz="4" w:space="0" w:color="D0CECE"/>
              <w:left w:val="nil"/>
              <w:bottom w:val="single" w:sz="4" w:space="0" w:color="D0CECE"/>
              <w:right w:val="single" w:sz="4" w:space="0" w:color="000000"/>
            </w:tcBorders>
            <w:vAlign w:val="center"/>
          </w:tcPr>
          <w:p w14:paraId="7D81F66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99</w:t>
            </w:r>
          </w:p>
        </w:tc>
      </w:tr>
      <w:tr w:rsidR="004C4729" w14:paraId="23F52204"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tcBorders>
          </w:tcPr>
          <w:p w14:paraId="2C3D9EC8" w14:textId="77777777"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single" w:sz="4" w:space="0" w:color="CFCCCC"/>
              <w:right w:val="single" w:sz="4" w:space="0" w:color="000000"/>
            </w:tcBorders>
            <w:shd w:val="clear" w:color="auto" w:fill="F2F2F2"/>
            <w:vAlign w:val="center"/>
          </w:tcPr>
          <w:p w14:paraId="5301393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S29</w:t>
            </w:r>
          </w:p>
        </w:tc>
        <w:tc>
          <w:tcPr>
            <w:tcW w:w="660" w:type="dxa"/>
            <w:tcBorders>
              <w:top w:val="single" w:sz="4" w:space="0" w:color="D0CECE"/>
              <w:left w:val="single" w:sz="4" w:space="0" w:color="000000"/>
              <w:bottom w:val="single" w:sz="4" w:space="0" w:color="D0CECE"/>
              <w:right w:val="nil"/>
            </w:tcBorders>
            <w:shd w:val="clear" w:color="auto" w:fill="F2F2F2"/>
            <w:vAlign w:val="center"/>
          </w:tcPr>
          <w:p w14:paraId="70FDF08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22.8</w:t>
            </w:r>
          </w:p>
        </w:tc>
        <w:tc>
          <w:tcPr>
            <w:tcW w:w="750" w:type="dxa"/>
            <w:tcBorders>
              <w:top w:val="single" w:sz="4" w:space="0" w:color="D0CECE"/>
              <w:left w:val="nil"/>
              <w:bottom w:val="single" w:sz="4" w:space="0" w:color="D0CECE"/>
              <w:right w:val="nil"/>
            </w:tcBorders>
            <w:shd w:val="clear" w:color="auto" w:fill="F2F2F2"/>
            <w:vAlign w:val="center"/>
          </w:tcPr>
          <w:p w14:paraId="5900CE7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D0CECE"/>
              <w:right w:val="nil"/>
            </w:tcBorders>
            <w:shd w:val="clear" w:color="auto" w:fill="F2F2F2"/>
            <w:vAlign w:val="center"/>
          </w:tcPr>
          <w:p w14:paraId="0EFEB03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shd w:val="clear" w:color="auto" w:fill="F2F2F2"/>
            <w:vAlign w:val="center"/>
          </w:tcPr>
          <w:p w14:paraId="5BB9D0F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shd w:val="clear" w:color="auto" w:fill="F2F2F2"/>
            <w:vAlign w:val="center"/>
          </w:tcPr>
          <w:p w14:paraId="02918D8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975" w:type="dxa"/>
            <w:tcBorders>
              <w:top w:val="single" w:sz="4" w:space="0" w:color="D0CECE"/>
              <w:left w:val="nil"/>
              <w:bottom w:val="single" w:sz="4" w:space="0" w:color="D0CECE"/>
              <w:right w:val="nil"/>
            </w:tcBorders>
            <w:shd w:val="clear" w:color="auto" w:fill="F2F2F2"/>
            <w:vAlign w:val="center"/>
          </w:tcPr>
          <w:p w14:paraId="24EF8E6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840" w:type="dxa"/>
            <w:tcBorders>
              <w:top w:val="single" w:sz="4" w:space="0" w:color="D0CECE"/>
              <w:left w:val="nil"/>
              <w:bottom w:val="single" w:sz="4" w:space="0" w:color="D0CECE"/>
              <w:right w:val="nil"/>
            </w:tcBorders>
            <w:shd w:val="clear" w:color="auto" w:fill="F2F2F2"/>
            <w:vAlign w:val="center"/>
          </w:tcPr>
          <w:p w14:paraId="1536996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690" w:type="dxa"/>
            <w:tcBorders>
              <w:top w:val="single" w:sz="4" w:space="0" w:color="D0CECE"/>
              <w:left w:val="nil"/>
              <w:bottom w:val="single" w:sz="4" w:space="0" w:color="D0CECE"/>
              <w:right w:val="nil"/>
            </w:tcBorders>
            <w:shd w:val="clear" w:color="auto" w:fill="F2F2F2"/>
            <w:vAlign w:val="center"/>
          </w:tcPr>
          <w:p w14:paraId="6AA8C82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55" w:type="dxa"/>
            <w:tcBorders>
              <w:top w:val="single" w:sz="4" w:space="0" w:color="D0CECE"/>
              <w:left w:val="nil"/>
              <w:bottom w:val="single" w:sz="4" w:space="0" w:color="D0CECE"/>
              <w:right w:val="nil"/>
            </w:tcBorders>
            <w:shd w:val="clear" w:color="auto" w:fill="F2F2F2"/>
            <w:vAlign w:val="center"/>
          </w:tcPr>
          <w:p w14:paraId="681487E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shd w:val="clear" w:color="auto" w:fill="F2F2F2"/>
            <w:vAlign w:val="center"/>
          </w:tcPr>
          <w:p w14:paraId="76AE275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4.67</w:t>
            </w:r>
          </w:p>
        </w:tc>
        <w:tc>
          <w:tcPr>
            <w:tcW w:w="735" w:type="dxa"/>
            <w:tcBorders>
              <w:top w:val="single" w:sz="4" w:space="0" w:color="D0CECE"/>
              <w:left w:val="nil"/>
              <w:bottom w:val="single" w:sz="4" w:space="0" w:color="D0CECE"/>
              <w:right w:val="nil"/>
            </w:tcBorders>
            <w:shd w:val="clear" w:color="auto" w:fill="F2F2F2"/>
            <w:vAlign w:val="center"/>
          </w:tcPr>
          <w:p w14:paraId="12283BE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23.2</w:t>
            </w:r>
          </w:p>
        </w:tc>
        <w:tc>
          <w:tcPr>
            <w:tcW w:w="715" w:type="dxa"/>
            <w:tcBorders>
              <w:top w:val="single" w:sz="4" w:space="0" w:color="D0CECE"/>
              <w:left w:val="nil"/>
              <w:bottom w:val="single" w:sz="4" w:space="0" w:color="D0CECE"/>
              <w:right w:val="single" w:sz="4" w:space="0" w:color="000000"/>
            </w:tcBorders>
            <w:shd w:val="clear" w:color="auto" w:fill="F2F2F2"/>
            <w:vAlign w:val="center"/>
          </w:tcPr>
          <w:p w14:paraId="2C8FCE9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84</w:t>
            </w:r>
          </w:p>
        </w:tc>
      </w:tr>
      <w:tr w:rsidR="00DC7E1D" w14:paraId="46B7E510"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bottom w:val="single" w:sz="4" w:space="0" w:color="000000"/>
            </w:tcBorders>
          </w:tcPr>
          <w:p w14:paraId="0E26BEE9" w14:textId="77777777" w:rsidR="00DC7E1D" w:rsidRDefault="00DC7E1D" w:rsidP="00864A53">
            <w:pPr>
              <w:spacing w:line="240" w:lineRule="auto"/>
              <w:jc w:val="center"/>
              <w:rPr>
                <w:rFonts w:ascii="Times New Roman" w:eastAsia="Times New Roman" w:hAnsi="Times New Roman" w:cs="Times New Roman"/>
                <w:sz w:val="16"/>
                <w:szCs w:val="16"/>
              </w:rPr>
            </w:pPr>
          </w:p>
        </w:tc>
        <w:tc>
          <w:tcPr>
            <w:tcW w:w="495" w:type="dxa"/>
            <w:tcBorders>
              <w:top w:val="single" w:sz="4" w:space="0" w:color="CFCCCC"/>
              <w:left w:val="single" w:sz="4" w:space="0" w:color="000000"/>
              <w:bottom w:val="single" w:sz="4" w:space="0" w:color="000000"/>
              <w:right w:val="single" w:sz="4" w:space="0" w:color="000000"/>
            </w:tcBorders>
            <w:vAlign w:val="center"/>
          </w:tcPr>
          <w:p w14:paraId="7F76A0B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S30</w:t>
            </w:r>
          </w:p>
        </w:tc>
        <w:tc>
          <w:tcPr>
            <w:tcW w:w="660" w:type="dxa"/>
            <w:tcBorders>
              <w:top w:val="single" w:sz="4" w:space="0" w:color="D0CECE"/>
              <w:left w:val="single" w:sz="4" w:space="0" w:color="000000"/>
              <w:bottom w:val="single" w:sz="4" w:space="0" w:color="000000"/>
              <w:right w:val="nil"/>
            </w:tcBorders>
            <w:vAlign w:val="center"/>
          </w:tcPr>
          <w:p w14:paraId="0501B0C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24.3</w:t>
            </w:r>
          </w:p>
        </w:tc>
        <w:tc>
          <w:tcPr>
            <w:tcW w:w="750" w:type="dxa"/>
            <w:tcBorders>
              <w:top w:val="single" w:sz="4" w:space="0" w:color="D0CECE"/>
              <w:left w:val="nil"/>
              <w:bottom w:val="single" w:sz="4" w:space="0" w:color="000000"/>
              <w:right w:val="nil"/>
            </w:tcBorders>
            <w:vAlign w:val="center"/>
          </w:tcPr>
          <w:p w14:paraId="2CE6AF3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000000"/>
              <w:right w:val="nil"/>
            </w:tcBorders>
            <w:vAlign w:val="center"/>
          </w:tcPr>
          <w:p w14:paraId="28DC6EF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000000"/>
              <w:right w:val="nil"/>
            </w:tcBorders>
            <w:vAlign w:val="center"/>
          </w:tcPr>
          <w:p w14:paraId="2B99534B"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840" w:type="dxa"/>
            <w:tcBorders>
              <w:top w:val="single" w:sz="4" w:space="0" w:color="D0CECE"/>
              <w:left w:val="nil"/>
              <w:bottom w:val="single" w:sz="4" w:space="0" w:color="000000"/>
              <w:right w:val="nil"/>
            </w:tcBorders>
            <w:vAlign w:val="center"/>
          </w:tcPr>
          <w:p w14:paraId="341D371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975" w:type="dxa"/>
            <w:tcBorders>
              <w:top w:val="single" w:sz="4" w:space="0" w:color="D0CECE"/>
              <w:left w:val="nil"/>
              <w:bottom w:val="single" w:sz="4" w:space="0" w:color="000000"/>
              <w:right w:val="nil"/>
            </w:tcBorders>
            <w:vAlign w:val="center"/>
          </w:tcPr>
          <w:p w14:paraId="5FD84FB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840" w:type="dxa"/>
            <w:tcBorders>
              <w:top w:val="single" w:sz="4" w:space="0" w:color="D0CECE"/>
              <w:left w:val="nil"/>
              <w:bottom w:val="single" w:sz="4" w:space="0" w:color="000000"/>
              <w:right w:val="nil"/>
            </w:tcBorders>
            <w:vAlign w:val="center"/>
          </w:tcPr>
          <w:p w14:paraId="0876125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690" w:type="dxa"/>
            <w:tcBorders>
              <w:top w:val="single" w:sz="4" w:space="0" w:color="D0CECE"/>
              <w:left w:val="nil"/>
              <w:bottom w:val="single" w:sz="4" w:space="0" w:color="000000"/>
              <w:right w:val="nil"/>
            </w:tcBorders>
            <w:vAlign w:val="center"/>
          </w:tcPr>
          <w:p w14:paraId="34A97F2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55" w:type="dxa"/>
            <w:tcBorders>
              <w:top w:val="single" w:sz="4" w:space="0" w:color="D0CECE"/>
              <w:left w:val="nil"/>
              <w:bottom w:val="single" w:sz="4" w:space="0" w:color="000000"/>
              <w:right w:val="nil"/>
            </w:tcBorders>
            <w:vAlign w:val="center"/>
          </w:tcPr>
          <w:p w14:paraId="65809B5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750" w:type="dxa"/>
            <w:tcBorders>
              <w:top w:val="single" w:sz="4" w:space="0" w:color="D0CECE"/>
              <w:left w:val="nil"/>
              <w:bottom w:val="single" w:sz="4" w:space="0" w:color="000000"/>
              <w:right w:val="nil"/>
            </w:tcBorders>
            <w:vAlign w:val="center"/>
          </w:tcPr>
          <w:p w14:paraId="11D4491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3.93</w:t>
            </w:r>
          </w:p>
        </w:tc>
        <w:tc>
          <w:tcPr>
            <w:tcW w:w="735" w:type="dxa"/>
            <w:tcBorders>
              <w:top w:val="single" w:sz="4" w:space="0" w:color="D0CECE"/>
              <w:left w:val="nil"/>
              <w:bottom w:val="single" w:sz="4" w:space="0" w:color="000000"/>
              <w:right w:val="nil"/>
            </w:tcBorders>
            <w:vAlign w:val="center"/>
          </w:tcPr>
          <w:p w14:paraId="18042A08"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33.2</w:t>
            </w:r>
          </w:p>
        </w:tc>
        <w:tc>
          <w:tcPr>
            <w:tcW w:w="715" w:type="dxa"/>
            <w:tcBorders>
              <w:top w:val="single" w:sz="4" w:space="0" w:color="D0CECE"/>
              <w:left w:val="nil"/>
              <w:bottom w:val="single" w:sz="4" w:space="0" w:color="000000"/>
              <w:right w:val="single" w:sz="4" w:space="0" w:color="000000"/>
            </w:tcBorders>
            <w:vAlign w:val="center"/>
          </w:tcPr>
          <w:p w14:paraId="72CD3D5C"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82</w:t>
            </w:r>
          </w:p>
        </w:tc>
      </w:tr>
      <w:tr w:rsidR="004C4729" w14:paraId="501569A5" w14:textId="77777777" w:rsidTr="0022654F">
        <w:trPr>
          <w:cnfStyle w:val="100000000000" w:firstRow="1" w:lastRow="0" w:firstColumn="0" w:lastColumn="0" w:oddVBand="0" w:evenVBand="0" w:oddHBand="0" w:evenHBand="0" w:firstRowFirstColumn="0" w:firstRowLastColumn="0" w:lastRowFirstColumn="0" w:lastRowLastColumn="0"/>
          <w:trHeight w:val="77"/>
          <w:tblHeader/>
          <w:jc w:val="center"/>
        </w:trPr>
        <w:tc>
          <w:tcPr>
            <w:cnfStyle w:val="001000000100" w:firstRow="0" w:lastRow="0" w:firstColumn="1" w:lastColumn="0" w:oddVBand="0" w:evenVBand="0" w:oddHBand="0" w:evenHBand="0" w:firstRowFirstColumn="1" w:firstRowLastColumn="0" w:lastRowFirstColumn="0" w:lastRowLastColumn="0"/>
            <w:tcW w:w="945"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14:paraId="17DB6D35" w14:textId="77777777" w:rsidR="00DC7E1D" w:rsidRDefault="00DC7E1D" w:rsidP="00864A53">
            <w:pPr>
              <w:spacing w:line="240" w:lineRule="auto"/>
              <w:jc w:val="center"/>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Mean ± SD</w:t>
            </w:r>
          </w:p>
        </w:tc>
        <w:tc>
          <w:tcPr>
            <w:tcW w:w="660" w:type="dxa"/>
            <w:tcBorders>
              <w:top w:val="single" w:sz="4" w:space="0" w:color="000000"/>
              <w:left w:val="single" w:sz="4" w:space="0" w:color="000000"/>
              <w:bottom w:val="single" w:sz="4" w:space="0" w:color="000000"/>
              <w:right w:val="nil"/>
            </w:tcBorders>
            <w:shd w:val="clear" w:color="auto" w:fill="E8E6E6"/>
            <w:vAlign w:val="center"/>
          </w:tcPr>
          <w:p w14:paraId="57F94E4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24.3 ± 2.88</w:t>
            </w:r>
          </w:p>
        </w:tc>
        <w:tc>
          <w:tcPr>
            <w:tcW w:w="750" w:type="dxa"/>
            <w:tcBorders>
              <w:top w:val="single" w:sz="4" w:space="0" w:color="000000"/>
              <w:left w:val="nil"/>
              <w:bottom w:val="single" w:sz="4" w:space="0" w:color="000000"/>
              <w:right w:val="nil"/>
            </w:tcBorders>
            <w:shd w:val="clear" w:color="auto" w:fill="E8E6E6"/>
            <w:vAlign w:val="center"/>
          </w:tcPr>
          <w:p w14:paraId="123D440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W:17</w:t>
            </w:r>
          </w:p>
        </w:tc>
        <w:tc>
          <w:tcPr>
            <w:tcW w:w="1110" w:type="dxa"/>
            <w:tcBorders>
              <w:top w:val="single" w:sz="4" w:space="0" w:color="000000"/>
              <w:left w:val="nil"/>
              <w:bottom w:val="single" w:sz="4" w:space="0" w:color="000000"/>
              <w:right w:val="nil"/>
            </w:tcBorders>
            <w:shd w:val="clear" w:color="auto" w:fill="E8E6E6"/>
            <w:vAlign w:val="center"/>
          </w:tcPr>
          <w:p w14:paraId="53677D8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R:25</w:t>
            </w:r>
          </w:p>
        </w:tc>
        <w:tc>
          <w:tcPr>
            <w:tcW w:w="1020" w:type="dxa"/>
            <w:tcBorders>
              <w:top w:val="single" w:sz="4" w:space="0" w:color="000000"/>
              <w:left w:val="nil"/>
              <w:bottom w:val="single" w:sz="4" w:space="0" w:color="000000"/>
              <w:right w:val="nil"/>
            </w:tcBorders>
            <w:shd w:val="clear" w:color="auto" w:fill="E8E6E6"/>
            <w:vAlign w:val="center"/>
          </w:tcPr>
          <w:p w14:paraId="4447C510"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0.93 ±</w:t>
            </w:r>
          </w:p>
          <w:p w14:paraId="105FDDEB"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0.87</w:t>
            </w:r>
          </w:p>
        </w:tc>
        <w:tc>
          <w:tcPr>
            <w:tcW w:w="840" w:type="dxa"/>
            <w:tcBorders>
              <w:top w:val="single" w:sz="4" w:space="0" w:color="000000"/>
              <w:left w:val="nil"/>
              <w:bottom w:val="single" w:sz="4" w:space="0" w:color="000000"/>
              <w:right w:val="nil"/>
            </w:tcBorders>
            <w:shd w:val="clear" w:color="auto" w:fill="E8E6E6"/>
            <w:vAlign w:val="center"/>
          </w:tcPr>
          <w:p w14:paraId="48D13173"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2.70 ± 3.39</w:t>
            </w:r>
          </w:p>
        </w:tc>
        <w:tc>
          <w:tcPr>
            <w:tcW w:w="975" w:type="dxa"/>
            <w:tcBorders>
              <w:top w:val="single" w:sz="4" w:space="0" w:color="000000"/>
              <w:left w:val="nil"/>
              <w:bottom w:val="single" w:sz="4" w:space="0" w:color="000000"/>
              <w:right w:val="nil"/>
            </w:tcBorders>
            <w:shd w:val="clear" w:color="auto" w:fill="E8E6E6"/>
            <w:vAlign w:val="center"/>
          </w:tcPr>
          <w:p w14:paraId="1C62E1A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4.69 ±</w:t>
            </w:r>
          </w:p>
          <w:p w14:paraId="18773AC1"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 xml:space="preserve"> 3.30 </w:t>
            </w:r>
          </w:p>
        </w:tc>
        <w:tc>
          <w:tcPr>
            <w:tcW w:w="840" w:type="dxa"/>
            <w:tcBorders>
              <w:top w:val="single" w:sz="4" w:space="0" w:color="000000"/>
              <w:left w:val="nil"/>
              <w:bottom w:val="single" w:sz="4" w:space="0" w:color="000000"/>
              <w:right w:val="nil"/>
            </w:tcBorders>
            <w:shd w:val="clear" w:color="auto" w:fill="E8E6E6"/>
            <w:vAlign w:val="center"/>
          </w:tcPr>
          <w:p w14:paraId="3115C05A"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5.1 ± 1.95</w:t>
            </w:r>
          </w:p>
        </w:tc>
        <w:tc>
          <w:tcPr>
            <w:tcW w:w="690" w:type="dxa"/>
            <w:tcBorders>
              <w:top w:val="single" w:sz="4" w:space="0" w:color="000000"/>
              <w:left w:val="nil"/>
              <w:bottom w:val="single" w:sz="4" w:space="0" w:color="000000"/>
              <w:right w:val="nil"/>
            </w:tcBorders>
            <w:shd w:val="clear" w:color="auto" w:fill="E8E6E6"/>
            <w:vAlign w:val="center"/>
          </w:tcPr>
          <w:p w14:paraId="2A81060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 xml:space="preserve">1.00 ± </w:t>
            </w:r>
          </w:p>
          <w:p w14:paraId="32D1F3E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 xml:space="preserve">3.31 </w:t>
            </w:r>
          </w:p>
        </w:tc>
        <w:tc>
          <w:tcPr>
            <w:tcW w:w="855" w:type="dxa"/>
            <w:tcBorders>
              <w:top w:val="single" w:sz="4" w:space="0" w:color="000000"/>
              <w:left w:val="nil"/>
              <w:bottom w:val="single" w:sz="4" w:space="0" w:color="000000"/>
              <w:right w:val="nil"/>
            </w:tcBorders>
            <w:shd w:val="clear" w:color="auto" w:fill="E8E6E6"/>
            <w:vAlign w:val="center"/>
          </w:tcPr>
          <w:p w14:paraId="3B86637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4.80 ± 0.48</w:t>
            </w:r>
          </w:p>
        </w:tc>
        <w:tc>
          <w:tcPr>
            <w:tcW w:w="750" w:type="dxa"/>
            <w:tcBorders>
              <w:top w:val="single" w:sz="4" w:space="0" w:color="000000"/>
              <w:left w:val="nil"/>
              <w:bottom w:val="single" w:sz="4" w:space="0" w:color="000000"/>
              <w:right w:val="nil"/>
            </w:tcBorders>
            <w:shd w:val="clear" w:color="auto" w:fill="E8E6E6"/>
            <w:vAlign w:val="center"/>
          </w:tcPr>
          <w:p w14:paraId="2DA3C7AB"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4.35 ± 1.10</w:t>
            </w:r>
          </w:p>
        </w:tc>
        <w:tc>
          <w:tcPr>
            <w:tcW w:w="735" w:type="dxa"/>
            <w:tcBorders>
              <w:top w:val="single" w:sz="4" w:space="0" w:color="000000"/>
              <w:left w:val="nil"/>
              <w:bottom w:val="single" w:sz="4" w:space="0" w:color="000000"/>
              <w:right w:val="nil"/>
            </w:tcBorders>
            <w:shd w:val="clear" w:color="auto" w:fill="E8E6E6"/>
            <w:vAlign w:val="center"/>
          </w:tcPr>
          <w:p w14:paraId="7F2FBE5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25.92 ± 4.56</w:t>
            </w:r>
          </w:p>
        </w:tc>
        <w:tc>
          <w:tcPr>
            <w:tcW w:w="715" w:type="dxa"/>
            <w:tcBorders>
              <w:top w:val="single" w:sz="4" w:space="0" w:color="000000"/>
              <w:left w:val="nil"/>
              <w:bottom w:val="single" w:sz="4" w:space="0" w:color="000000"/>
              <w:right w:val="single" w:sz="4" w:space="0" w:color="000000"/>
            </w:tcBorders>
            <w:shd w:val="clear" w:color="auto" w:fill="E8E6E6"/>
            <w:vAlign w:val="center"/>
          </w:tcPr>
          <w:p w14:paraId="65A6EE6B"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89.2 ± 10.43</w:t>
            </w:r>
          </w:p>
        </w:tc>
      </w:tr>
      <w:tr w:rsidR="0022654F" w14:paraId="0A37F456"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val="restart"/>
            <w:tcBorders>
              <w:top w:val="single" w:sz="4" w:space="0" w:color="000000"/>
              <w:left w:val="single" w:sz="4" w:space="0" w:color="000000"/>
              <w:right w:val="single" w:sz="4" w:space="0" w:color="000000"/>
            </w:tcBorders>
            <w:vAlign w:val="center"/>
          </w:tcPr>
          <w:p w14:paraId="6082B28F" w14:textId="7E1F91FB" w:rsidR="0022654F" w:rsidRDefault="0022654F" w:rsidP="00864A53">
            <w:pPr>
              <w:spacing w:line="240" w:lineRule="auto"/>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OA</w:t>
            </w:r>
          </w:p>
        </w:tc>
        <w:tc>
          <w:tcPr>
            <w:tcW w:w="495" w:type="dxa"/>
            <w:tcBorders>
              <w:top w:val="single" w:sz="4" w:space="0" w:color="000000"/>
              <w:left w:val="single" w:sz="4" w:space="0" w:color="000000"/>
              <w:bottom w:val="nil"/>
              <w:right w:val="single" w:sz="4" w:space="0" w:color="000000"/>
            </w:tcBorders>
            <w:vAlign w:val="center"/>
          </w:tcPr>
          <w:p w14:paraId="11090D1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S31</w:t>
            </w:r>
          </w:p>
        </w:tc>
        <w:tc>
          <w:tcPr>
            <w:tcW w:w="660" w:type="dxa"/>
            <w:tcBorders>
              <w:top w:val="single" w:sz="4" w:space="0" w:color="000000"/>
              <w:left w:val="single" w:sz="4" w:space="0" w:color="000000"/>
              <w:bottom w:val="single" w:sz="4" w:space="0" w:color="D0CECE"/>
              <w:right w:val="nil"/>
            </w:tcBorders>
            <w:vAlign w:val="center"/>
          </w:tcPr>
          <w:p w14:paraId="2346F4F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61.3</w:t>
            </w:r>
          </w:p>
        </w:tc>
        <w:tc>
          <w:tcPr>
            <w:tcW w:w="750" w:type="dxa"/>
            <w:tcBorders>
              <w:top w:val="single" w:sz="4" w:space="0" w:color="000000"/>
              <w:left w:val="nil"/>
              <w:bottom w:val="single" w:sz="4" w:space="0" w:color="D0CECE"/>
              <w:right w:val="nil"/>
            </w:tcBorders>
            <w:vAlign w:val="center"/>
          </w:tcPr>
          <w:p w14:paraId="743116A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000000"/>
              <w:left w:val="nil"/>
              <w:bottom w:val="single" w:sz="4" w:space="0" w:color="D0CECE"/>
              <w:right w:val="nil"/>
            </w:tcBorders>
            <w:vAlign w:val="center"/>
          </w:tcPr>
          <w:p w14:paraId="1A3FCE5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000000"/>
              <w:left w:val="nil"/>
              <w:bottom w:val="single" w:sz="4" w:space="0" w:color="D0CECE"/>
              <w:right w:val="nil"/>
            </w:tcBorders>
            <w:vAlign w:val="center"/>
          </w:tcPr>
          <w:p w14:paraId="1CDC34EE"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000000"/>
              <w:left w:val="nil"/>
              <w:bottom w:val="single" w:sz="4" w:space="0" w:color="D0CECE"/>
              <w:right w:val="nil"/>
            </w:tcBorders>
            <w:vAlign w:val="center"/>
          </w:tcPr>
          <w:p w14:paraId="46E746F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000000"/>
              <w:left w:val="nil"/>
              <w:bottom w:val="single" w:sz="4" w:space="0" w:color="D0CECE"/>
              <w:right w:val="nil"/>
            </w:tcBorders>
            <w:vAlign w:val="center"/>
          </w:tcPr>
          <w:p w14:paraId="3199FD32"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840" w:type="dxa"/>
            <w:tcBorders>
              <w:top w:val="single" w:sz="4" w:space="0" w:color="000000"/>
              <w:left w:val="nil"/>
              <w:bottom w:val="single" w:sz="4" w:space="0" w:color="D0CECE"/>
              <w:right w:val="nil"/>
            </w:tcBorders>
            <w:vAlign w:val="center"/>
          </w:tcPr>
          <w:p w14:paraId="7B9338F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690" w:type="dxa"/>
            <w:tcBorders>
              <w:top w:val="single" w:sz="4" w:space="0" w:color="000000"/>
              <w:left w:val="nil"/>
              <w:bottom w:val="single" w:sz="4" w:space="0" w:color="D0CECE"/>
              <w:right w:val="nil"/>
            </w:tcBorders>
            <w:vAlign w:val="center"/>
          </w:tcPr>
          <w:p w14:paraId="59FE02D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855" w:type="dxa"/>
            <w:tcBorders>
              <w:top w:val="single" w:sz="4" w:space="0" w:color="000000"/>
              <w:left w:val="nil"/>
              <w:bottom w:val="single" w:sz="4" w:space="0" w:color="D0CECE"/>
              <w:right w:val="nil"/>
            </w:tcBorders>
            <w:vAlign w:val="center"/>
          </w:tcPr>
          <w:p w14:paraId="00C1117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000000"/>
              <w:left w:val="nil"/>
              <w:bottom w:val="single" w:sz="4" w:space="0" w:color="D0CECE"/>
              <w:right w:val="nil"/>
            </w:tcBorders>
            <w:vAlign w:val="center"/>
          </w:tcPr>
          <w:p w14:paraId="09C6A2C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6.87</w:t>
            </w:r>
          </w:p>
        </w:tc>
        <w:tc>
          <w:tcPr>
            <w:tcW w:w="735" w:type="dxa"/>
            <w:tcBorders>
              <w:top w:val="single" w:sz="4" w:space="0" w:color="000000"/>
              <w:left w:val="nil"/>
              <w:bottom w:val="single" w:sz="4" w:space="0" w:color="D0CECE"/>
              <w:right w:val="nil"/>
            </w:tcBorders>
            <w:vAlign w:val="center"/>
          </w:tcPr>
          <w:p w14:paraId="24602CE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35.7</w:t>
            </w:r>
          </w:p>
        </w:tc>
        <w:tc>
          <w:tcPr>
            <w:tcW w:w="715" w:type="dxa"/>
            <w:tcBorders>
              <w:top w:val="single" w:sz="4" w:space="0" w:color="000000"/>
              <w:left w:val="nil"/>
              <w:bottom w:val="single" w:sz="4" w:space="0" w:color="D0CECE"/>
              <w:right w:val="single" w:sz="4" w:space="0" w:color="000000"/>
            </w:tcBorders>
            <w:vAlign w:val="center"/>
          </w:tcPr>
          <w:p w14:paraId="18A843A6"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78</w:t>
            </w:r>
          </w:p>
        </w:tc>
      </w:tr>
      <w:tr w:rsidR="004C4729" w14:paraId="78D2D0FE" w14:textId="77777777" w:rsidTr="0022654F">
        <w:trPr>
          <w:cnfStyle w:val="100000000000" w:firstRow="1" w:lastRow="0" w:firstColumn="0" w:lastColumn="0" w:oddVBand="0" w:evenVBand="0" w:oddHBand="0" w:evenHBand="0" w:firstRowFirstColumn="0" w:firstRowLastColumn="0" w:lastRowFirstColumn="0" w:lastRowLastColumn="0"/>
          <w:trHeight w:val="63"/>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1FA54BD7" w14:textId="36A54A49"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shd w:val="clear" w:color="auto" w:fill="F2F2F2"/>
            <w:vAlign w:val="center"/>
          </w:tcPr>
          <w:p w14:paraId="235B48F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S32</w:t>
            </w:r>
          </w:p>
        </w:tc>
        <w:tc>
          <w:tcPr>
            <w:tcW w:w="660" w:type="dxa"/>
            <w:tcBorders>
              <w:top w:val="single" w:sz="4" w:space="0" w:color="D0CECE"/>
              <w:left w:val="single" w:sz="4" w:space="0" w:color="000000"/>
              <w:bottom w:val="single" w:sz="4" w:space="0" w:color="D0CECE"/>
              <w:right w:val="nil"/>
            </w:tcBorders>
            <w:shd w:val="clear" w:color="auto" w:fill="F2F2F2"/>
            <w:vAlign w:val="center"/>
          </w:tcPr>
          <w:p w14:paraId="000B035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78.8</w:t>
            </w:r>
          </w:p>
        </w:tc>
        <w:tc>
          <w:tcPr>
            <w:tcW w:w="750" w:type="dxa"/>
            <w:tcBorders>
              <w:top w:val="single" w:sz="4" w:space="0" w:color="D0CECE"/>
              <w:left w:val="nil"/>
              <w:bottom w:val="single" w:sz="4" w:space="0" w:color="D0CECE"/>
              <w:right w:val="nil"/>
            </w:tcBorders>
            <w:shd w:val="clear" w:color="auto" w:fill="F2F2F2"/>
            <w:vAlign w:val="center"/>
          </w:tcPr>
          <w:p w14:paraId="418CB78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D0CECE"/>
              <w:right w:val="nil"/>
            </w:tcBorders>
            <w:shd w:val="clear" w:color="auto" w:fill="F2F2F2"/>
            <w:vAlign w:val="center"/>
          </w:tcPr>
          <w:p w14:paraId="4E6982B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020" w:type="dxa"/>
            <w:tcBorders>
              <w:top w:val="single" w:sz="4" w:space="0" w:color="D0CECE"/>
              <w:left w:val="nil"/>
              <w:bottom w:val="single" w:sz="4" w:space="0" w:color="D0CECE"/>
              <w:right w:val="nil"/>
            </w:tcBorders>
            <w:shd w:val="clear" w:color="auto" w:fill="F2F2F2"/>
            <w:vAlign w:val="center"/>
          </w:tcPr>
          <w:p w14:paraId="40C9372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40" w:type="dxa"/>
            <w:tcBorders>
              <w:top w:val="single" w:sz="4" w:space="0" w:color="D0CECE"/>
              <w:left w:val="nil"/>
              <w:bottom w:val="single" w:sz="4" w:space="0" w:color="D0CECE"/>
              <w:right w:val="nil"/>
            </w:tcBorders>
            <w:shd w:val="clear" w:color="auto" w:fill="F2F2F2"/>
            <w:vAlign w:val="center"/>
          </w:tcPr>
          <w:p w14:paraId="02555FE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shd w:val="clear" w:color="auto" w:fill="F2F2F2"/>
            <w:vAlign w:val="center"/>
          </w:tcPr>
          <w:p w14:paraId="204D1C7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w:t>
            </w:r>
          </w:p>
        </w:tc>
        <w:tc>
          <w:tcPr>
            <w:tcW w:w="840" w:type="dxa"/>
            <w:tcBorders>
              <w:top w:val="single" w:sz="4" w:space="0" w:color="D0CECE"/>
              <w:left w:val="nil"/>
              <w:bottom w:val="single" w:sz="4" w:space="0" w:color="D0CECE"/>
              <w:right w:val="nil"/>
            </w:tcBorders>
            <w:shd w:val="clear" w:color="auto" w:fill="F2F2F2"/>
            <w:vAlign w:val="center"/>
          </w:tcPr>
          <w:p w14:paraId="494A3BF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690" w:type="dxa"/>
            <w:tcBorders>
              <w:top w:val="single" w:sz="4" w:space="0" w:color="D0CECE"/>
              <w:left w:val="nil"/>
              <w:bottom w:val="single" w:sz="4" w:space="0" w:color="D0CECE"/>
              <w:right w:val="nil"/>
            </w:tcBorders>
            <w:shd w:val="clear" w:color="auto" w:fill="F2F2F2"/>
            <w:vAlign w:val="center"/>
          </w:tcPr>
          <w:p w14:paraId="3FEAE2F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855" w:type="dxa"/>
            <w:tcBorders>
              <w:top w:val="single" w:sz="4" w:space="0" w:color="D0CECE"/>
              <w:left w:val="nil"/>
              <w:bottom w:val="single" w:sz="4" w:space="0" w:color="D0CECE"/>
              <w:right w:val="nil"/>
            </w:tcBorders>
            <w:shd w:val="clear" w:color="auto" w:fill="F2F2F2"/>
            <w:vAlign w:val="center"/>
          </w:tcPr>
          <w:p w14:paraId="311324E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750" w:type="dxa"/>
            <w:tcBorders>
              <w:top w:val="single" w:sz="4" w:space="0" w:color="D0CECE"/>
              <w:left w:val="nil"/>
              <w:bottom w:val="single" w:sz="4" w:space="0" w:color="D0CECE"/>
              <w:right w:val="nil"/>
            </w:tcBorders>
            <w:shd w:val="clear" w:color="auto" w:fill="F2F2F2"/>
            <w:vAlign w:val="center"/>
          </w:tcPr>
          <w:p w14:paraId="467CA59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6.13</w:t>
            </w:r>
          </w:p>
        </w:tc>
        <w:tc>
          <w:tcPr>
            <w:tcW w:w="735" w:type="dxa"/>
            <w:tcBorders>
              <w:top w:val="single" w:sz="4" w:space="0" w:color="D0CECE"/>
              <w:left w:val="nil"/>
              <w:bottom w:val="single" w:sz="4" w:space="0" w:color="D0CECE"/>
              <w:right w:val="nil"/>
            </w:tcBorders>
            <w:shd w:val="clear" w:color="auto" w:fill="F2F2F2"/>
            <w:vAlign w:val="center"/>
          </w:tcPr>
          <w:p w14:paraId="36E85CC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47.6</w:t>
            </w:r>
          </w:p>
        </w:tc>
        <w:tc>
          <w:tcPr>
            <w:tcW w:w="715" w:type="dxa"/>
            <w:tcBorders>
              <w:top w:val="single" w:sz="4" w:space="0" w:color="D0CECE"/>
              <w:left w:val="nil"/>
              <w:bottom w:val="single" w:sz="4" w:space="0" w:color="D0CECE"/>
              <w:right w:val="single" w:sz="4" w:space="0" w:color="000000"/>
            </w:tcBorders>
            <w:shd w:val="clear" w:color="auto" w:fill="F2F2F2"/>
            <w:vAlign w:val="center"/>
          </w:tcPr>
          <w:p w14:paraId="0B3B30F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54</w:t>
            </w:r>
          </w:p>
        </w:tc>
      </w:tr>
      <w:tr w:rsidR="0022654F" w14:paraId="514615EF"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4AA888DF" w14:textId="0DA47B45"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vAlign w:val="center"/>
          </w:tcPr>
          <w:p w14:paraId="3E97C2B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S33</w:t>
            </w:r>
          </w:p>
        </w:tc>
        <w:tc>
          <w:tcPr>
            <w:tcW w:w="660" w:type="dxa"/>
            <w:tcBorders>
              <w:top w:val="single" w:sz="4" w:space="0" w:color="D0CECE"/>
              <w:left w:val="single" w:sz="4" w:space="0" w:color="000000"/>
              <w:bottom w:val="single" w:sz="4" w:space="0" w:color="D0CECE"/>
              <w:right w:val="nil"/>
            </w:tcBorders>
            <w:vAlign w:val="center"/>
          </w:tcPr>
          <w:p w14:paraId="5F16531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69.1</w:t>
            </w:r>
          </w:p>
        </w:tc>
        <w:tc>
          <w:tcPr>
            <w:tcW w:w="750" w:type="dxa"/>
            <w:tcBorders>
              <w:top w:val="single" w:sz="4" w:space="0" w:color="D0CECE"/>
              <w:left w:val="nil"/>
              <w:bottom w:val="single" w:sz="4" w:space="0" w:color="D0CECE"/>
              <w:right w:val="nil"/>
            </w:tcBorders>
            <w:vAlign w:val="center"/>
          </w:tcPr>
          <w:p w14:paraId="767EFE1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vAlign w:val="center"/>
          </w:tcPr>
          <w:p w14:paraId="00E76712"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4869CA6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40" w:type="dxa"/>
            <w:tcBorders>
              <w:top w:val="single" w:sz="4" w:space="0" w:color="D0CECE"/>
              <w:left w:val="nil"/>
              <w:bottom w:val="single" w:sz="4" w:space="0" w:color="D0CECE"/>
              <w:right w:val="nil"/>
            </w:tcBorders>
            <w:vAlign w:val="center"/>
          </w:tcPr>
          <w:p w14:paraId="1D876382"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vAlign w:val="center"/>
          </w:tcPr>
          <w:p w14:paraId="6E01421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4.5</w:t>
            </w:r>
          </w:p>
        </w:tc>
        <w:tc>
          <w:tcPr>
            <w:tcW w:w="840" w:type="dxa"/>
            <w:tcBorders>
              <w:top w:val="single" w:sz="4" w:space="0" w:color="D0CECE"/>
              <w:left w:val="nil"/>
              <w:bottom w:val="single" w:sz="4" w:space="0" w:color="D0CECE"/>
              <w:right w:val="nil"/>
            </w:tcBorders>
            <w:vAlign w:val="center"/>
          </w:tcPr>
          <w:p w14:paraId="4151AB0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w:t>
            </w:r>
          </w:p>
        </w:tc>
        <w:tc>
          <w:tcPr>
            <w:tcW w:w="690" w:type="dxa"/>
            <w:tcBorders>
              <w:top w:val="single" w:sz="4" w:space="0" w:color="D0CECE"/>
              <w:left w:val="nil"/>
              <w:bottom w:val="single" w:sz="4" w:space="0" w:color="D0CECE"/>
              <w:right w:val="nil"/>
            </w:tcBorders>
            <w:vAlign w:val="center"/>
          </w:tcPr>
          <w:p w14:paraId="751BCFD6"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855" w:type="dxa"/>
            <w:tcBorders>
              <w:top w:val="single" w:sz="4" w:space="0" w:color="D0CECE"/>
              <w:left w:val="nil"/>
              <w:bottom w:val="single" w:sz="4" w:space="0" w:color="D0CECE"/>
              <w:right w:val="nil"/>
            </w:tcBorders>
            <w:vAlign w:val="center"/>
          </w:tcPr>
          <w:p w14:paraId="470134D6"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750" w:type="dxa"/>
            <w:tcBorders>
              <w:top w:val="single" w:sz="4" w:space="0" w:color="D0CECE"/>
              <w:left w:val="nil"/>
              <w:bottom w:val="single" w:sz="4" w:space="0" w:color="D0CECE"/>
              <w:right w:val="nil"/>
            </w:tcBorders>
            <w:vAlign w:val="center"/>
          </w:tcPr>
          <w:p w14:paraId="1454C56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4.00</w:t>
            </w:r>
          </w:p>
        </w:tc>
        <w:tc>
          <w:tcPr>
            <w:tcW w:w="735" w:type="dxa"/>
            <w:tcBorders>
              <w:top w:val="single" w:sz="4" w:space="0" w:color="D0CECE"/>
              <w:left w:val="nil"/>
              <w:bottom w:val="single" w:sz="4" w:space="0" w:color="D0CECE"/>
              <w:right w:val="nil"/>
            </w:tcBorders>
            <w:vAlign w:val="center"/>
          </w:tcPr>
          <w:p w14:paraId="13256A6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23.6</w:t>
            </w:r>
          </w:p>
        </w:tc>
        <w:tc>
          <w:tcPr>
            <w:tcW w:w="715" w:type="dxa"/>
            <w:tcBorders>
              <w:top w:val="single" w:sz="4" w:space="0" w:color="D0CECE"/>
              <w:left w:val="nil"/>
              <w:bottom w:val="single" w:sz="4" w:space="0" w:color="D0CECE"/>
              <w:right w:val="single" w:sz="4" w:space="0" w:color="000000"/>
            </w:tcBorders>
            <w:vAlign w:val="center"/>
          </w:tcPr>
          <w:p w14:paraId="1D6F48B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65</w:t>
            </w:r>
          </w:p>
        </w:tc>
      </w:tr>
      <w:tr w:rsidR="004C4729" w14:paraId="759A8147" w14:textId="77777777" w:rsidTr="0022654F">
        <w:trPr>
          <w:cnfStyle w:val="100000000000" w:firstRow="1" w:lastRow="0" w:firstColumn="0" w:lastColumn="0" w:oddVBand="0" w:evenVBand="0" w:oddHBand="0" w:evenHBand="0" w:firstRowFirstColumn="0" w:firstRowLastColumn="0" w:lastRowFirstColumn="0" w:lastRowLastColumn="0"/>
          <w:trHeight w:val="3"/>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08C4502A" w14:textId="1F94D5A4"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shd w:val="clear" w:color="auto" w:fill="F2F2F2"/>
            <w:vAlign w:val="center"/>
          </w:tcPr>
          <w:p w14:paraId="6E4402A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S34</w:t>
            </w:r>
          </w:p>
        </w:tc>
        <w:tc>
          <w:tcPr>
            <w:tcW w:w="660" w:type="dxa"/>
            <w:tcBorders>
              <w:top w:val="single" w:sz="4" w:space="0" w:color="D0CECE"/>
              <w:left w:val="single" w:sz="4" w:space="0" w:color="000000"/>
              <w:bottom w:val="single" w:sz="4" w:space="0" w:color="D0CECE"/>
              <w:right w:val="nil"/>
            </w:tcBorders>
            <w:shd w:val="clear" w:color="auto" w:fill="F2F2F2"/>
            <w:vAlign w:val="bottom"/>
          </w:tcPr>
          <w:p w14:paraId="422748C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65.6</w:t>
            </w:r>
          </w:p>
        </w:tc>
        <w:tc>
          <w:tcPr>
            <w:tcW w:w="750" w:type="dxa"/>
            <w:tcBorders>
              <w:top w:val="single" w:sz="4" w:space="0" w:color="D0CECE"/>
              <w:left w:val="nil"/>
              <w:bottom w:val="single" w:sz="4" w:space="0" w:color="D0CECE"/>
              <w:right w:val="nil"/>
            </w:tcBorders>
            <w:shd w:val="clear" w:color="auto" w:fill="F2F2F2"/>
            <w:vAlign w:val="center"/>
          </w:tcPr>
          <w:p w14:paraId="7820522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shd w:val="clear" w:color="auto" w:fill="F2F2F2"/>
            <w:vAlign w:val="center"/>
          </w:tcPr>
          <w:p w14:paraId="0AFCD48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shd w:val="clear" w:color="auto" w:fill="F2F2F2"/>
            <w:vAlign w:val="center"/>
          </w:tcPr>
          <w:p w14:paraId="2070F1A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40" w:type="dxa"/>
            <w:tcBorders>
              <w:top w:val="single" w:sz="4" w:space="0" w:color="D0CECE"/>
              <w:left w:val="nil"/>
              <w:bottom w:val="single" w:sz="4" w:space="0" w:color="D0CECE"/>
              <w:right w:val="nil"/>
            </w:tcBorders>
            <w:shd w:val="clear" w:color="auto" w:fill="F2F2F2"/>
            <w:vAlign w:val="center"/>
          </w:tcPr>
          <w:p w14:paraId="27F3E552"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shd w:val="clear" w:color="auto" w:fill="F2F2F2"/>
            <w:vAlign w:val="center"/>
          </w:tcPr>
          <w:p w14:paraId="52B1371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840" w:type="dxa"/>
            <w:tcBorders>
              <w:top w:val="single" w:sz="4" w:space="0" w:color="D0CECE"/>
              <w:left w:val="nil"/>
              <w:bottom w:val="single" w:sz="4" w:space="0" w:color="D0CECE"/>
              <w:right w:val="nil"/>
            </w:tcBorders>
            <w:shd w:val="clear" w:color="auto" w:fill="F2F2F2"/>
            <w:vAlign w:val="center"/>
          </w:tcPr>
          <w:p w14:paraId="739BE91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690" w:type="dxa"/>
            <w:tcBorders>
              <w:top w:val="single" w:sz="4" w:space="0" w:color="D0CECE"/>
              <w:left w:val="nil"/>
              <w:bottom w:val="single" w:sz="4" w:space="0" w:color="D0CECE"/>
              <w:right w:val="nil"/>
            </w:tcBorders>
            <w:shd w:val="clear" w:color="auto" w:fill="F2F2F2"/>
            <w:vAlign w:val="center"/>
          </w:tcPr>
          <w:p w14:paraId="3F4AE35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855" w:type="dxa"/>
            <w:tcBorders>
              <w:top w:val="single" w:sz="4" w:space="0" w:color="D0CECE"/>
              <w:left w:val="nil"/>
              <w:bottom w:val="single" w:sz="4" w:space="0" w:color="D0CECE"/>
              <w:right w:val="nil"/>
            </w:tcBorders>
            <w:shd w:val="clear" w:color="auto" w:fill="F2F2F2"/>
            <w:vAlign w:val="center"/>
          </w:tcPr>
          <w:p w14:paraId="37013AEE"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shd w:val="clear" w:color="auto" w:fill="F2F2F2"/>
            <w:vAlign w:val="center"/>
          </w:tcPr>
          <w:p w14:paraId="453E95A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4.53</w:t>
            </w:r>
          </w:p>
        </w:tc>
        <w:tc>
          <w:tcPr>
            <w:tcW w:w="735" w:type="dxa"/>
            <w:tcBorders>
              <w:top w:val="single" w:sz="4" w:space="0" w:color="D0CECE"/>
              <w:left w:val="nil"/>
              <w:bottom w:val="single" w:sz="4" w:space="0" w:color="D0CECE"/>
              <w:right w:val="nil"/>
            </w:tcBorders>
            <w:shd w:val="clear" w:color="auto" w:fill="F2F2F2"/>
            <w:vAlign w:val="center"/>
          </w:tcPr>
          <w:p w14:paraId="0CFEFAD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28.2</w:t>
            </w:r>
          </w:p>
        </w:tc>
        <w:tc>
          <w:tcPr>
            <w:tcW w:w="715" w:type="dxa"/>
            <w:tcBorders>
              <w:top w:val="single" w:sz="4" w:space="0" w:color="D0CECE"/>
              <w:left w:val="nil"/>
              <w:bottom w:val="single" w:sz="4" w:space="0" w:color="D0CECE"/>
              <w:right w:val="single" w:sz="4" w:space="0" w:color="000000"/>
            </w:tcBorders>
            <w:shd w:val="clear" w:color="auto" w:fill="F2F2F2"/>
            <w:vAlign w:val="center"/>
          </w:tcPr>
          <w:p w14:paraId="2CE8AF5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75</w:t>
            </w:r>
          </w:p>
        </w:tc>
      </w:tr>
      <w:tr w:rsidR="0022654F" w14:paraId="0D8B1CED"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435E6C3E" w14:textId="016B5EC9"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vAlign w:val="center"/>
          </w:tcPr>
          <w:p w14:paraId="186B4C22"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S35</w:t>
            </w:r>
          </w:p>
        </w:tc>
        <w:tc>
          <w:tcPr>
            <w:tcW w:w="660" w:type="dxa"/>
            <w:tcBorders>
              <w:top w:val="single" w:sz="4" w:space="0" w:color="D0CECE"/>
              <w:left w:val="single" w:sz="4" w:space="0" w:color="000000"/>
              <w:bottom w:val="single" w:sz="4" w:space="0" w:color="D0CECE"/>
              <w:right w:val="nil"/>
            </w:tcBorders>
            <w:vAlign w:val="bottom"/>
          </w:tcPr>
          <w:p w14:paraId="6754845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60</w:t>
            </w:r>
          </w:p>
        </w:tc>
        <w:tc>
          <w:tcPr>
            <w:tcW w:w="750" w:type="dxa"/>
            <w:tcBorders>
              <w:top w:val="single" w:sz="4" w:space="0" w:color="D0CECE"/>
              <w:left w:val="nil"/>
              <w:bottom w:val="single" w:sz="4" w:space="0" w:color="D0CECE"/>
              <w:right w:val="nil"/>
            </w:tcBorders>
            <w:vAlign w:val="center"/>
          </w:tcPr>
          <w:p w14:paraId="3067306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vAlign w:val="center"/>
          </w:tcPr>
          <w:p w14:paraId="01B92EA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38403FF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vAlign w:val="center"/>
          </w:tcPr>
          <w:p w14:paraId="13E3E65E"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vAlign w:val="center"/>
          </w:tcPr>
          <w:p w14:paraId="29096EA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840" w:type="dxa"/>
            <w:tcBorders>
              <w:top w:val="single" w:sz="4" w:space="0" w:color="D0CECE"/>
              <w:left w:val="nil"/>
              <w:bottom w:val="single" w:sz="4" w:space="0" w:color="D0CECE"/>
              <w:right w:val="nil"/>
            </w:tcBorders>
            <w:vAlign w:val="center"/>
          </w:tcPr>
          <w:p w14:paraId="69E5DF1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690" w:type="dxa"/>
            <w:tcBorders>
              <w:top w:val="single" w:sz="4" w:space="0" w:color="D0CECE"/>
              <w:left w:val="nil"/>
              <w:bottom w:val="single" w:sz="4" w:space="0" w:color="D0CECE"/>
              <w:right w:val="nil"/>
            </w:tcBorders>
            <w:vAlign w:val="center"/>
          </w:tcPr>
          <w:p w14:paraId="32AC75E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855" w:type="dxa"/>
            <w:tcBorders>
              <w:top w:val="single" w:sz="4" w:space="0" w:color="D0CECE"/>
              <w:left w:val="nil"/>
              <w:bottom w:val="single" w:sz="4" w:space="0" w:color="D0CECE"/>
              <w:right w:val="nil"/>
            </w:tcBorders>
            <w:vAlign w:val="center"/>
          </w:tcPr>
          <w:p w14:paraId="1D351FF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750" w:type="dxa"/>
            <w:tcBorders>
              <w:top w:val="single" w:sz="4" w:space="0" w:color="D0CECE"/>
              <w:left w:val="nil"/>
              <w:bottom w:val="single" w:sz="4" w:space="0" w:color="D0CECE"/>
              <w:right w:val="nil"/>
            </w:tcBorders>
            <w:vAlign w:val="center"/>
          </w:tcPr>
          <w:p w14:paraId="1A187E9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5.00</w:t>
            </w:r>
          </w:p>
        </w:tc>
        <w:tc>
          <w:tcPr>
            <w:tcW w:w="735" w:type="dxa"/>
            <w:tcBorders>
              <w:top w:val="single" w:sz="4" w:space="0" w:color="D0CECE"/>
              <w:left w:val="nil"/>
              <w:bottom w:val="single" w:sz="4" w:space="0" w:color="D0CECE"/>
              <w:right w:val="nil"/>
            </w:tcBorders>
            <w:vAlign w:val="center"/>
          </w:tcPr>
          <w:p w14:paraId="38BDD068"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29.6</w:t>
            </w:r>
          </w:p>
        </w:tc>
        <w:tc>
          <w:tcPr>
            <w:tcW w:w="715" w:type="dxa"/>
            <w:tcBorders>
              <w:top w:val="single" w:sz="4" w:space="0" w:color="D0CECE"/>
              <w:left w:val="nil"/>
              <w:bottom w:val="single" w:sz="4" w:space="0" w:color="D0CECE"/>
              <w:right w:val="single" w:sz="4" w:space="0" w:color="000000"/>
            </w:tcBorders>
            <w:vAlign w:val="center"/>
          </w:tcPr>
          <w:p w14:paraId="64F1064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77</w:t>
            </w:r>
          </w:p>
        </w:tc>
      </w:tr>
      <w:tr w:rsidR="004C4729" w14:paraId="18B35012" w14:textId="77777777" w:rsidTr="0022654F">
        <w:trPr>
          <w:cnfStyle w:val="100000000000" w:firstRow="1" w:lastRow="0" w:firstColumn="0" w:lastColumn="0" w:oddVBand="0" w:evenVBand="0" w:oddHBand="0" w:evenHBand="0" w:firstRowFirstColumn="0" w:firstRowLastColumn="0" w:lastRowFirstColumn="0" w:lastRowLastColumn="0"/>
          <w:trHeight w:val="108"/>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2CE173FC" w14:textId="4761CBC3"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shd w:val="clear" w:color="auto" w:fill="F2F2F2"/>
            <w:vAlign w:val="center"/>
          </w:tcPr>
          <w:p w14:paraId="602B53C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S36</w:t>
            </w:r>
          </w:p>
        </w:tc>
        <w:tc>
          <w:tcPr>
            <w:tcW w:w="660" w:type="dxa"/>
            <w:tcBorders>
              <w:top w:val="single" w:sz="4" w:space="0" w:color="D0CECE"/>
              <w:left w:val="single" w:sz="4" w:space="0" w:color="000000"/>
              <w:bottom w:val="single" w:sz="4" w:space="0" w:color="D0CECE"/>
              <w:right w:val="nil"/>
            </w:tcBorders>
            <w:shd w:val="clear" w:color="auto" w:fill="F2F2F2"/>
            <w:vAlign w:val="bottom"/>
          </w:tcPr>
          <w:p w14:paraId="7938D858"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65.8</w:t>
            </w:r>
          </w:p>
        </w:tc>
        <w:tc>
          <w:tcPr>
            <w:tcW w:w="750" w:type="dxa"/>
            <w:tcBorders>
              <w:top w:val="single" w:sz="4" w:space="0" w:color="D0CECE"/>
              <w:left w:val="nil"/>
              <w:bottom w:val="single" w:sz="4" w:space="0" w:color="D0CECE"/>
              <w:right w:val="nil"/>
            </w:tcBorders>
            <w:shd w:val="clear" w:color="auto" w:fill="F2F2F2"/>
            <w:vAlign w:val="center"/>
          </w:tcPr>
          <w:p w14:paraId="14D0A1E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shd w:val="clear" w:color="auto" w:fill="F2F2F2"/>
            <w:vAlign w:val="center"/>
          </w:tcPr>
          <w:p w14:paraId="22DEFC9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shd w:val="clear" w:color="auto" w:fill="F2F2F2"/>
            <w:vAlign w:val="center"/>
          </w:tcPr>
          <w:p w14:paraId="5F8D347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shd w:val="clear" w:color="auto" w:fill="F2F2F2"/>
            <w:vAlign w:val="center"/>
          </w:tcPr>
          <w:p w14:paraId="4722FD5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w:t>
            </w:r>
          </w:p>
        </w:tc>
        <w:tc>
          <w:tcPr>
            <w:tcW w:w="975" w:type="dxa"/>
            <w:tcBorders>
              <w:top w:val="single" w:sz="4" w:space="0" w:color="D0CECE"/>
              <w:left w:val="nil"/>
              <w:bottom w:val="single" w:sz="4" w:space="0" w:color="D0CECE"/>
              <w:right w:val="nil"/>
            </w:tcBorders>
            <w:shd w:val="clear" w:color="auto" w:fill="F2F2F2"/>
            <w:vAlign w:val="center"/>
          </w:tcPr>
          <w:p w14:paraId="245CF3D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shd w:val="clear" w:color="auto" w:fill="F2F2F2"/>
            <w:vAlign w:val="center"/>
          </w:tcPr>
          <w:p w14:paraId="1D02D8F8"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w:t>
            </w:r>
          </w:p>
        </w:tc>
        <w:tc>
          <w:tcPr>
            <w:tcW w:w="690" w:type="dxa"/>
            <w:tcBorders>
              <w:top w:val="single" w:sz="4" w:space="0" w:color="D0CECE"/>
              <w:left w:val="nil"/>
              <w:bottom w:val="single" w:sz="4" w:space="0" w:color="D0CECE"/>
              <w:right w:val="nil"/>
            </w:tcBorders>
            <w:shd w:val="clear" w:color="auto" w:fill="F2F2F2"/>
            <w:vAlign w:val="center"/>
          </w:tcPr>
          <w:p w14:paraId="114A6A7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855" w:type="dxa"/>
            <w:tcBorders>
              <w:top w:val="single" w:sz="4" w:space="0" w:color="D0CECE"/>
              <w:left w:val="nil"/>
              <w:bottom w:val="single" w:sz="4" w:space="0" w:color="D0CECE"/>
              <w:right w:val="nil"/>
            </w:tcBorders>
            <w:shd w:val="clear" w:color="auto" w:fill="F2F2F2"/>
            <w:vAlign w:val="center"/>
          </w:tcPr>
          <w:p w14:paraId="6EE38FA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750" w:type="dxa"/>
            <w:tcBorders>
              <w:top w:val="single" w:sz="4" w:space="0" w:color="D0CECE"/>
              <w:left w:val="nil"/>
              <w:bottom w:val="single" w:sz="4" w:space="0" w:color="D0CECE"/>
              <w:right w:val="nil"/>
            </w:tcBorders>
            <w:shd w:val="clear" w:color="auto" w:fill="F2F2F2"/>
            <w:vAlign w:val="center"/>
          </w:tcPr>
          <w:p w14:paraId="2B09EE0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3.53</w:t>
            </w:r>
          </w:p>
        </w:tc>
        <w:tc>
          <w:tcPr>
            <w:tcW w:w="735" w:type="dxa"/>
            <w:tcBorders>
              <w:top w:val="single" w:sz="4" w:space="0" w:color="D0CECE"/>
              <w:left w:val="nil"/>
              <w:bottom w:val="single" w:sz="4" w:space="0" w:color="D0CECE"/>
              <w:right w:val="nil"/>
            </w:tcBorders>
            <w:shd w:val="clear" w:color="auto" w:fill="F2F2F2"/>
            <w:vAlign w:val="center"/>
          </w:tcPr>
          <w:p w14:paraId="36FC6006"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29.5</w:t>
            </w:r>
          </w:p>
        </w:tc>
        <w:tc>
          <w:tcPr>
            <w:tcW w:w="715" w:type="dxa"/>
            <w:tcBorders>
              <w:top w:val="single" w:sz="4" w:space="0" w:color="D0CECE"/>
              <w:left w:val="nil"/>
              <w:bottom w:val="single" w:sz="4" w:space="0" w:color="D0CECE"/>
              <w:right w:val="single" w:sz="4" w:space="0" w:color="000000"/>
            </w:tcBorders>
            <w:shd w:val="clear" w:color="auto" w:fill="F2F2F2"/>
            <w:vAlign w:val="center"/>
          </w:tcPr>
          <w:p w14:paraId="0AFCA0D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66</w:t>
            </w:r>
          </w:p>
        </w:tc>
      </w:tr>
      <w:tr w:rsidR="0022654F" w14:paraId="11E34F6C" w14:textId="77777777" w:rsidTr="0022654F">
        <w:trPr>
          <w:cnfStyle w:val="100000000000" w:firstRow="1" w:lastRow="0" w:firstColumn="0" w:lastColumn="0" w:oddVBand="0" w:evenVBand="0" w:oddHBand="0" w:evenHBand="0" w:firstRowFirstColumn="0" w:firstRowLastColumn="0" w:lastRowFirstColumn="0" w:lastRowLastColumn="0"/>
          <w:trHeight w:val="48"/>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32136E99" w14:textId="1E316FFA"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vAlign w:val="center"/>
          </w:tcPr>
          <w:p w14:paraId="2E86B5EE"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S37</w:t>
            </w:r>
          </w:p>
        </w:tc>
        <w:tc>
          <w:tcPr>
            <w:tcW w:w="660" w:type="dxa"/>
            <w:tcBorders>
              <w:top w:val="single" w:sz="4" w:space="0" w:color="D0CECE"/>
              <w:left w:val="single" w:sz="4" w:space="0" w:color="000000"/>
              <w:bottom w:val="single" w:sz="4" w:space="0" w:color="D0CECE"/>
              <w:right w:val="nil"/>
            </w:tcBorders>
            <w:vAlign w:val="bottom"/>
          </w:tcPr>
          <w:p w14:paraId="00FE36D8"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74.3</w:t>
            </w:r>
          </w:p>
        </w:tc>
        <w:tc>
          <w:tcPr>
            <w:tcW w:w="750" w:type="dxa"/>
            <w:tcBorders>
              <w:top w:val="single" w:sz="4" w:space="0" w:color="D0CECE"/>
              <w:left w:val="nil"/>
              <w:bottom w:val="single" w:sz="4" w:space="0" w:color="D0CECE"/>
              <w:right w:val="nil"/>
            </w:tcBorders>
            <w:vAlign w:val="center"/>
          </w:tcPr>
          <w:p w14:paraId="338AA59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vAlign w:val="center"/>
          </w:tcPr>
          <w:p w14:paraId="68FFFA6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3F37527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vAlign w:val="center"/>
          </w:tcPr>
          <w:p w14:paraId="4863BB88"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vAlign w:val="center"/>
          </w:tcPr>
          <w:p w14:paraId="351E268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840" w:type="dxa"/>
            <w:tcBorders>
              <w:top w:val="single" w:sz="4" w:space="0" w:color="D0CECE"/>
              <w:left w:val="nil"/>
              <w:bottom w:val="single" w:sz="4" w:space="0" w:color="D0CECE"/>
              <w:right w:val="nil"/>
            </w:tcBorders>
            <w:vAlign w:val="center"/>
          </w:tcPr>
          <w:p w14:paraId="60B7CB06"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w:t>
            </w:r>
          </w:p>
        </w:tc>
        <w:tc>
          <w:tcPr>
            <w:tcW w:w="690" w:type="dxa"/>
            <w:tcBorders>
              <w:top w:val="single" w:sz="4" w:space="0" w:color="D0CECE"/>
              <w:left w:val="nil"/>
              <w:bottom w:val="single" w:sz="4" w:space="0" w:color="D0CECE"/>
              <w:right w:val="nil"/>
            </w:tcBorders>
            <w:vAlign w:val="center"/>
          </w:tcPr>
          <w:p w14:paraId="05F48CC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55" w:type="dxa"/>
            <w:tcBorders>
              <w:top w:val="single" w:sz="4" w:space="0" w:color="D0CECE"/>
              <w:left w:val="nil"/>
              <w:bottom w:val="single" w:sz="4" w:space="0" w:color="D0CECE"/>
              <w:right w:val="nil"/>
            </w:tcBorders>
            <w:vAlign w:val="center"/>
          </w:tcPr>
          <w:p w14:paraId="11CA9CB2"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vAlign w:val="center"/>
          </w:tcPr>
          <w:p w14:paraId="24EA14A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5.27</w:t>
            </w:r>
          </w:p>
        </w:tc>
        <w:tc>
          <w:tcPr>
            <w:tcW w:w="735" w:type="dxa"/>
            <w:tcBorders>
              <w:top w:val="single" w:sz="4" w:space="0" w:color="D0CECE"/>
              <w:left w:val="nil"/>
              <w:bottom w:val="single" w:sz="4" w:space="0" w:color="D0CECE"/>
              <w:right w:val="nil"/>
            </w:tcBorders>
            <w:vAlign w:val="center"/>
          </w:tcPr>
          <w:p w14:paraId="43284402"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36.8</w:t>
            </w:r>
          </w:p>
        </w:tc>
        <w:tc>
          <w:tcPr>
            <w:tcW w:w="715" w:type="dxa"/>
            <w:tcBorders>
              <w:top w:val="single" w:sz="4" w:space="0" w:color="D0CECE"/>
              <w:left w:val="nil"/>
              <w:bottom w:val="single" w:sz="4" w:space="0" w:color="D0CECE"/>
              <w:right w:val="single" w:sz="4" w:space="0" w:color="000000"/>
            </w:tcBorders>
            <w:vAlign w:val="center"/>
          </w:tcPr>
          <w:p w14:paraId="7AC5D0A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60</w:t>
            </w:r>
          </w:p>
        </w:tc>
      </w:tr>
      <w:tr w:rsidR="004C4729" w14:paraId="01924743"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586A9C27" w14:textId="1653A7BB"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shd w:val="clear" w:color="auto" w:fill="F2F2F2"/>
            <w:vAlign w:val="center"/>
          </w:tcPr>
          <w:p w14:paraId="0CF56DA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S38</w:t>
            </w:r>
          </w:p>
        </w:tc>
        <w:tc>
          <w:tcPr>
            <w:tcW w:w="660" w:type="dxa"/>
            <w:tcBorders>
              <w:top w:val="single" w:sz="4" w:space="0" w:color="D0CECE"/>
              <w:left w:val="single" w:sz="4" w:space="0" w:color="000000"/>
              <w:bottom w:val="single" w:sz="4" w:space="0" w:color="D0CECE"/>
              <w:right w:val="nil"/>
            </w:tcBorders>
            <w:shd w:val="clear" w:color="auto" w:fill="F2F2F2"/>
            <w:vAlign w:val="bottom"/>
          </w:tcPr>
          <w:p w14:paraId="3E7D095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73.8</w:t>
            </w:r>
          </w:p>
        </w:tc>
        <w:tc>
          <w:tcPr>
            <w:tcW w:w="750" w:type="dxa"/>
            <w:tcBorders>
              <w:top w:val="single" w:sz="4" w:space="0" w:color="D0CECE"/>
              <w:left w:val="nil"/>
              <w:bottom w:val="single" w:sz="4" w:space="0" w:color="D0CECE"/>
              <w:right w:val="nil"/>
            </w:tcBorders>
            <w:shd w:val="clear" w:color="auto" w:fill="F2F2F2"/>
            <w:vAlign w:val="center"/>
          </w:tcPr>
          <w:p w14:paraId="5DDD499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D0CECE"/>
              <w:right w:val="nil"/>
            </w:tcBorders>
            <w:shd w:val="clear" w:color="auto" w:fill="F2F2F2"/>
            <w:vAlign w:val="center"/>
          </w:tcPr>
          <w:p w14:paraId="0D5D1C0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020" w:type="dxa"/>
            <w:tcBorders>
              <w:top w:val="single" w:sz="4" w:space="0" w:color="D0CECE"/>
              <w:left w:val="nil"/>
              <w:bottom w:val="single" w:sz="4" w:space="0" w:color="D0CECE"/>
              <w:right w:val="nil"/>
            </w:tcBorders>
            <w:shd w:val="clear" w:color="auto" w:fill="F2F2F2"/>
            <w:vAlign w:val="center"/>
          </w:tcPr>
          <w:p w14:paraId="4808B07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shd w:val="clear" w:color="auto" w:fill="F2F2F2"/>
            <w:vAlign w:val="center"/>
          </w:tcPr>
          <w:p w14:paraId="1066144E"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shd w:val="clear" w:color="auto" w:fill="F2F2F2"/>
            <w:vAlign w:val="center"/>
          </w:tcPr>
          <w:p w14:paraId="3725B6B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w:t>
            </w:r>
          </w:p>
        </w:tc>
        <w:tc>
          <w:tcPr>
            <w:tcW w:w="840" w:type="dxa"/>
            <w:tcBorders>
              <w:top w:val="single" w:sz="4" w:space="0" w:color="D0CECE"/>
              <w:left w:val="nil"/>
              <w:bottom w:val="single" w:sz="4" w:space="0" w:color="D0CECE"/>
              <w:right w:val="nil"/>
            </w:tcBorders>
            <w:shd w:val="clear" w:color="auto" w:fill="F2F2F2"/>
            <w:vAlign w:val="center"/>
          </w:tcPr>
          <w:p w14:paraId="3CDFAE8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690" w:type="dxa"/>
            <w:tcBorders>
              <w:top w:val="single" w:sz="4" w:space="0" w:color="D0CECE"/>
              <w:left w:val="nil"/>
              <w:bottom w:val="single" w:sz="4" w:space="0" w:color="D0CECE"/>
              <w:right w:val="nil"/>
            </w:tcBorders>
            <w:shd w:val="clear" w:color="auto" w:fill="F2F2F2"/>
            <w:vAlign w:val="center"/>
          </w:tcPr>
          <w:p w14:paraId="6C362F6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55" w:type="dxa"/>
            <w:tcBorders>
              <w:top w:val="single" w:sz="4" w:space="0" w:color="D0CECE"/>
              <w:left w:val="nil"/>
              <w:bottom w:val="single" w:sz="4" w:space="0" w:color="D0CECE"/>
              <w:right w:val="nil"/>
            </w:tcBorders>
            <w:shd w:val="clear" w:color="auto" w:fill="F2F2F2"/>
            <w:vAlign w:val="center"/>
          </w:tcPr>
          <w:p w14:paraId="75C65B0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750" w:type="dxa"/>
            <w:tcBorders>
              <w:top w:val="single" w:sz="4" w:space="0" w:color="D0CECE"/>
              <w:left w:val="nil"/>
              <w:bottom w:val="single" w:sz="4" w:space="0" w:color="D0CECE"/>
              <w:right w:val="nil"/>
            </w:tcBorders>
            <w:shd w:val="clear" w:color="auto" w:fill="F2F2F2"/>
            <w:vAlign w:val="center"/>
          </w:tcPr>
          <w:p w14:paraId="559E6A0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5.93</w:t>
            </w:r>
          </w:p>
        </w:tc>
        <w:tc>
          <w:tcPr>
            <w:tcW w:w="735" w:type="dxa"/>
            <w:tcBorders>
              <w:top w:val="single" w:sz="4" w:space="0" w:color="D0CECE"/>
              <w:left w:val="nil"/>
              <w:bottom w:val="single" w:sz="4" w:space="0" w:color="D0CECE"/>
              <w:right w:val="nil"/>
            </w:tcBorders>
            <w:shd w:val="clear" w:color="auto" w:fill="F2F2F2"/>
            <w:vAlign w:val="center"/>
          </w:tcPr>
          <w:p w14:paraId="3955F2E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45.0</w:t>
            </w:r>
          </w:p>
        </w:tc>
        <w:tc>
          <w:tcPr>
            <w:tcW w:w="715" w:type="dxa"/>
            <w:tcBorders>
              <w:top w:val="single" w:sz="4" w:space="0" w:color="D0CECE"/>
              <w:left w:val="nil"/>
              <w:bottom w:val="single" w:sz="4" w:space="0" w:color="D0CECE"/>
              <w:right w:val="single" w:sz="4" w:space="0" w:color="000000"/>
            </w:tcBorders>
            <w:shd w:val="clear" w:color="auto" w:fill="F2F2F2"/>
            <w:vAlign w:val="center"/>
          </w:tcPr>
          <w:p w14:paraId="3154140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66</w:t>
            </w:r>
          </w:p>
        </w:tc>
      </w:tr>
      <w:tr w:rsidR="0022654F" w14:paraId="4E397CB0"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63C49793" w14:textId="76DDADA5"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vAlign w:val="center"/>
          </w:tcPr>
          <w:p w14:paraId="07F7D22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S39</w:t>
            </w:r>
          </w:p>
        </w:tc>
        <w:tc>
          <w:tcPr>
            <w:tcW w:w="660" w:type="dxa"/>
            <w:tcBorders>
              <w:top w:val="single" w:sz="4" w:space="0" w:color="D0CECE"/>
              <w:left w:val="single" w:sz="4" w:space="0" w:color="000000"/>
              <w:bottom w:val="single" w:sz="4" w:space="0" w:color="D0CECE"/>
              <w:right w:val="nil"/>
            </w:tcBorders>
            <w:vAlign w:val="center"/>
          </w:tcPr>
          <w:p w14:paraId="4944CDE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65.6</w:t>
            </w:r>
          </w:p>
        </w:tc>
        <w:tc>
          <w:tcPr>
            <w:tcW w:w="750" w:type="dxa"/>
            <w:tcBorders>
              <w:top w:val="single" w:sz="4" w:space="0" w:color="D0CECE"/>
              <w:left w:val="nil"/>
              <w:bottom w:val="single" w:sz="4" w:space="0" w:color="D0CECE"/>
              <w:right w:val="nil"/>
            </w:tcBorders>
            <w:vAlign w:val="center"/>
          </w:tcPr>
          <w:p w14:paraId="6F9BB3D6"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vAlign w:val="center"/>
          </w:tcPr>
          <w:p w14:paraId="434F1D4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4D23862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840" w:type="dxa"/>
            <w:tcBorders>
              <w:top w:val="single" w:sz="4" w:space="0" w:color="D0CECE"/>
              <w:left w:val="nil"/>
              <w:bottom w:val="single" w:sz="4" w:space="0" w:color="D0CECE"/>
              <w:right w:val="nil"/>
            </w:tcBorders>
            <w:vAlign w:val="center"/>
          </w:tcPr>
          <w:p w14:paraId="66DEAA6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vAlign w:val="center"/>
          </w:tcPr>
          <w:p w14:paraId="073C5DF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840" w:type="dxa"/>
            <w:tcBorders>
              <w:top w:val="single" w:sz="4" w:space="0" w:color="D0CECE"/>
              <w:left w:val="nil"/>
              <w:bottom w:val="single" w:sz="4" w:space="0" w:color="D0CECE"/>
              <w:right w:val="nil"/>
            </w:tcBorders>
            <w:vAlign w:val="center"/>
          </w:tcPr>
          <w:p w14:paraId="31EE25E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9</w:t>
            </w:r>
          </w:p>
        </w:tc>
        <w:tc>
          <w:tcPr>
            <w:tcW w:w="690" w:type="dxa"/>
            <w:tcBorders>
              <w:top w:val="single" w:sz="4" w:space="0" w:color="D0CECE"/>
              <w:left w:val="nil"/>
              <w:bottom w:val="single" w:sz="4" w:space="0" w:color="D0CECE"/>
              <w:right w:val="nil"/>
            </w:tcBorders>
            <w:vAlign w:val="center"/>
          </w:tcPr>
          <w:p w14:paraId="182FC4F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55" w:type="dxa"/>
            <w:tcBorders>
              <w:top w:val="single" w:sz="4" w:space="0" w:color="D0CECE"/>
              <w:left w:val="nil"/>
              <w:bottom w:val="single" w:sz="4" w:space="0" w:color="D0CECE"/>
              <w:right w:val="nil"/>
            </w:tcBorders>
            <w:vAlign w:val="center"/>
          </w:tcPr>
          <w:p w14:paraId="7BA4E3B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750" w:type="dxa"/>
            <w:tcBorders>
              <w:top w:val="single" w:sz="4" w:space="0" w:color="D0CECE"/>
              <w:left w:val="nil"/>
              <w:bottom w:val="single" w:sz="4" w:space="0" w:color="D0CECE"/>
              <w:right w:val="nil"/>
            </w:tcBorders>
            <w:vAlign w:val="center"/>
          </w:tcPr>
          <w:p w14:paraId="7FC1D4F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5.87</w:t>
            </w:r>
          </w:p>
        </w:tc>
        <w:tc>
          <w:tcPr>
            <w:tcW w:w="735" w:type="dxa"/>
            <w:tcBorders>
              <w:top w:val="single" w:sz="4" w:space="0" w:color="D0CECE"/>
              <w:left w:val="nil"/>
              <w:bottom w:val="single" w:sz="4" w:space="0" w:color="D0CECE"/>
              <w:right w:val="nil"/>
            </w:tcBorders>
            <w:vAlign w:val="center"/>
          </w:tcPr>
          <w:p w14:paraId="4A1361E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36.2</w:t>
            </w:r>
          </w:p>
        </w:tc>
        <w:tc>
          <w:tcPr>
            <w:tcW w:w="715" w:type="dxa"/>
            <w:tcBorders>
              <w:top w:val="single" w:sz="4" w:space="0" w:color="D0CECE"/>
              <w:left w:val="nil"/>
              <w:bottom w:val="single" w:sz="4" w:space="0" w:color="D0CECE"/>
              <w:right w:val="single" w:sz="4" w:space="0" w:color="000000"/>
            </w:tcBorders>
            <w:vAlign w:val="center"/>
          </w:tcPr>
          <w:p w14:paraId="649F4C28"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82</w:t>
            </w:r>
          </w:p>
        </w:tc>
      </w:tr>
      <w:tr w:rsidR="004C4729" w14:paraId="15709F89"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0E7143D5" w14:textId="5B8E6E40"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shd w:val="clear" w:color="auto" w:fill="F2F2F2"/>
            <w:vAlign w:val="center"/>
          </w:tcPr>
          <w:p w14:paraId="2A43F85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S40</w:t>
            </w:r>
          </w:p>
        </w:tc>
        <w:tc>
          <w:tcPr>
            <w:tcW w:w="660" w:type="dxa"/>
            <w:tcBorders>
              <w:top w:val="single" w:sz="4" w:space="0" w:color="D0CECE"/>
              <w:left w:val="single" w:sz="4" w:space="0" w:color="000000"/>
              <w:bottom w:val="single" w:sz="4" w:space="0" w:color="D0CECE"/>
              <w:right w:val="nil"/>
            </w:tcBorders>
            <w:shd w:val="clear" w:color="auto" w:fill="F2F2F2"/>
            <w:vAlign w:val="center"/>
          </w:tcPr>
          <w:p w14:paraId="0C9A7FF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65.4</w:t>
            </w:r>
          </w:p>
        </w:tc>
        <w:tc>
          <w:tcPr>
            <w:tcW w:w="750" w:type="dxa"/>
            <w:tcBorders>
              <w:top w:val="single" w:sz="4" w:space="0" w:color="D0CECE"/>
              <w:left w:val="nil"/>
              <w:bottom w:val="single" w:sz="4" w:space="0" w:color="D0CECE"/>
              <w:right w:val="nil"/>
            </w:tcBorders>
            <w:shd w:val="clear" w:color="auto" w:fill="F2F2F2"/>
            <w:vAlign w:val="center"/>
          </w:tcPr>
          <w:p w14:paraId="1E2BEB38"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shd w:val="clear" w:color="auto" w:fill="F2F2F2"/>
            <w:vAlign w:val="center"/>
          </w:tcPr>
          <w:p w14:paraId="15EB7792"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L</w:t>
            </w:r>
          </w:p>
        </w:tc>
        <w:tc>
          <w:tcPr>
            <w:tcW w:w="1020" w:type="dxa"/>
            <w:tcBorders>
              <w:top w:val="single" w:sz="4" w:space="0" w:color="D0CECE"/>
              <w:left w:val="nil"/>
              <w:bottom w:val="single" w:sz="4" w:space="0" w:color="D0CECE"/>
              <w:right w:val="nil"/>
            </w:tcBorders>
            <w:shd w:val="clear" w:color="auto" w:fill="F2F2F2"/>
            <w:vAlign w:val="center"/>
          </w:tcPr>
          <w:p w14:paraId="0556E6A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shd w:val="clear" w:color="auto" w:fill="F2F2F2"/>
            <w:vAlign w:val="center"/>
          </w:tcPr>
          <w:p w14:paraId="71DC04A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shd w:val="clear" w:color="auto" w:fill="F2F2F2"/>
            <w:vAlign w:val="center"/>
          </w:tcPr>
          <w:p w14:paraId="20ABBFB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840" w:type="dxa"/>
            <w:tcBorders>
              <w:top w:val="single" w:sz="4" w:space="0" w:color="D0CECE"/>
              <w:left w:val="nil"/>
              <w:bottom w:val="single" w:sz="4" w:space="0" w:color="D0CECE"/>
              <w:right w:val="nil"/>
            </w:tcBorders>
            <w:shd w:val="clear" w:color="auto" w:fill="F2F2F2"/>
            <w:vAlign w:val="center"/>
          </w:tcPr>
          <w:p w14:paraId="77E737D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690" w:type="dxa"/>
            <w:tcBorders>
              <w:top w:val="single" w:sz="4" w:space="0" w:color="D0CECE"/>
              <w:left w:val="nil"/>
              <w:bottom w:val="single" w:sz="4" w:space="0" w:color="D0CECE"/>
              <w:right w:val="nil"/>
            </w:tcBorders>
            <w:shd w:val="clear" w:color="auto" w:fill="F2F2F2"/>
            <w:vAlign w:val="center"/>
          </w:tcPr>
          <w:p w14:paraId="7C55CA7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55" w:type="dxa"/>
            <w:tcBorders>
              <w:top w:val="single" w:sz="4" w:space="0" w:color="D0CECE"/>
              <w:left w:val="nil"/>
              <w:bottom w:val="single" w:sz="4" w:space="0" w:color="D0CECE"/>
              <w:right w:val="nil"/>
            </w:tcBorders>
            <w:shd w:val="clear" w:color="auto" w:fill="F2F2F2"/>
            <w:vAlign w:val="center"/>
          </w:tcPr>
          <w:p w14:paraId="0245C44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shd w:val="clear" w:color="auto" w:fill="F2F2F2"/>
            <w:vAlign w:val="center"/>
          </w:tcPr>
          <w:p w14:paraId="49887BF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5.07</w:t>
            </w:r>
          </w:p>
        </w:tc>
        <w:tc>
          <w:tcPr>
            <w:tcW w:w="735" w:type="dxa"/>
            <w:tcBorders>
              <w:top w:val="single" w:sz="4" w:space="0" w:color="D0CECE"/>
              <w:left w:val="nil"/>
              <w:bottom w:val="single" w:sz="4" w:space="0" w:color="D0CECE"/>
              <w:right w:val="nil"/>
            </w:tcBorders>
            <w:shd w:val="clear" w:color="auto" w:fill="F2F2F2"/>
            <w:vAlign w:val="center"/>
          </w:tcPr>
          <w:p w14:paraId="1407885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25.9</w:t>
            </w:r>
          </w:p>
        </w:tc>
        <w:tc>
          <w:tcPr>
            <w:tcW w:w="715" w:type="dxa"/>
            <w:tcBorders>
              <w:top w:val="single" w:sz="4" w:space="0" w:color="D0CECE"/>
              <w:left w:val="nil"/>
              <w:bottom w:val="single" w:sz="4" w:space="0" w:color="D0CECE"/>
              <w:right w:val="single" w:sz="4" w:space="0" w:color="000000"/>
            </w:tcBorders>
            <w:shd w:val="clear" w:color="auto" w:fill="F2F2F2"/>
            <w:vAlign w:val="center"/>
          </w:tcPr>
          <w:p w14:paraId="000686DE"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76</w:t>
            </w:r>
          </w:p>
        </w:tc>
      </w:tr>
      <w:tr w:rsidR="0022654F" w14:paraId="44DAC059" w14:textId="77777777" w:rsidTr="0022654F">
        <w:trPr>
          <w:cnfStyle w:val="100000000000" w:firstRow="1" w:lastRow="0" w:firstColumn="0" w:lastColumn="0" w:oddVBand="0" w:evenVBand="0" w:oddHBand="0" w:evenHBand="0" w:firstRowFirstColumn="0" w:firstRowLastColumn="0" w:lastRowFirstColumn="0" w:lastRowLastColumn="0"/>
          <w:trHeight w:val="33"/>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1CA4F6AE" w14:textId="359F5682"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vAlign w:val="center"/>
          </w:tcPr>
          <w:p w14:paraId="7F984346"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S41</w:t>
            </w:r>
          </w:p>
        </w:tc>
        <w:tc>
          <w:tcPr>
            <w:tcW w:w="660" w:type="dxa"/>
            <w:tcBorders>
              <w:top w:val="single" w:sz="4" w:space="0" w:color="D0CECE"/>
              <w:left w:val="single" w:sz="4" w:space="0" w:color="000000"/>
              <w:bottom w:val="single" w:sz="4" w:space="0" w:color="D0CECE"/>
              <w:right w:val="nil"/>
            </w:tcBorders>
            <w:vAlign w:val="bottom"/>
          </w:tcPr>
          <w:p w14:paraId="0F59C8D6"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64.6</w:t>
            </w:r>
          </w:p>
        </w:tc>
        <w:tc>
          <w:tcPr>
            <w:tcW w:w="750" w:type="dxa"/>
            <w:tcBorders>
              <w:top w:val="single" w:sz="4" w:space="0" w:color="D0CECE"/>
              <w:left w:val="nil"/>
              <w:bottom w:val="single" w:sz="4" w:space="0" w:color="D0CECE"/>
              <w:right w:val="nil"/>
            </w:tcBorders>
            <w:vAlign w:val="center"/>
          </w:tcPr>
          <w:p w14:paraId="027A60E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vAlign w:val="center"/>
          </w:tcPr>
          <w:p w14:paraId="2BE5643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1A42CFC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vAlign w:val="center"/>
          </w:tcPr>
          <w:p w14:paraId="1029D372"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vAlign w:val="center"/>
          </w:tcPr>
          <w:p w14:paraId="2FA1813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840" w:type="dxa"/>
            <w:tcBorders>
              <w:top w:val="single" w:sz="4" w:space="0" w:color="D0CECE"/>
              <w:left w:val="nil"/>
              <w:bottom w:val="single" w:sz="4" w:space="0" w:color="D0CECE"/>
              <w:right w:val="nil"/>
            </w:tcBorders>
            <w:vAlign w:val="center"/>
          </w:tcPr>
          <w:p w14:paraId="61E651A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690" w:type="dxa"/>
            <w:tcBorders>
              <w:top w:val="single" w:sz="4" w:space="0" w:color="D0CECE"/>
              <w:left w:val="nil"/>
              <w:bottom w:val="single" w:sz="4" w:space="0" w:color="D0CECE"/>
              <w:right w:val="nil"/>
            </w:tcBorders>
            <w:vAlign w:val="center"/>
          </w:tcPr>
          <w:p w14:paraId="5BD647A2"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55" w:type="dxa"/>
            <w:tcBorders>
              <w:top w:val="single" w:sz="4" w:space="0" w:color="D0CECE"/>
              <w:left w:val="nil"/>
              <w:bottom w:val="single" w:sz="4" w:space="0" w:color="D0CECE"/>
              <w:right w:val="nil"/>
            </w:tcBorders>
            <w:vAlign w:val="bottom"/>
          </w:tcPr>
          <w:p w14:paraId="4686E9E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750" w:type="dxa"/>
            <w:tcBorders>
              <w:top w:val="single" w:sz="4" w:space="0" w:color="D0CECE"/>
              <w:left w:val="nil"/>
              <w:bottom w:val="single" w:sz="4" w:space="0" w:color="D0CECE"/>
              <w:right w:val="nil"/>
            </w:tcBorders>
            <w:vAlign w:val="bottom"/>
          </w:tcPr>
          <w:p w14:paraId="40C7BA1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5.07</w:t>
            </w:r>
          </w:p>
        </w:tc>
        <w:tc>
          <w:tcPr>
            <w:tcW w:w="735" w:type="dxa"/>
            <w:tcBorders>
              <w:top w:val="single" w:sz="4" w:space="0" w:color="D0CECE"/>
              <w:left w:val="nil"/>
              <w:bottom w:val="single" w:sz="4" w:space="0" w:color="D0CECE"/>
              <w:right w:val="nil"/>
            </w:tcBorders>
            <w:vAlign w:val="bottom"/>
          </w:tcPr>
          <w:p w14:paraId="493A5A78"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36.7</w:t>
            </w:r>
          </w:p>
        </w:tc>
        <w:tc>
          <w:tcPr>
            <w:tcW w:w="715" w:type="dxa"/>
            <w:tcBorders>
              <w:top w:val="single" w:sz="4" w:space="0" w:color="D0CECE"/>
              <w:left w:val="nil"/>
              <w:bottom w:val="single" w:sz="4" w:space="0" w:color="D0CECE"/>
              <w:right w:val="single" w:sz="4" w:space="0" w:color="000000"/>
            </w:tcBorders>
            <w:vAlign w:val="bottom"/>
          </w:tcPr>
          <w:p w14:paraId="5EAD993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54</w:t>
            </w:r>
          </w:p>
        </w:tc>
      </w:tr>
      <w:tr w:rsidR="004C4729" w14:paraId="7834B118" w14:textId="77777777" w:rsidTr="0022654F">
        <w:trPr>
          <w:cnfStyle w:val="100000000000" w:firstRow="1" w:lastRow="0" w:firstColumn="0" w:lastColumn="0" w:oddVBand="0" w:evenVBand="0" w:oddHBand="0" w:evenHBand="0" w:firstRowFirstColumn="0" w:firstRowLastColumn="0" w:lastRowFirstColumn="0" w:lastRowLastColumn="0"/>
          <w:trHeight w:val="33"/>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1711DE1E" w14:textId="64EC0748"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shd w:val="clear" w:color="auto" w:fill="F2F2F2"/>
            <w:vAlign w:val="center"/>
          </w:tcPr>
          <w:p w14:paraId="2382D8D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S42</w:t>
            </w:r>
          </w:p>
        </w:tc>
        <w:tc>
          <w:tcPr>
            <w:tcW w:w="660" w:type="dxa"/>
            <w:tcBorders>
              <w:top w:val="single" w:sz="4" w:space="0" w:color="D0CECE"/>
              <w:left w:val="single" w:sz="4" w:space="0" w:color="000000"/>
              <w:bottom w:val="single" w:sz="4" w:space="0" w:color="D0CECE"/>
              <w:right w:val="nil"/>
            </w:tcBorders>
            <w:shd w:val="clear" w:color="auto" w:fill="F2F2F2"/>
            <w:vAlign w:val="bottom"/>
          </w:tcPr>
          <w:p w14:paraId="6DC4EBC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70.3</w:t>
            </w:r>
          </w:p>
        </w:tc>
        <w:tc>
          <w:tcPr>
            <w:tcW w:w="750" w:type="dxa"/>
            <w:tcBorders>
              <w:top w:val="single" w:sz="4" w:space="0" w:color="D0CECE"/>
              <w:left w:val="nil"/>
              <w:bottom w:val="single" w:sz="4" w:space="0" w:color="D0CECE"/>
              <w:right w:val="nil"/>
            </w:tcBorders>
            <w:shd w:val="clear" w:color="auto" w:fill="F2F2F2"/>
            <w:vAlign w:val="center"/>
          </w:tcPr>
          <w:p w14:paraId="3695CB98"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D0CECE"/>
              <w:right w:val="nil"/>
            </w:tcBorders>
            <w:shd w:val="clear" w:color="auto" w:fill="F2F2F2"/>
            <w:vAlign w:val="center"/>
          </w:tcPr>
          <w:p w14:paraId="2BB056C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L</w:t>
            </w:r>
          </w:p>
        </w:tc>
        <w:tc>
          <w:tcPr>
            <w:tcW w:w="1020" w:type="dxa"/>
            <w:tcBorders>
              <w:top w:val="single" w:sz="4" w:space="0" w:color="D0CECE"/>
              <w:left w:val="nil"/>
              <w:bottom w:val="single" w:sz="4" w:space="0" w:color="D0CECE"/>
              <w:right w:val="nil"/>
            </w:tcBorders>
            <w:shd w:val="clear" w:color="auto" w:fill="F2F2F2"/>
            <w:vAlign w:val="center"/>
          </w:tcPr>
          <w:p w14:paraId="26FD812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shd w:val="clear" w:color="auto" w:fill="F2F2F2"/>
            <w:vAlign w:val="center"/>
          </w:tcPr>
          <w:p w14:paraId="6650C13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shd w:val="clear" w:color="auto" w:fill="F2F2F2"/>
            <w:vAlign w:val="center"/>
          </w:tcPr>
          <w:p w14:paraId="4310FAC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840" w:type="dxa"/>
            <w:tcBorders>
              <w:top w:val="single" w:sz="4" w:space="0" w:color="D0CECE"/>
              <w:left w:val="nil"/>
              <w:bottom w:val="single" w:sz="4" w:space="0" w:color="D0CECE"/>
              <w:right w:val="nil"/>
            </w:tcBorders>
            <w:shd w:val="clear" w:color="auto" w:fill="F2F2F2"/>
            <w:vAlign w:val="center"/>
          </w:tcPr>
          <w:p w14:paraId="7D70722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690" w:type="dxa"/>
            <w:tcBorders>
              <w:top w:val="single" w:sz="4" w:space="0" w:color="D0CECE"/>
              <w:left w:val="nil"/>
              <w:bottom w:val="single" w:sz="4" w:space="0" w:color="D0CECE"/>
              <w:right w:val="nil"/>
            </w:tcBorders>
            <w:shd w:val="clear" w:color="auto" w:fill="F2F2F2"/>
            <w:vAlign w:val="center"/>
          </w:tcPr>
          <w:p w14:paraId="5DD97E7E"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55" w:type="dxa"/>
            <w:tcBorders>
              <w:top w:val="single" w:sz="4" w:space="0" w:color="D0CECE"/>
              <w:left w:val="nil"/>
              <w:bottom w:val="single" w:sz="4" w:space="0" w:color="D0CECE"/>
              <w:right w:val="nil"/>
            </w:tcBorders>
            <w:shd w:val="clear" w:color="auto" w:fill="F2F2F2"/>
            <w:vAlign w:val="bottom"/>
          </w:tcPr>
          <w:p w14:paraId="7BD6868E"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750" w:type="dxa"/>
            <w:tcBorders>
              <w:top w:val="single" w:sz="4" w:space="0" w:color="D0CECE"/>
              <w:left w:val="nil"/>
              <w:bottom w:val="single" w:sz="4" w:space="0" w:color="D0CECE"/>
              <w:right w:val="nil"/>
            </w:tcBorders>
            <w:shd w:val="clear" w:color="auto" w:fill="F2F2F2"/>
            <w:vAlign w:val="bottom"/>
          </w:tcPr>
          <w:p w14:paraId="6FF4ED2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5.27</w:t>
            </w:r>
          </w:p>
        </w:tc>
        <w:tc>
          <w:tcPr>
            <w:tcW w:w="735" w:type="dxa"/>
            <w:tcBorders>
              <w:top w:val="single" w:sz="4" w:space="0" w:color="D0CECE"/>
              <w:left w:val="nil"/>
              <w:bottom w:val="single" w:sz="4" w:space="0" w:color="D0CECE"/>
              <w:right w:val="nil"/>
            </w:tcBorders>
            <w:shd w:val="clear" w:color="auto" w:fill="F2F2F2"/>
            <w:vAlign w:val="bottom"/>
          </w:tcPr>
          <w:p w14:paraId="223B86EE"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27.6</w:t>
            </w:r>
          </w:p>
        </w:tc>
        <w:tc>
          <w:tcPr>
            <w:tcW w:w="715" w:type="dxa"/>
            <w:tcBorders>
              <w:top w:val="single" w:sz="4" w:space="0" w:color="D0CECE"/>
              <w:left w:val="nil"/>
              <w:bottom w:val="single" w:sz="4" w:space="0" w:color="D0CECE"/>
              <w:right w:val="single" w:sz="4" w:space="0" w:color="000000"/>
            </w:tcBorders>
            <w:shd w:val="clear" w:color="auto" w:fill="F2F2F2"/>
            <w:vAlign w:val="bottom"/>
          </w:tcPr>
          <w:p w14:paraId="60B4191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76</w:t>
            </w:r>
          </w:p>
        </w:tc>
      </w:tr>
      <w:tr w:rsidR="0022654F" w14:paraId="170AB131"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187AE912" w14:textId="60C96E68"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vAlign w:val="center"/>
          </w:tcPr>
          <w:p w14:paraId="3E4C1B0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S43</w:t>
            </w:r>
          </w:p>
        </w:tc>
        <w:tc>
          <w:tcPr>
            <w:tcW w:w="660" w:type="dxa"/>
            <w:tcBorders>
              <w:top w:val="single" w:sz="4" w:space="0" w:color="D0CECE"/>
              <w:left w:val="single" w:sz="4" w:space="0" w:color="000000"/>
              <w:bottom w:val="single" w:sz="4" w:space="0" w:color="D0CECE"/>
              <w:right w:val="nil"/>
            </w:tcBorders>
            <w:vAlign w:val="bottom"/>
          </w:tcPr>
          <w:p w14:paraId="08B68E7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71.1</w:t>
            </w:r>
          </w:p>
        </w:tc>
        <w:tc>
          <w:tcPr>
            <w:tcW w:w="750" w:type="dxa"/>
            <w:tcBorders>
              <w:top w:val="single" w:sz="4" w:space="0" w:color="D0CECE"/>
              <w:left w:val="nil"/>
              <w:bottom w:val="single" w:sz="4" w:space="0" w:color="D0CECE"/>
              <w:right w:val="nil"/>
            </w:tcBorders>
            <w:vAlign w:val="center"/>
          </w:tcPr>
          <w:p w14:paraId="5E83AB9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D0CECE"/>
              <w:right w:val="nil"/>
            </w:tcBorders>
            <w:vAlign w:val="center"/>
          </w:tcPr>
          <w:p w14:paraId="7C5B9E1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61CBF1E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vAlign w:val="center"/>
          </w:tcPr>
          <w:p w14:paraId="680D05C2"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vAlign w:val="center"/>
          </w:tcPr>
          <w:p w14:paraId="56A2DC8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2.5</w:t>
            </w:r>
          </w:p>
        </w:tc>
        <w:tc>
          <w:tcPr>
            <w:tcW w:w="840" w:type="dxa"/>
            <w:tcBorders>
              <w:top w:val="single" w:sz="4" w:space="0" w:color="D0CECE"/>
              <w:left w:val="nil"/>
              <w:bottom w:val="single" w:sz="4" w:space="0" w:color="D0CECE"/>
              <w:right w:val="nil"/>
            </w:tcBorders>
            <w:vAlign w:val="center"/>
          </w:tcPr>
          <w:p w14:paraId="40F4482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690" w:type="dxa"/>
            <w:tcBorders>
              <w:top w:val="single" w:sz="4" w:space="0" w:color="D0CECE"/>
              <w:left w:val="nil"/>
              <w:bottom w:val="single" w:sz="4" w:space="0" w:color="D0CECE"/>
              <w:right w:val="nil"/>
            </w:tcBorders>
            <w:vAlign w:val="center"/>
          </w:tcPr>
          <w:p w14:paraId="76817AE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855" w:type="dxa"/>
            <w:tcBorders>
              <w:top w:val="single" w:sz="4" w:space="0" w:color="D0CECE"/>
              <w:left w:val="nil"/>
              <w:bottom w:val="single" w:sz="4" w:space="0" w:color="D0CECE"/>
              <w:right w:val="nil"/>
            </w:tcBorders>
            <w:vAlign w:val="bottom"/>
          </w:tcPr>
          <w:p w14:paraId="6053DAB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750" w:type="dxa"/>
            <w:tcBorders>
              <w:top w:val="single" w:sz="4" w:space="0" w:color="D0CECE"/>
              <w:left w:val="nil"/>
              <w:bottom w:val="single" w:sz="4" w:space="0" w:color="D0CECE"/>
              <w:right w:val="nil"/>
            </w:tcBorders>
            <w:vAlign w:val="bottom"/>
          </w:tcPr>
          <w:p w14:paraId="0BFB45C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6.87</w:t>
            </w:r>
          </w:p>
        </w:tc>
        <w:tc>
          <w:tcPr>
            <w:tcW w:w="735" w:type="dxa"/>
            <w:tcBorders>
              <w:top w:val="single" w:sz="4" w:space="0" w:color="D0CECE"/>
              <w:left w:val="nil"/>
              <w:bottom w:val="single" w:sz="4" w:space="0" w:color="D0CECE"/>
              <w:right w:val="nil"/>
            </w:tcBorders>
            <w:vAlign w:val="bottom"/>
          </w:tcPr>
          <w:p w14:paraId="41B090D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35.9</w:t>
            </w:r>
          </w:p>
        </w:tc>
        <w:tc>
          <w:tcPr>
            <w:tcW w:w="715" w:type="dxa"/>
            <w:tcBorders>
              <w:top w:val="single" w:sz="4" w:space="0" w:color="D0CECE"/>
              <w:left w:val="nil"/>
              <w:bottom w:val="single" w:sz="4" w:space="0" w:color="D0CECE"/>
              <w:right w:val="single" w:sz="4" w:space="0" w:color="000000"/>
            </w:tcBorders>
            <w:vAlign w:val="bottom"/>
          </w:tcPr>
          <w:p w14:paraId="2DB1BF7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75</w:t>
            </w:r>
          </w:p>
        </w:tc>
      </w:tr>
      <w:tr w:rsidR="004C4729" w14:paraId="40C9BA70" w14:textId="77777777" w:rsidTr="0022654F">
        <w:trPr>
          <w:cnfStyle w:val="100000000000" w:firstRow="1" w:lastRow="0" w:firstColumn="0" w:lastColumn="0" w:oddVBand="0" w:evenVBand="0" w:oddHBand="0" w:evenHBand="0" w:firstRowFirstColumn="0" w:firstRowLastColumn="0" w:lastRowFirstColumn="0" w:lastRowLastColumn="0"/>
          <w:trHeight w:val="33"/>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103C556F" w14:textId="7FA2D2F4"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shd w:val="clear" w:color="auto" w:fill="F2F2F2"/>
            <w:vAlign w:val="center"/>
          </w:tcPr>
          <w:p w14:paraId="75A6326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S44</w:t>
            </w:r>
          </w:p>
        </w:tc>
        <w:tc>
          <w:tcPr>
            <w:tcW w:w="660" w:type="dxa"/>
            <w:tcBorders>
              <w:top w:val="single" w:sz="4" w:space="0" w:color="D0CECE"/>
              <w:left w:val="single" w:sz="4" w:space="0" w:color="000000"/>
              <w:bottom w:val="single" w:sz="4" w:space="0" w:color="D0CECE"/>
              <w:right w:val="nil"/>
            </w:tcBorders>
            <w:shd w:val="clear" w:color="auto" w:fill="F2F2F2"/>
            <w:vAlign w:val="bottom"/>
          </w:tcPr>
          <w:p w14:paraId="03E78FC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82.2</w:t>
            </w:r>
          </w:p>
        </w:tc>
        <w:tc>
          <w:tcPr>
            <w:tcW w:w="750" w:type="dxa"/>
            <w:tcBorders>
              <w:top w:val="single" w:sz="4" w:space="0" w:color="D0CECE"/>
              <w:left w:val="nil"/>
              <w:bottom w:val="single" w:sz="4" w:space="0" w:color="D0CECE"/>
              <w:right w:val="nil"/>
            </w:tcBorders>
            <w:shd w:val="clear" w:color="auto" w:fill="F2F2F2"/>
            <w:vAlign w:val="center"/>
          </w:tcPr>
          <w:p w14:paraId="6583855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shd w:val="clear" w:color="auto" w:fill="F2F2F2"/>
            <w:vAlign w:val="center"/>
          </w:tcPr>
          <w:p w14:paraId="019FD98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shd w:val="clear" w:color="auto" w:fill="F2F2F2"/>
            <w:vAlign w:val="center"/>
          </w:tcPr>
          <w:p w14:paraId="6C684E2E"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shd w:val="clear" w:color="auto" w:fill="F2F2F2"/>
            <w:vAlign w:val="center"/>
          </w:tcPr>
          <w:p w14:paraId="788C218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shd w:val="clear" w:color="auto" w:fill="F2F2F2"/>
            <w:vAlign w:val="center"/>
          </w:tcPr>
          <w:p w14:paraId="32EE8C1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3.5</w:t>
            </w:r>
          </w:p>
        </w:tc>
        <w:tc>
          <w:tcPr>
            <w:tcW w:w="840" w:type="dxa"/>
            <w:tcBorders>
              <w:top w:val="single" w:sz="4" w:space="0" w:color="D0CECE"/>
              <w:left w:val="nil"/>
              <w:bottom w:val="single" w:sz="4" w:space="0" w:color="D0CECE"/>
              <w:right w:val="nil"/>
            </w:tcBorders>
            <w:shd w:val="clear" w:color="auto" w:fill="F2F2F2"/>
            <w:vAlign w:val="center"/>
          </w:tcPr>
          <w:p w14:paraId="048003D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11</w:t>
            </w:r>
          </w:p>
        </w:tc>
        <w:tc>
          <w:tcPr>
            <w:tcW w:w="690" w:type="dxa"/>
            <w:tcBorders>
              <w:top w:val="single" w:sz="4" w:space="0" w:color="D0CECE"/>
              <w:left w:val="nil"/>
              <w:bottom w:val="single" w:sz="4" w:space="0" w:color="D0CECE"/>
              <w:right w:val="nil"/>
            </w:tcBorders>
            <w:shd w:val="clear" w:color="auto" w:fill="F2F2F2"/>
            <w:vAlign w:val="center"/>
          </w:tcPr>
          <w:p w14:paraId="3E1F907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855" w:type="dxa"/>
            <w:tcBorders>
              <w:top w:val="single" w:sz="4" w:space="0" w:color="D0CECE"/>
              <w:left w:val="nil"/>
              <w:bottom w:val="single" w:sz="4" w:space="0" w:color="D0CECE"/>
              <w:right w:val="nil"/>
            </w:tcBorders>
            <w:shd w:val="clear" w:color="auto" w:fill="F2F2F2"/>
            <w:vAlign w:val="bottom"/>
          </w:tcPr>
          <w:p w14:paraId="5BF604C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750" w:type="dxa"/>
            <w:tcBorders>
              <w:top w:val="single" w:sz="4" w:space="0" w:color="D0CECE"/>
              <w:left w:val="nil"/>
              <w:bottom w:val="single" w:sz="4" w:space="0" w:color="D0CECE"/>
              <w:right w:val="nil"/>
            </w:tcBorders>
            <w:shd w:val="clear" w:color="auto" w:fill="F2F2F2"/>
            <w:vAlign w:val="bottom"/>
          </w:tcPr>
          <w:p w14:paraId="08219D6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5.20</w:t>
            </w:r>
          </w:p>
        </w:tc>
        <w:tc>
          <w:tcPr>
            <w:tcW w:w="735" w:type="dxa"/>
            <w:tcBorders>
              <w:top w:val="single" w:sz="4" w:space="0" w:color="D0CECE"/>
              <w:left w:val="nil"/>
              <w:bottom w:val="single" w:sz="4" w:space="0" w:color="D0CECE"/>
              <w:right w:val="nil"/>
            </w:tcBorders>
            <w:shd w:val="clear" w:color="auto" w:fill="F2F2F2"/>
            <w:vAlign w:val="bottom"/>
          </w:tcPr>
          <w:p w14:paraId="0C9F8BB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48.6</w:t>
            </w:r>
          </w:p>
        </w:tc>
        <w:tc>
          <w:tcPr>
            <w:tcW w:w="715" w:type="dxa"/>
            <w:tcBorders>
              <w:top w:val="single" w:sz="4" w:space="0" w:color="D0CECE"/>
              <w:left w:val="nil"/>
              <w:bottom w:val="single" w:sz="4" w:space="0" w:color="D0CECE"/>
              <w:right w:val="single" w:sz="4" w:space="0" w:color="000000"/>
            </w:tcBorders>
            <w:shd w:val="clear" w:color="auto" w:fill="F2F2F2"/>
            <w:vAlign w:val="bottom"/>
          </w:tcPr>
          <w:p w14:paraId="5FBF165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63</w:t>
            </w:r>
          </w:p>
        </w:tc>
      </w:tr>
      <w:tr w:rsidR="0022654F" w14:paraId="1E503287" w14:textId="77777777" w:rsidTr="0022654F">
        <w:trPr>
          <w:cnfStyle w:val="100000000000" w:firstRow="1" w:lastRow="0" w:firstColumn="0" w:lastColumn="0" w:oddVBand="0" w:evenVBand="0" w:oddHBand="0" w:evenHBand="0" w:firstRowFirstColumn="0" w:firstRowLastColumn="0" w:lastRowFirstColumn="0" w:lastRowLastColumn="0"/>
          <w:trHeight w:val="33"/>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16022D90" w14:textId="6D215E64"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vAlign w:val="center"/>
          </w:tcPr>
          <w:p w14:paraId="6C9A9CB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S45</w:t>
            </w:r>
          </w:p>
        </w:tc>
        <w:tc>
          <w:tcPr>
            <w:tcW w:w="660" w:type="dxa"/>
            <w:tcBorders>
              <w:top w:val="single" w:sz="4" w:space="0" w:color="D0CECE"/>
              <w:left w:val="single" w:sz="4" w:space="0" w:color="000000"/>
              <w:bottom w:val="single" w:sz="4" w:space="0" w:color="D0CECE"/>
              <w:right w:val="nil"/>
            </w:tcBorders>
            <w:vAlign w:val="center"/>
          </w:tcPr>
          <w:p w14:paraId="027BFE0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69.9</w:t>
            </w:r>
          </w:p>
        </w:tc>
        <w:tc>
          <w:tcPr>
            <w:tcW w:w="750" w:type="dxa"/>
            <w:tcBorders>
              <w:top w:val="single" w:sz="4" w:space="0" w:color="D0CECE"/>
              <w:left w:val="nil"/>
              <w:bottom w:val="single" w:sz="4" w:space="0" w:color="D0CECE"/>
              <w:right w:val="nil"/>
            </w:tcBorders>
            <w:vAlign w:val="center"/>
          </w:tcPr>
          <w:p w14:paraId="69CD976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vAlign w:val="center"/>
          </w:tcPr>
          <w:p w14:paraId="0F35449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099582B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vAlign w:val="center"/>
          </w:tcPr>
          <w:p w14:paraId="47C3835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975" w:type="dxa"/>
            <w:tcBorders>
              <w:top w:val="single" w:sz="4" w:space="0" w:color="D0CECE"/>
              <w:left w:val="nil"/>
              <w:bottom w:val="single" w:sz="4" w:space="0" w:color="D0CECE"/>
              <w:right w:val="nil"/>
            </w:tcBorders>
            <w:vAlign w:val="center"/>
          </w:tcPr>
          <w:p w14:paraId="3293501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840" w:type="dxa"/>
            <w:tcBorders>
              <w:top w:val="single" w:sz="4" w:space="0" w:color="D0CECE"/>
              <w:left w:val="nil"/>
              <w:bottom w:val="single" w:sz="4" w:space="0" w:color="D0CECE"/>
              <w:right w:val="nil"/>
            </w:tcBorders>
            <w:vAlign w:val="center"/>
          </w:tcPr>
          <w:p w14:paraId="5873686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690" w:type="dxa"/>
            <w:tcBorders>
              <w:top w:val="single" w:sz="4" w:space="0" w:color="D0CECE"/>
              <w:left w:val="nil"/>
              <w:bottom w:val="single" w:sz="4" w:space="0" w:color="D0CECE"/>
              <w:right w:val="nil"/>
            </w:tcBorders>
            <w:vAlign w:val="center"/>
          </w:tcPr>
          <w:p w14:paraId="5E7820A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855" w:type="dxa"/>
            <w:tcBorders>
              <w:top w:val="single" w:sz="4" w:space="0" w:color="D0CECE"/>
              <w:left w:val="nil"/>
              <w:bottom w:val="single" w:sz="4" w:space="0" w:color="D0CECE"/>
              <w:right w:val="nil"/>
            </w:tcBorders>
            <w:vAlign w:val="center"/>
          </w:tcPr>
          <w:p w14:paraId="4189E1E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750" w:type="dxa"/>
            <w:tcBorders>
              <w:top w:val="single" w:sz="4" w:space="0" w:color="D0CECE"/>
              <w:left w:val="nil"/>
              <w:bottom w:val="single" w:sz="4" w:space="0" w:color="D0CECE"/>
              <w:right w:val="nil"/>
            </w:tcBorders>
            <w:vAlign w:val="center"/>
          </w:tcPr>
          <w:p w14:paraId="61ACA4C6"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3.60</w:t>
            </w:r>
          </w:p>
        </w:tc>
        <w:tc>
          <w:tcPr>
            <w:tcW w:w="735" w:type="dxa"/>
            <w:tcBorders>
              <w:top w:val="single" w:sz="4" w:space="0" w:color="D0CECE"/>
              <w:left w:val="nil"/>
              <w:bottom w:val="single" w:sz="4" w:space="0" w:color="D0CECE"/>
              <w:right w:val="nil"/>
            </w:tcBorders>
            <w:vAlign w:val="center"/>
          </w:tcPr>
          <w:p w14:paraId="373A26C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36.2</w:t>
            </w:r>
          </w:p>
        </w:tc>
        <w:tc>
          <w:tcPr>
            <w:tcW w:w="715" w:type="dxa"/>
            <w:tcBorders>
              <w:top w:val="single" w:sz="4" w:space="0" w:color="D0CECE"/>
              <w:left w:val="nil"/>
              <w:bottom w:val="single" w:sz="4" w:space="0" w:color="D0CECE"/>
              <w:right w:val="single" w:sz="4" w:space="0" w:color="000000"/>
            </w:tcBorders>
            <w:vAlign w:val="center"/>
          </w:tcPr>
          <w:p w14:paraId="4CEF95B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64</w:t>
            </w:r>
          </w:p>
        </w:tc>
      </w:tr>
      <w:tr w:rsidR="004C4729" w14:paraId="7599744F" w14:textId="77777777" w:rsidTr="0022654F">
        <w:trPr>
          <w:cnfStyle w:val="100000000000" w:firstRow="1" w:lastRow="0" w:firstColumn="0" w:lastColumn="0" w:oddVBand="0" w:evenVBand="0" w:oddHBand="0" w:evenHBand="0" w:firstRowFirstColumn="0" w:firstRowLastColumn="0" w:lastRowFirstColumn="0" w:lastRowLastColumn="0"/>
          <w:trHeight w:val="48"/>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05AF27BC" w14:textId="77777777"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shd w:val="clear" w:color="auto" w:fill="F2F2F2"/>
            <w:vAlign w:val="center"/>
          </w:tcPr>
          <w:p w14:paraId="2B93FDB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S46</w:t>
            </w:r>
          </w:p>
        </w:tc>
        <w:tc>
          <w:tcPr>
            <w:tcW w:w="660" w:type="dxa"/>
            <w:tcBorders>
              <w:top w:val="single" w:sz="4" w:space="0" w:color="D0CECE"/>
              <w:left w:val="single" w:sz="4" w:space="0" w:color="000000"/>
              <w:bottom w:val="single" w:sz="4" w:space="0" w:color="D0CECE"/>
              <w:right w:val="nil"/>
            </w:tcBorders>
            <w:shd w:val="clear" w:color="auto" w:fill="F2F2F2"/>
            <w:vAlign w:val="bottom"/>
          </w:tcPr>
          <w:p w14:paraId="6779F61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61.7</w:t>
            </w:r>
          </w:p>
        </w:tc>
        <w:tc>
          <w:tcPr>
            <w:tcW w:w="750" w:type="dxa"/>
            <w:tcBorders>
              <w:top w:val="single" w:sz="4" w:space="0" w:color="D0CECE"/>
              <w:left w:val="nil"/>
              <w:bottom w:val="single" w:sz="4" w:space="0" w:color="D0CECE"/>
              <w:right w:val="nil"/>
            </w:tcBorders>
            <w:shd w:val="clear" w:color="auto" w:fill="F2F2F2"/>
            <w:vAlign w:val="center"/>
          </w:tcPr>
          <w:p w14:paraId="4CE3375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D0CECE"/>
              <w:right w:val="nil"/>
            </w:tcBorders>
            <w:shd w:val="clear" w:color="auto" w:fill="F2F2F2"/>
            <w:vAlign w:val="center"/>
          </w:tcPr>
          <w:p w14:paraId="43CF9E3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shd w:val="clear" w:color="auto" w:fill="F2F2F2"/>
            <w:vAlign w:val="center"/>
          </w:tcPr>
          <w:p w14:paraId="0EF4622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40" w:type="dxa"/>
            <w:tcBorders>
              <w:top w:val="single" w:sz="4" w:space="0" w:color="D0CECE"/>
              <w:left w:val="nil"/>
              <w:bottom w:val="single" w:sz="4" w:space="0" w:color="D0CECE"/>
              <w:right w:val="nil"/>
            </w:tcBorders>
            <w:shd w:val="clear" w:color="auto" w:fill="F2F2F2"/>
            <w:vAlign w:val="center"/>
          </w:tcPr>
          <w:p w14:paraId="5065DC9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shd w:val="clear" w:color="auto" w:fill="F2F2F2"/>
            <w:vAlign w:val="center"/>
          </w:tcPr>
          <w:p w14:paraId="6ECC5AB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shd w:val="clear" w:color="auto" w:fill="F2F2F2"/>
            <w:vAlign w:val="center"/>
          </w:tcPr>
          <w:p w14:paraId="30C0A10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w:t>
            </w:r>
          </w:p>
        </w:tc>
        <w:tc>
          <w:tcPr>
            <w:tcW w:w="690" w:type="dxa"/>
            <w:tcBorders>
              <w:top w:val="single" w:sz="4" w:space="0" w:color="D0CECE"/>
              <w:left w:val="nil"/>
              <w:bottom w:val="single" w:sz="4" w:space="0" w:color="D0CECE"/>
              <w:right w:val="nil"/>
            </w:tcBorders>
            <w:shd w:val="clear" w:color="auto" w:fill="F2F2F2"/>
            <w:vAlign w:val="center"/>
          </w:tcPr>
          <w:p w14:paraId="68EE6A2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12</w:t>
            </w:r>
          </w:p>
        </w:tc>
        <w:tc>
          <w:tcPr>
            <w:tcW w:w="855" w:type="dxa"/>
            <w:tcBorders>
              <w:top w:val="single" w:sz="4" w:space="0" w:color="D0CECE"/>
              <w:left w:val="nil"/>
              <w:bottom w:val="single" w:sz="4" w:space="0" w:color="D0CECE"/>
              <w:right w:val="nil"/>
            </w:tcBorders>
            <w:shd w:val="clear" w:color="auto" w:fill="F2F2F2"/>
            <w:vAlign w:val="bottom"/>
          </w:tcPr>
          <w:p w14:paraId="1D6A2CA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shd w:val="clear" w:color="auto" w:fill="F2F2F2"/>
            <w:vAlign w:val="bottom"/>
          </w:tcPr>
          <w:p w14:paraId="0D3F28F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5.53</w:t>
            </w:r>
          </w:p>
        </w:tc>
        <w:tc>
          <w:tcPr>
            <w:tcW w:w="735" w:type="dxa"/>
            <w:tcBorders>
              <w:top w:val="single" w:sz="4" w:space="0" w:color="D0CECE"/>
              <w:left w:val="nil"/>
              <w:bottom w:val="single" w:sz="4" w:space="0" w:color="D0CECE"/>
              <w:right w:val="nil"/>
            </w:tcBorders>
            <w:shd w:val="clear" w:color="auto" w:fill="F2F2F2"/>
            <w:vAlign w:val="bottom"/>
          </w:tcPr>
          <w:p w14:paraId="4B13EEC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22.4</w:t>
            </w:r>
          </w:p>
        </w:tc>
        <w:tc>
          <w:tcPr>
            <w:tcW w:w="715" w:type="dxa"/>
            <w:tcBorders>
              <w:top w:val="single" w:sz="4" w:space="0" w:color="D0CECE"/>
              <w:left w:val="nil"/>
              <w:bottom w:val="single" w:sz="4" w:space="0" w:color="D0CECE"/>
              <w:right w:val="single" w:sz="4" w:space="0" w:color="000000"/>
            </w:tcBorders>
            <w:shd w:val="clear" w:color="auto" w:fill="F2F2F2"/>
            <w:vAlign w:val="bottom"/>
          </w:tcPr>
          <w:p w14:paraId="56BB96E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87</w:t>
            </w:r>
          </w:p>
        </w:tc>
      </w:tr>
      <w:tr w:rsidR="0022654F" w14:paraId="17F8DF05"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1B0FEAB8" w14:textId="77777777"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vAlign w:val="center"/>
          </w:tcPr>
          <w:p w14:paraId="4CAC5D9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S47</w:t>
            </w:r>
          </w:p>
        </w:tc>
        <w:tc>
          <w:tcPr>
            <w:tcW w:w="660" w:type="dxa"/>
            <w:tcBorders>
              <w:top w:val="single" w:sz="4" w:space="0" w:color="D0CECE"/>
              <w:left w:val="single" w:sz="4" w:space="0" w:color="000000"/>
              <w:bottom w:val="single" w:sz="4" w:space="0" w:color="D0CECE"/>
              <w:right w:val="nil"/>
            </w:tcBorders>
            <w:vAlign w:val="bottom"/>
          </w:tcPr>
          <w:p w14:paraId="0B8F9EB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65.4</w:t>
            </w:r>
          </w:p>
        </w:tc>
        <w:tc>
          <w:tcPr>
            <w:tcW w:w="750" w:type="dxa"/>
            <w:tcBorders>
              <w:top w:val="single" w:sz="4" w:space="0" w:color="D0CECE"/>
              <w:left w:val="nil"/>
              <w:bottom w:val="single" w:sz="4" w:space="0" w:color="D0CECE"/>
              <w:right w:val="nil"/>
            </w:tcBorders>
            <w:vAlign w:val="center"/>
          </w:tcPr>
          <w:p w14:paraId="1FC9583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vAlign w:val="center"/>
          </w:tcPr>
          <w:p w14:paraId="0A49AEC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47C3447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40" w:type="dxa"/>
            <w:tcBorders>
              <w:top w:val="single" w:sz="4" w:space="0" w:color="D0CECE"/>
              <w:left w:val="nil"/>
              <w:bottom w:val="single" w:sz="4" w:space="0" w:color="D0CECE"/>
              <w:right w:val="nil"/>
            </w:tcBorders>
            <w:vAlign w:val="center"/>
          </w:tcPr>
          <w:p w14:paraId="29255A5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vAlign w:val="center"/>
          </w:tcPr>
          <w:p w14:paraId="1907E41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840" w:type="dxa"/>
            <w:tcBorders>
              <w:top w:val="single" w:sz="4" w:space="0" w:color="D0CECE"/>
              <w:left w:val="nil"/>
              <w:bottom w:val="single" w:sz="4" w:space="0" w:color="D0CECE"/>
              <w:right w:val="nil"/>
            </w:tcBorders>
            <w:vAlign w:val="center"/>
          </w:tcPr>
          <w:p w14:paraId="5EC7404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690" w:type="dxa"/>
            <w:tcBorders>
              <w:top w:val="single" w:sz="4" w:space="0" w:color="D0CECE"/>
              <w:left w:val="nil"/>
              <w:bottom w:val="single" w:sz="4" w:space="0" w:color="D0CECE"/>
              <w:right w:val="nil"/>
            </w:tcBorders>
            <w:vAlign w:val="center"/>
          </w:tcPr>
          <w:p w14:paraId="1CFA5E9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855" w:type="dxa"/>
            <w:tcBorders>
              <w:top w:val="single" w:sz="4" w:space="0" w:color="D0CECE"/>
              <w:left w:val="nil"/>
              <w:bottom w:val="single" w:sz="4" w:space="0" w:color="D0CECE"/>
              <w:right w:val="nil"/>
            </w:tcBorders>
            <w:vAlign w:val="bottom"/>
          </w:tcPr>
          <w:p w14:paraId="4C0B2BB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vAlign w:val="bottom"/>
          </w:tcPr>
          <w:p w14:paraId="63998836"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5.13</w:t>
            </w:r>
          </w:p>
        </w:tc>
        <w:tc>
          <w:tcPr>
            <w:tcW w:w="735" w:type="dxa"/>
            <w:tcBorders>
              <w:top w:val="single" w:sz="4" w:space="0" w:color="D0CECE"/>
              <w:left w:val="nil"/>
              <w:bottom w:val="single" w:sz="4" w:space="0" w:color="D0CECE"/>
              <w:right w:val="nil"/>
            </w:tcBorders>
            <w:vAlign w:val="bottom"/>
          </w:tcPr>
          <w:p w14:paraId="140B734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34.6</w:t>
            </w:r>
          </w:p>
        </w:tc>
        <w:tc>
          <w:tcPr>
            <w:tcW w:w="715" w:type="dxa"/>
            <w:tcBorders>
              <w:top w:val="single" w:sz="4" w:space="0" w:color="D0CECE"/>
              <w:left w:val="nil"/>
              <w:bottom w:val="single" w:sz="4" w:space="0" w:color="D0CECE"/>
              <w:right w:val="single" w:sz="4" w:space="0" w:color="000000"/>
            </w:tcBorders>
            <w:vAlign w:val="bottom"/>
          </w:tcPr>
          <w:p w14:paraId="1653629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67</w:t>
            </w:r>
          </w:p>
        </w:tc>
      </w:tr>
      <w:tr w:rsidR="004C4729" w14:paraId="7E8ADAC3"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419078D7" w14:textId="77777777"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shd w:val="clear" w:color="auto" w:fill="F2F2F2"/>
            <w:vAlign w:val="center"/>
          </w:tcPr>
          <w:p w14:paraId="5E78A88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S48</w:t>
            </w:r>
          </w:p>
        </w:tc>
        <w:tc>
          <w:tcPr>
            <w:tcW w:w="660" w:type="dxa"/>
            <w:tcBorders>
              <w:top w:val="single" w:sz="4" w:space="0" w:color="D0CECE"/>
              <w:left w:val="single" w:sz="4" w:space="0" w:color="000000"/>
              <w:bottom w:val="single" w:sz="4" w:space="0" w:color="D0CECE"/>
              <w:right w:val="nil"/>
            </w:tcBorders>
            <w:shd w:val="clear" w:color="auto" w:fill="F2F2F2"/>
            <w:vAlign w:val="bottom"/>
          </w:tcPr>
          <w:p w14:paraId="55E5DD0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76.2</w:t>
            </w:r>
          </w:p>
        </w:tc>
        <w:tc>
          <w:tcPr>
            <w:tcW w:w="750" w:type="dxa"/>
            <w:tcBorders>
              <w:top w:val="single" w:sz="4" w:space="0" w:color="D0CECE"/>
              <w:left w:val="nil"/>
              <w:bottom w:val="single" w:sz="4" w:space="0" w:color="D0CECE"/>
              <w:right w:val="nil"/>
            </w:tcBorders>
            <w:shd w:val="clear" w:color="auto" w:fill="F2F2F2"/>
            <w:vAlign w:val="center"/>
          </w:tcPr>
          <w:p w14:paraId="6E5DC9F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shd w:val="clear" w:color="auto" w:fill="F2F2F2"/>
            <w:vAlign w:val="center"/>
          </w:tcPr>
          <w:p w14:paraId="1F19A97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shd w:val="clear" w:color="auto" w:fill="F2F2F2"/>
            <w:vAlign w:val="center"/>
          </w:tcPr>
          <w:p w14:paraId="36876F5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shd w:val="clear" w:color="auto" w:fill="F2F2F2"/>
            <w:vAlign w:val="center"/>
          </w:tcPr>
          <w:p w14:paraId="04C6EAB2"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shd w:val="clear" w:color="auto" w:fill="F2F2F2"/>
            <w:vAlign w:val="center"/>
          </w:tcPr>
          <w:p w14:paraId="5E2667D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w:t>
            </w:r>
          </w:p>
        </w:tc>
        <w:tc>
          <w:tcPr>
            <w:tcW w:w="840" w:type="dxa"/>
            <w:tcBorders>
              <w:top w:val="single" w:sz="4" w:space="0" w:color="D0CECE"/>
              <w:left w:val="nil"/>
              <w:bottom w:val="single" w:sz="4" w:space="0" w:color="D0CECE"/>
              <w:right w:val="nil"/>
            </w:tcBorders>
            <w:shd w:val="clear" w:color="auto" w:fill="F2F2F2"/>
            <w:vAlign w:val="center"/>
          </w:tcPr>
          <w:p w14:paraId="026A46E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690" w:type="dxa"/>
            <w:tcBorders>
              <w:top w:val="single" w:sz="4" w:space="0" w:color="D0CECE"/>
              <w:left w:val="nil"/>
              <w:bottom w:val="single" w:sz="4" w:space="0" w:color="D0CECE"/>
              <w:right w:val="nil"/>
            </w:tcBorders>
            <w:shd w:val="clear" w:color="auto" w:fill="F2F2F2"/>
            <w:vAlign w:val="center"/>
          </w:tcPr>
          <w:p w14:paraId="422F9ED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55" w:type="dxa"/>
            <w:tcBorders>
              <w:top w:val="single" w:sz="4" w:space="0" w:color="D0CECE"/>
              <w:left w:val="nil"/>
              <w:bottom w:val="single" w:sz="4" w:space="0" w:color="D0CECE"/>
              <w:right w:val="nil"/>
            </w:tcBorders>
            <w:shd w:val="clear" w:color="auto" w:fill="F2F2F2"/>
            <w:vAlign w:val="bottom"/>
          </w:tcPr>
          <w:p w14:paraId="37ED15B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shd w:val="clear" w:color="auto" w:fill="F2F2F2"/>
            <w:vAlign w:val="bottom"/>
          </w:tcPr>
          <w:p w14:paraId="1D66F12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5.53</w:t>
            </w:r>
          </w:p>
        </w:tc>
        <w:tc>
          <w:tcPr>
            <w:tcW w:w="735" w:type="dxa"/>
            <w:tcBorders>
              <w:top w:val="single" w:sz="4" w:space="0" w:color="D0CECE"/>
              <w:left w:val="nil"/>
              <w:bottom w:val="single" w:sz="4" w:space="0" w:color="D0CECE"/>
              <w:right w:val="nil"/>
            </w:tcBorders>
            <w:shd w:val="clear" w:color="auto" w:fill="F2F2F2"/>
            <w:vAlign w:val="bottom"/>
          </w:tcPr>
          <w:p w14:paraId="113D9586"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32.4</w:t>
            </w:r>
          </w:p>
        </w:tc>
        <w:tc>
          <w:tcPr>
            <w:tcW w:w="715" w:type="dxa"/>
            <w:tcBorders>
              <w:top w:val="single" w:sz="4" w:space="0" w:color="D0CECE"/>
              <w:left w:val="nil"/>
              <w:bottom w:val="single" w:sz="4" w:space="0" w:color="D0CECE"/>
              <w:right w:val="single" w:sz="4" w:space="0" w:color="000000"/>
            </w:tcBorders>
            <w:shd w:val="clear" w:color="auto" w:fill="F2F2F2"/>
            <w:vAlign w:val="bottom"/>
          </w:tcPr>
          <w:p w14:paraId="029DE5F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75</w:t>
            </w:r>
          </w:p>
        </w:tc>
      </w:tr>
      <w:tr w:rsidR="0022654F" w14:paraId="0C600D3D"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2FF75BFC" w14:textId="77777777"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vAlign w:val="center"/>
          </w:tcPr>
          <w:p w14:paraId="3F90A79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S49</w:t>
            </w:r>
          </w:p>
        </w:tc>
        <w:tc>
          <w:tcPr>
            <w:tcW w:w="660" w:type="dxa"/>
            <w:tcBorders>
              <w:top w:val="single" w:sz="4" w:space="0" w:color="D0CECE"/>
              <w:left w:val="single" w:sz="4" w:space="0" w:color="000000"/>
              <w:bottom w:val="single" w:sz="4" w:space="0" w:color="D0CECE"/>
              <w:right w:val="nil"/>
            </w:tcBorders>
            <w:vAlign w:val="bottom"/>
          </w:tcPr>
          <w:p w14:paraId="2B7A2BE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74.4</w:t>
            </w:r>
          </w:p>
        </w:tc>
        <w:tc>
          <w:tcPr>
            <w:tcW w:w="750" w:type="dxa"/>
            <w:tcBorders>
              <w:top w:val="single" w:sz="4" w:space="0" w:color="D0CECE"/>
              <w:left w:val="nil"/>
              <w:bottom w:val="single" w:sz="4" w:space="0" w:color="D0CECE"/>
              <w:right w:val="nil"/>
            </w:tcBorders>
            <w:vAlign w:val="center"/>
          </w:tcPr>
          <w:p w14:paraId="08F3849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vAlign w:val="center"/>
          </w:tcPr>
          <w:p w14:paraId="0132E49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187708E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vAlign w:val="center"/>
          </w:tcPr>
          <w:p w14:paraId="299D86A6"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vAlign w:val="center"/>
          </w:tcPr>
          <w:p w14:paraId="1B434F88"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840" w:type="dxa"/>
            <w:tcBorders>
              <w:top w:val="single" w:sz="4" w:space="0" w:color="D0CECE"/>
              <w:left w:val="nil"/>
              <w:bottom w:val="single" w:sz="4" w:space="0" w:color="D0CECE"/>
              <w:right w:val="nil"/>
            </w:tcBorders>
            <w:vAlign w:val="center"/>
          </w:tcPr>
          <w:p w14:paraId="004EDF9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9</w:t>
            </w:r>
          </w:p>
        </w:tc>
        <w:tc>
          <w:tcPr>
            <w:tcW w:w="690" w:type="dxa"/>
            <w:tcBorders>
              <w:top w:val="single" w:sz="4" w:space="0" w:color="D0CECE"/>
              <w:left w:val="nil"/>
              <w:bottom w:val="single" w:sz="4" w:space="0" w:color="D0CECE"/>
              <w:right w:val="nil"/>
            </w:tcBorders>
            <w:vAlign w:val="center"/>
          </w:tcPr>
          <w:p w14:paraId="6CE4C1D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855" w:type="dxa"/>
            <w:tcBorders>
              <w:top w:val="single" w:sz="4" w:space="0" w:color="D0CECE"/>
              <w:left w:val="nil"/>
              <w:bottom w:val="single" w:sz="4" w:space="0" w:color="D0CECE"/>
              <w:right w:val="nil"/>
            </w:tcBorders>
            <w:vAlign w:val="bottom"/>
          </w:tcPr>
          <w:p w14:paraId="1EED41B8"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750" w:type="dxa"/>
            <w:tcBorders>
              <w:top w:val="single" w:sz="4" w:space="0" w:color="D0CECE"/>
              <w:left w:val="nil"/>
              <w:bottom w:val="single" w:sz="4" w:space="0" w:color="D0CECE"/>
              <w:right w:val="nil"/>
            </w:tcBorders>
            <w:vAlign w:val="bottom"/>
          </w:tcPr>
          <w:p w14:paraId="0EFEE99E"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5.53</w:t>
            </w:r>
          </w:p>
        </w:tc>
        <w:tc>
          <w:tcPr>
            <w:tcW w:w="735" w:type="dxa"/>
            <w:tcBorders>
              <w:top w:val="single" w:sz="4" w:space="0" w:color="D0CECE"/>
              <w:left w:val="nil"/>
              <w:bottom w:val="single" w:sz="4" w:space="0" w:color="D0CECE"/>
              <w:right w:val="nil"/>
            </w:tcBorders>
            <w:vAlign w:val="bottom"/>
          </w:tcPr>
          <w:p w14:paraId="64550798"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36.5</w:t>
            </w:r>
          </w:p>
        </w:tc>
        <w:tc>
          <w:tcPr>
            <w:tcW w:w="715" w:type="dxa"/>
            <w:tcBorders>
              <w:top w:val="single" w:sz="4" w:space="0" w:color="D0CECE"/>
              <w:left w:val="nil"/>
              <w:bottom w:val="single" w:sz="4" w:space="0" w:color="D0CECE"/>
              <w:right w:val="single" w:sz="4" w:space="0" w:color="000000"/>
            </w:tcBorders>
            <w:vAlign w:val="bottom"/>
          </w:tcPr>
          <w:p w14:paraId="2D11511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61</w:t>
            </w:r>
          </w:p>
        </w:tc>
      </w:tr>
      <w:tr w:rsidR="004C4729" w14:paraId="4D053FD7"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5BE88DA3" w14:textId="77777777"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shd w:val="clear" w:color="auto" w:fill="F2F2F2"/>
            <w:vAlign w:val="center"/>
          </w:tcPr>
          <w:p w14:paraId="038E941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S50</w:t>
            </w:r>
          </w:p>
        </w:tc>
        <w:tc>
          <w:tcPr>
            <w:tcW w:w="660" w:type="dxa"/>
            <w:tcBorders>
              <w:top w:val="single" w:sz="4" w:space="0" w:color="D0CECE"/>
              <w:left w:val="single" w:sz="4" w:space="0" w:color="000000"/>
              <w:bottom w:val="single" w:sz="4" w:space="0" w:color="D0CECE"/>
              <w:right w:val="nil"/>
            </w:tcBorders>
            <w:shd w:val="clear" w:color="auto" w:fill="F2F2F2"/>
            <w:vAlign w:val="bottom"/>
          </w:tcPr>
          <w:p w14:paraId="0FD2E83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70.8</w:t>
            </w:r>
          </w:p>
        </w:tc>
        <w:tc>
          <w:tcPr>
            <w:tcW w:w="750" w:type="dxa"/>
            <w:tcBorders>
              <w:top w:val="single" w:sz="4" w:space="0" w:color="D0CECE"/>
              <w:left w:val="nil"/>
              <w:bottom w:val="single" w:sz="4" w:space="0" w:color="D0CECE"/>
              <w:right w:val="nil"/>
            </w:tcBorders>
            <w:shd w:val="clear" w:color="auto" w:fill="F2F2F2"/>
            <w:vAlign w:val="center"/>
          </w:tcPr>
          <w:p w14:paraId="2923DEA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D0CECE"/>
              <w:right w:val="nil"/>
            </w:tcBorders>
            <w:shd w:val="clear" w:color="auto" w:fill="F2F2F2"/>
            <w:vAlign w:val="center"/>
          </w:tcPr>
          <w:p w14:paraId="6022520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shd w:val="clear" w:color="auto" w:fill="F2F2F2"/>
            <w:vAlign w:val="center"/>
          </w:tcPr>
          <w:p w14:paraId="1FB11BA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shd w:val="clear" w:color="auto" w:fill="F2F2F2"/>
            <w:vAlign w:val="center"/>
          </w:tcPr>
          <w:p w14:paraId="687E91F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shd w:val="clear" w:color="auto" w:fill="F2F2F2"/>
            <w:vAlign w:val="center"/>
          </w:tcPr>
          <w:p w14:paraId="5AB352D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5.25</w:t>
            </w:r>
          </w:p>
        </w:tc>
        <w:tc>
          <w:tcPr>
            <w:tcW w:w="840" w:type="dxa"/>
            <w:tcBorders>
              <w:top w:val="single" w:sz="4" w:space="0" w:color="D0CECE"/>
              <w:left w:val="nil"/>
              <w:bottom w:val="single" w:sz="4" w:space="0" w:color="D0CECE"/>
              <w:right w:val="nil"/>
            </w:tcBorders>
            <w:shd w:val="clear" w:color="auto" w:fill="F2F2F2"/>
            <w:vAlign w:val="center"/>
          </w:tcPr>
          <w:p w14:paraId="2C7E5B06"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690" w:type="dxa"/>
            <w:tcBorders>
              <w:top w:val="single" w:sz="4" w:space="0" w:color="D0CECE"/>
              <w:left w:val="nil"/>
              <w:bottom w:val="single" w:sz="4" w:space="0" w:color="D0CECE"/>
              <w:right w:val="nil"/>
            </w:tcBorders>
            <w:shd w:val="clear" w:color="auto" w:fill="F2F2F2"/>
            <w:vAlign w:val="center"/>
          </w:tcPr>
          <w:p w14:paraId="0676C94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855" w:type="dxa"/>
            <w:tcBorders>
              <w:top w:val="single" w:sz="4" w:space="0" w:color="D0CECE"/>
              <w:left w:val="nil"/>
              <w:bottom w:val="single" w:sz="4" w:space="0" w:color="D0CECE"/>
              <w:right w:val="nil"/>
            </w:tcBorders>
            <w:shd w:val="clear" w:color="auto" w:fill="F2F2F2"/>
            <w:vAlign w:val="bottom"/>
          </w:tcPr>
          <w:p w14:paraId="16136E7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750" w:type="dxa"/>
            <w:tcBorders>
              <w:top w:val="single" w:sz="4" w:space="0" w:color="D0CECE"/>
              <w:left w:val="nil"/>
              <w:bottom w:val="single" w:sz="4" w:space="0" w:color="D0CECE"/>
              <w:right w:val="nil"/>
            </w:tcBorders>
            <w:shd w:val="clear" w:color="auto" w:fill="F2F2F2"/>
            <w:vAlign w:val="bottom"/>
          </w:tcPr>
          <w:p w14:paraId="0280EF3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4.27</w:t>
            </w:r>
          </w:p>
        </w:tc>
        <w:tc>
          <w:tcPr>
            <w:tcW w:w="735" w:type="dxa"/>
            <w:tcBorders>
              <w:top w:val="single" w:sz="4" w:space="0" w:color="D0CECE"/>
              <w:left w:val="nil"/>
              <w:bottom w:val="single" w:sz="4" w:space="0" w:color="D0CECE"/>
              <w:right w:val="nil"/>
            </w:tcBorders>
            <w:shd w:val="clear" w:color="auto" w:fill="F2F2F2"/>
            <w:vAlign w:val="bottom"/>
          </w:tcPr>
          <w:p w14:paraId="27660F16"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31.5</w:t>
            </w:r>
          </w:p>
        </w:tc>
        <w:tc>
          <w:tcPr>
            <w:tcW w:w="715" w:type="dxa"/>
            <w:tcBorders>
              <w:top w:val="single" w:sz="4" w:space="0" w:color="D0CECE"/>
              <w:left w:val="nil"/>
              <w:bottom w:val="single" w:sz="4" w:space="0" w:color="D0CECE"/>
              <w:right w:val="single" w:sz="4" w:space="0" w:color="000000"/>
            </w:tcBorders>
            <w:shd w:val="clear" w:color="auto" w:fill="F2F2F2"/>
            <w:vAlign w:val="bottom"/>
          </w:tcPr>
          <w:p w14:paraId="115D8D5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71</w:t>
            </w:r>
          </w:p>
        </w:tc>
      </w:tr>
      <w:tr w:rsidR="0022654F" w14:paraId="7AA38AB7"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5D6EFC23" w14:textId="77777777"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vAlign w:val="center"/>
          </w:tcPr>
          <w:p w14:paraId="05CBAD2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S51</w:t>
            </w:r>
          </w:p>
        </w:tc>
        <w:tc>
          <w:tcPr>
            <w:tcW w:w="660" w:type="dxa"/>
            <w:tcBorders>
              <w:top w:val="single" w:sz="4" w:space="0" w:color="D0CECE"/>
              <w:left w:val="single" w:sz="4" w:space="0" w:color="000000"/>
              <w:bottom w:val="single" w:sz="4" w:space="0" w:color="D0CECE"/>
              <w:right w:val="nil"/>
            </w:tcBorders>
            <w:vAlign w:val="bottom"/>
          </w:tcPr>
          <w:p w14:paraId="71BF3E62"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67.2</w:t>
            </w:r>
          </w:p>
        </w:tc>
        <w:tc>
          <w:tcPr>
            <w:tcW w:w="750" w:type="dxa"/>
            <w:tcBorders>
              <w:top w:val="single" w:sz="4" w:space="0" w:color="D0CECE"/>
              <w:left w:val="nil"/>
              <w:bottom w:val="single" w:sz="4" w:space="0" w:color="D0CECE"/>
              <w:right w:val="nil"/>
            </w:tcBorders>
            <w:vAlign w:val="center"/>
          </w:tcPr>
          <w:p w14:paraId="50C927C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vAlign w:val="center"/>
          </w:tcPr>
          <w:p w14:paraId="500869B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6DCB880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40" w:type="dxa"/>
            <w:tcBorders>
              <w:top w:val="single" w:sz="4" w:space="0" w:color="D0CECE"/>
              <w:left w:val="nil"/>
              <w:bottom w:val="single" w:sz="4" w:space="0" w:color="D0CECE"/>
              <w:right w:val="nil"/>
            </w:tcBorders>
            <w:vAlign w:val="center"/>
          </w:tcPr>
          <w:p w14:paraId="342FA2B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vAlign w:val="center"/>
          </w:tcPr>
          <w:p w14:paraId="2281CBF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840" w:type="dxa"/>
            <w:tcBorders>
              <w:top w:val="single" w:sz="4" w:space="0" w:color="D0CECE"/>
              <w:left w:val="nil"/>
              <w:bottom w:val="single" w:sz="4" w:space="0" w:color="D0CECE"/>
              <w:right w:val="nil"/>
            </w:tcBorders>
            <w:vAlign w:val="center"/>
          </w:tcPr>
          <w:p w14:paraId="687A0D1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w:t>
            </w:r>
          </w:p>
        </w:tc>
        <w:tc>
          <w:tcPr>
            <w:tcW w:w="690" w:type="dxa"/>
            <w:tcBorders>
              <w:top w:val="single" w:sz="4" w:space="0" w:color="D0CECE"/>
              <w:left w:val="nil"/>
              <w:bottom w:val="single" w:sz="4" w:space="0" w:color="D0CECE"/>
              <w:right w:val="nil"/>
            </w:tcBorders>
            <w:vAlign w:val="center"/>
          </w:tcPr>
          <w:p w14:paraId="2D54B65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9</w:t>
            </w:r>
          </w:p>
        </w:tc>
        <w:tc>
          <w:tcPr>
            <w:tcW w:w="855" w:type="dxa"/>
            <w:tcBorders>
              <w:top w:val="single" w:sz="4" w:space="0" w:color="D0CECE"/>
              <w:left w:val="nil"/>
              <w:bottom w:val="single" w:sz="4" w:space="0" w:color="D0CECE"/>
              <w:right w:val="nil"/>
            </w:tcBorders>
            <w:vAlign w:val="bottom"/>
          </w:tcPr>
          <w:p w14:paraId="25E528E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750" w:type="dxa"/>
            <w:tcBorders>
              <w:top w:val="single" w:sz="4" w:space="0" w:color="D0CECE"/>
              <w:left w:val="nil"/>
              <w:bottom w:val="single" w:sz="4" w:space="0" w:color="D0CECE"/>
              <w:right w:val="nil"/>
            </w:tcBorders>
            <w:vAlign w:val="bottom"/>
          </w:tcPr>
          <w:p w14:paraId="635E662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4.27</w:t>
            </w:r>
          </w:p>
        </w:tc>
        <w:tc>
          <w:tcPr>
            <w:tcW w:w="735" w:type="dxa"/>
            <w:tcBorders>
              <w:top w:val="single" w:sz="4" w:space="0" w:color="D0CECE"/>
              <w:left w:val="nil"/>
              <w:bottom w:val="single" w:sz="4" w:space="0" w:color="D0CECE"/>
              <w:right w:val="nil"/>
            </w:tcBorders>
            <w:vAlign w:val="bottom"/>
          </w:tcPr>
          <w:p w14:paraId="3781D04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31.4</w:t>
            </w:r>
          </w:p>
        </w:tc>
        <w:tc>
          <w:tcPr>
            <w:tcW w:w="715" w:type="dxa"/>
            <w:tcBorders>
              <w:top w:val="single" w:sz="4" w:space="0" w:color="D0CECE"/>
              <w:left w:val="nil"/>
              <w:bottom w:val="single" w:sz="4" w:space="0" w:color="D0CECE"/>
              <w:right w:val="single" w:sz="4" w:space="0" w:color="000000"/>
            </w:tcBorders>
            <w:vAlign w:val="bottom"/>
          </w:tcPr>
          <w:p w14:paraId="0A1FA25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73</w:t>
            </w:r>
          </w:p>
        </w:tc>
      </w:tr>
      <w:tr w:rsidR="004C4729" w14:paraId="2C640661"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6F0D87A3" w14:textId="77777777"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shd w:val="clear" w:color="auto" w:fill="F2F2F2"/>
            <w:vAlign w:val="center"/>
          </w:tcPr>
          <w:p w14:paraId="75196D7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S52</w:t>
            </w:r>
          </w:p>
        </w:tc>
        <w:tc>
          <w:tcPr>
            <w:tcW w:w="660" w:type="dxa"/>
            <w:tcBorders>
              <w:top w:val="single" w:sz="4" w:space="0" w:color="D0CECE"/>
              <w:left w:val="single" w:sz="4" w:space="0" w:color="000000"/>
              <w:bottom w:val="single" w:sz="4" w:space="0" w:color="D0CECE"/>
              <w:right w:val="nil"/>
            </w:tcBorders>
            <w:shd w:val="clear" w:color="auto" w:fill="F2F2F2"/>
            <w:vAlign w:val="bottom"/>
          </w:tcPr>
          <w:p w14:paraId="6B89C57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69.3</w:t>
            </w:r>
          </w:p>
        </w:tc>
        <w:tc>
          <w:tcPr>
            <w:tcW w:w="750" w:type="dxa"/>
            <w:tcBorders>
              <w:top w:val="single" w:sz="4" w:space="0" w:color="D0CECE"/>
              <w:left w:val="nil"/>
              <w:bottom w:val="single" w:sz="4" w:space="0" w:color="D0CECE"/>
              <w:right w:val="nil"/>
            </w:tcBorders>
            <w:shd w:val="clear" w:color="auto" w:fill="F2F2F2"/>
            <w:vAlign w:val="center"/>
          </w:tcPr>
          <w:p w14:paraId="1F6A93C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D0CECE"/>
              <w:right w:val="nil"/>
            </w:tcBorders>
            <w:shd w:val="clear" w:color="auto" w:fill="F2F2F2"/>
            <w:vAlign w:val="center"/>
          </w:tcPr>
          <w:p w14:paraId="56B4B9E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shd w:val="clear" w:color="auto" w:fill="F2F2F2"/>
            <w:vAlign w:val="center"/>
          </w:tcPr>
          <w:p w14:paraId="6E4D712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shd w:val="clear" w:color="auto" w:fill="F2F2F2"/>
            <w:vAlign w:val="center"/>
          </w:tcPr>
          <w:p w14:paraId="2BFA6D3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shd w:val="clear" w:color="auto" w:fill="F2F2F2"/>
            <w:vAlign w:val="center"/>
          </w:tcPr>
          <w:p w14:paraId="413B8EB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840" w:type="dxa"/>
            <w:tcBorders>
              <w:top w:val="single" w:sz="4" w:space="0" w:color="D0CECE"/>
              <w:left w:val="nil"/>
              <w:bottom w:val="single" w:sz="4" w:space="0" w:color="D0CECE"/>
              <w:right w:val="nil"/>
            </w:tcBorders>
            <w:shd w:val="clear" w:color="auto" w:fill="F2F2F2"/>
            <w:vAlign w:val="center"/>
          </w:tcPr>
          <w:p w14:paraId="24DE2EB6"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w:t>
            </w:r>
          </w:p>
        </w:tc>
        <w:tc>
          <w:tcPr>
            <w:tcW w:w="690" w:type="dxa"/>
            <w:tcBorders>
              <w:top w:val="single" w:sz="4" w:space="0" w:color="D0CECE"/>
              <w:left w:val="nil"/>
              <w:bottom w:val="single" w:sz="4" w:space="0" w:color="D0CECE"/>
              <w:right w:val="nil"/>
            </w:tcBorders>
            <w:shd w:val="clear" w:color="auto" w:fill="F2F2F2"/>
            <w:vAlign w:val="center"/>
          </w:tcPr>
          <w:p w14:paraId="7AB2D31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855" w:type="dxa"/>
            <w:tcBorders>
              <w:top w:val="single" w:sz="4" w:space="0" w:color="D0CECE"/>
              <w:left w:val="nil"/>
              <w:bottom w:val="single" w:sz="4" w:space="0" w:color="D0CECE"/>
              <w:right w:val="nil"/>
            </w:tcBorders>
            <w:shd w:val="clear" w:color="auto" w:fill="F2F2F2"/>
            <w:vAlign w:val="bottom"/>
          </w:tcPr>
          <w:p w14:paraId="3959AE9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750" w:type="dxa"/>
            <w:tcBorders>
              <w:top w:val="single" w:sz="4" w:space="0" w:color="D0CECE"/>
              <w:left w:val="nil"/>
              <w:bottom w:val="single" w:sz="4" w:space="0" w:color="D0CECE"/>
              <w:right w:val="nil"/>
            </w:tcBorders>
            <w:shd w:val="clear" w:color="auto" w:fill="F2F2F2"/>
            <w:vAlign w:val="bottom"/>
          </w:tcPr>
          <w:p w14:paraId="408BB36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3.87</w:t>
            </w:r>
          </w:p>
        </w:tc>
        <w:tc>
          <w:tcPr>
            <w:tcW w:w="735" w:type="dxa"/>
            <w:tcBorders>
              <w:top w:val="single" w:sz="4" w:space="0" w:color="D0CECE"/>
              <w:left w:val="nil"/>
              <w:bottom w:val="single" w:sz="4" w:space="0" w:color="D0CECE"/>
              <w:right w:val="nil"/>
            </w:tcBorders>
            <w:shd w:val="clear" w:color="auto" w:fill="F2F2F2"/>
            <w:vAlign w:val="bottom"/>
          </w:tcPr>
          <w:p w14:paraId="4A6DE9AE"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47.9</w:t>
            </w:r>
          </w:p>
        </w:tc>
        <w:tc>
          <w:tcPr>
            <w:tcW w:w="715" w:type="dxa"/>
            <w:tcBorders>
              <w:top w:val="single" w:sz="4" w:space="0" w:color="D0CECE"/>
              <w:left w:val="nil"/>
              <w:bottom w:val="single" w:sz="4" w:space="0" w:color="D0CECE"/>
              <w:right w:val="single" w:sz="4" w:space="0" w:color="000000"/>
            </w:tcBorders>
            <w:shd w:val="clear" w:color="auto" w:fill="F2F2F2"/>
            <w:vAlign w:val="bottom"/>
          </w:tcPr>
          <w:p w14:paraId="75AA96B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60</w:t>
            </w:r>
          </w:p>
        </w:tc>
      </w:tr>
      <w:tr w:rsidR="0022654F" w14:paraId="5CFEA96C"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1455774E" w14:textId="77777777"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vAlign w:val="center"/>
          </w:tcPr>
          <w:p w14:paraId="2DCEAA6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S53</w:t>
            </w:r>
          </w:p>
        </w:tc>
        <w:tc>
          <w:tcPr>
            <w:tcW w:w="660" w:type="dxa"/>
            <w:tcBorders>
              <w:top w:val="single" w:sz="4" w:space="0" w:color="D0CECE"/>
              <w:left w:val="single" w:sz="4" w:space="0" w:color="000000"/>
              <w:bottom w:val="single" w:sz="4" w:space="0" w:color="D0CECE"/>
              <w:right w:val="nil"/>
            </w:tcBorders>
            <w:vAlign w:val="bottom"/>
          </w:tcPr>
          <w:p w14:paraId="6C6CEF3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72.4</w:t>
            </w:r>
          </w:p>
        </w:tc>
        <w:tc>
          <w:tcPr>
            <w:tcW w:w="750" w:type="dxa"/>
            <w:tcBorders>
              <w:top w:val="single" w:sz="4" w:space="0" w:color="D0CECE"/>
              <w:left w:val="nil"/>
              <w:bottom w:val="single" w:sz="4" w:space="0" w:color="D0CECE"/>
              <w:right w:val="nil"/>
            </w:tcBorders>
            <w:vAlign w:val="center"/>
          </w:tcPr>
          <w:p w14:paraId="2A20EB3E"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vAlign w:val="center"/>
          </w:tcPr>
          <w:p w14:paraId="4BED651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6D4C0CB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vAlign w:val="center"/>
          </w:tcPr>
          <w:p w14:paraId="19903E1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vAlign w:val="center"/>
          </w:tcPr>
          <w:p w14:paraId="4DA9E29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10.5</w:t>
            </w:r>
          </w:p>
        </w:tc>
        <w:tc>
          <w:tcPr>
            <w:tcW w:w="840" w:type="dxa"/>
            <w:tcBorders>
              <w:top w:val="single" w:sz="4" w:space="0" w:color="D0CECE"/>
              <w:left w:val="nil"/>
              <w:bottom w:val="single" w:sz="4" w:space="0" w:color="D0CECE"/>
              <w:right w:val="nil"/>
            </w:tcBorders>
            <w:vAlign w:val="center"/>
          </w:tcPr>
          <w:p w14:paraId="0965F76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690" w:type="dxa"/>
            <w:tcBorders>
              <w:top w:val="single" w:sz="4" w:space="0" w:color="D0CECE"/>
              <w:left w:val="nil"/>
              <w:bottom w:val="single" w:sz="4" w:space="0" w:color="D0CECE"/>
              <w:right w:val="nil"/>
            </w:tcBorders>
            <w:vAlign w:val="center"/>
          </w:tcPr>
          <w:p w14:paraId="27D1B1C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55" w:type="dxa"/>
            <w:tcBorders>
              <w:top w:val="single" w:sz="4" w:space="0" w:color="D0CECE"/>
              <w:left w:val="nil"/>
              <w:bottom w:val="single" w:sz="4" w:space="0" w:color="D0CECE"/>
              <w:right w:val="nil"/>
            </w:tcBorders>
            <w:vAlign w:val="bottom"/>
          </w:tcPr>
          <w:p w14:paraId="329E7E2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vAlign w:val="bottom"/>
          </w:tcPr>
          <w:p w14:paraId="0559997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4.93</w:t>
            </w:r>
          </w:p>
        </w:tc>
        <w:tc>
          <w:tcPr>
            <w:tcW w:w="735" w:type="dxa"/>
            <w:tcBorders>
              <w:top w:val="single" w:sz="4" w:space="0" w:color="D0CECE"/>
              <w:left w:val="nil"/>
              <w:bottom w:val="single" w:sz="4" w:space="0" w:color="D0CECE"/>
              <w:right w:val="nil"/>
            </w:tcBorders>
            <w:vAlign w:val="bottom"/>
          </w:tcPr>
          <w:p w14:paraId="5961767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40.7</w:t>
            </w:r>
          </w:p>
        </w:tc>
        <w:tc>
          <w:tcPr>
            <w:tcW w:w="715" w:type="dxa"/>
            <w:tcBorders>
              <w:top w:val="single" w:sz="4" w:space="0" w:color="D0CECE"/>
              <w:left w:val="nil"/>
              <w:bottom w:val="single" w:sz="4" w:space="0" w:color="D0CECE"/>
              <w:right w:val="single" w:sz="4" w:space="0" w:color="000000"/>
            </w:tcBorders>
            <w:vAlign w:val="bottom"/>
          </w:tcPr>
          <w:p w14:paraId="0B0BC12E"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80</w:t>
            </w:r>
          </w:p>
        </w:tc>
      </w:tr>
      <w:tr w:rsidR="004C4729" w14:paraId="5B7E5F2D"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30B6786A" w14:textId="77777777"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shd w:val="clear" w:color="auto" w:fill="F2F2F2"/>
            <w:vAlign w:val="center"/>
          </w:tcPr>
          <w:p w14:paraId="63364EB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S54</w:t>
            </w:r>
          </w:p>
        </w:tc>
        <w:tc>
          <w:tcPr>
            <w:tcW w:w="660" w:type="dxa"/>
            <w:tcBorders>
              <w:top w:val="single" w:sz="4" w:space="0" w:color="D0CECE"/>
              <w:left w:val="single" w:sz="4" w:space="0" w:color="000000"/>
              <w:bottom w:val="single" w:sz="4" w:space="0" w:color="D0CECE"/>
              <w:right w:val="nil"/>
            </w:tcBorders>
            <w:shd w:val="clear" w:color="auto" w:fill="F2F2F2"/>
            <w:vAlign w:val="bottom"/>
          </w:tcPr>
          <w:p w14:paraId="357715B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74.2</w:t>
            </w:r>
          </w:p>
        </w:tc>
        <w:tc>
          <w:tcPr>
            <w:tcW w:w="750" w:type="dxa"/>
            <w:tcBorders>
              <w:top w:val="single" w:sz="4" w:space="0" w:color="D0CECE"/>
              <w:left w:val="nil"/>
              <w:bottom w:val="single" w:sz="4" w:space="0" w:color="D0CECE"/>
              <w:right w:val="nil"/>
            </w:tcBorders>
            <w:shd w:val="clear" w:color="auto" w:fill="F2F2F2"/>
            <w:vAlign w:val="center"/>
          </w:tcPr>
          <w:p w14:paraId="348875F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D0CECE"/>
              <w:right w:val="nil"/>
            </w:tcBorders>
            <w:shd w:val="clear" w:color="auto" w:fill="F2F2F2"/>
            <w:vAlign w:val="center"/>
          </w:tcPr>
          <w:p w14:paraId="7221EA2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shd w:val="clear" w:color="auto" w:fill="F2F2F2"/>
            <w:vAlign w:val="center"/>
          </w:tcPr>
          <w:p w14:paraId="1A1FE1B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shd w:val="clear" w:color="auto" w:fill="F2F2F2"/>
            <w:vAlign w:val="center"/>
          </w:tcPr>
          <w:p w14:paraId="5421CD6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shd w:val="clear" w:color="auto" w:fill="F2F2F2"/>
            <w:vAlign w:val="center"/>
          </w:tcPr>
          <w:p w14:paraId="2FD2495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9</w:t>
            </w:r>
          </w:p>
        </w:tc>
        <w:tc>
          <w:tcPr>
            <w:tcW w:w="840" w:type="dxa"/>
            <w:tcBorders>
              <w:top w:val="single" w:sz="4" w:space="0" w:color="D0CECE"/>
              <w:left w:val="nil"/>
              <w:bottom w:val="single" w:sz="4" w:space="0" w:color="D0CECE"/>
              <w:right w:val="nil"/>
            </w:tcBorders>
            <w:shd w:val="clear" w:color="auto" w:fill="F2F2F2"/>
            <w:vAlign w:val="center"/>
          </w:tcPr>
          <w:p w14:paraId="3154E67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w:t>
            </w:r>
          </w:p>
        </w:tc>
        <w:tc>
          <w:tcPr>
            <w:tcW w:w="690" w:type="dxa"/>
            <w:tcBorders>
              <w:top w:val="single" w:sz="4" w:space="0" w:color="D0CECE"/>
              <w:left w:val="nil"/>
              <w:bottom w:val="single" w:sz="4" w:space="0" w:color="D0CECE"/>
              <w:right w:val="nil"/>
            </w:tcBorders>
            <w:shd w:val="clear" w:color="auto" w:fill="F2F2F2"/>
            <w:vAlign w:val="center"/>
          </w:tcPr>
          <w:p w14:paraId="211A959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55" w:type="dxa"/>
            <w:tcBorders>
              <w:top w:val="single" w:sz="4" w:space="0" w:color="D0CECE"/>
              <w:left w:val="nil"/>
              <w:bottom w:val="single" w:sz="4" w:space="0" w:color="D0CECE"/>
              <w:right w:val="nil"/>
            </w:tcBorders>
            <w:shd w:val="clear" w:color="auto" w:fill="F2F2F2"/>
            <w:vAlign w:val="bottom"/>
          </w:tcPr>
          <w:p w14:paraId="13E8747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shd w:val="clear" w:color="auto" w:fill="F2F2F2"/>
            <w:vAlign w:val="bottom"/>
          </w:tcPr>
          <w:p w14:paraId="57C94AE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5.27</w:t>
            </w:r>
          </w:p>
        </w:tc>
        <w:tc>
          <w:tcPr>
            <w:tcW w:w="735" w:type="dxa"/>
            <w:tcBorders>
              <w:top w:val="single" w:sz="4" w:space="0" w:color="D0CECE"/>
              <w:left w:val="nil"/>
              <w:bottom w:val="single" w:sz="4" w:space="0" w:color="D0CECE"/>
              <w:right w:val="nil"/>
            </w:tcBorders>
            <w:shd w:val="clear" w:color="auto" w:fill="F2F2F2"/>
            <w:vAlign w:val="bottom"/>
          </w:tcPr>
          <w:p w14:paraId="604A7C6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34.9</w:t>
            </w:r>
          </w:p>
        </w:tc>
        <w:tc>
          <w:tcPr>
            <w:tcW w:w="715" w:type="dxa"/>
            <w:tcBorders>
              <w:top w:val="single" w:sz="4" w:space="0" w:color="D0CECE"/>
              <w:left w:val="nil"/>
              <w:bottom w:val="single" w:sz="4" w:space="0" w:color="D0CECE"/>
              <w:right w:val="single" w:sz="4" w:space="0" w:color="000000"/>
            </w:tcBorders>
            <w:shd w:val="clear" w:color="auto" w:fill="F2F2F2"/>
            <w:vAlign w:val="bottom"/>
          </w:tcPr>
          <w:p w14:paraId="2493F72E"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73</w:t>
            </w:r>
          </w:p>
        </w:tc>
      </w:tr>
      <w:tr w:rsidR="0022654F" w14:paraId="72819FF9"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1A16156B" w14:textId="77777777"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vAlign w:val="center"/>
          </w:tcPr>
          <w:p w14:paraId="5C407C1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S55</w:t>
            </w:r>
          </w:p>
        </w:tc>
        <w:tc>
          <w:tcPr>
            <w:tcW w:w="660" w:type="dxa"/>
            <w:tcBorders>
              <w:top w:val="single" w:sz="4" w:space="0" w:color="D0CECE"/>
              <w:left w:val="single" w:sz="4" w:space="0" w:color="000000"/>
              <w:bottom w:val="single" w:sz="4" w:space="0" w:color="D0CECE"/>
              <w:right w:val="nil"/>
            </w:tcBorders>
            <w:vAlign w:val="bottom"/>
          </w:tcPr>
          <w:p w14:paraId="30E47BF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72.0</w:t>
            </w:r>
          </w:p>
        </w:tc>
        <w:tc>
          <w:tcPr>
            <w:tcW w:w="750" w:type="dxa"/>
            <w:tcBorders>
              <w:top w:val="single" w:sz="4" w:space="0" w:color="D0CECE"/>
              <w:left w:val="nil"/>
              <w:bottom w:val="single" w:sz="4" w:space="0" w:color="D0CECE"/>
              <w:right w:val="nil"/>
            </w:tcBorders>
            <w:vAlign w:val="center"/>
          </w:tcPr>
          <w:p w14:paraId="487523E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vAlign w:val="center"/>
          </w:tcPr>
          <w:p w14:paraId="50F0097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23A840A6"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40" w:type="dxa"/>
            <w:tcBorders>
              <w:top w:val="single" w:sz="4" w:space="0" w:color="D0CECE"/>
              <w:left w:val="nil"/>
              <w:bottom w:val="single" w:sz="4" w:space="0" w:color="D0CECE"/>
              <w:right w:val="nil"/>
            </w:tcBorders>
            <w:vAlign w:val="center"/>
          </w:tcPr>
          <w:p w14:paraId="08C4E40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vAlign w:val="center"/>
          </w:tcPr>
          <w:p w14:paraId="046D354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840" w:type="dxa"/>
            <w:tcBorders>
              <w:top w:val="single" w:sz="4" w:space="0" w:color="D0CECE"/>
              <w:left w:val="nil"/>
              <w:bottom w:val="single" w:sz="4" w:space="0" w:color="D0CECE"/>
              <w:right w:val="nil"/>
            </w:tcBorders>
            <w:vAlign w:val="center"/>
          </w:tcPr>
          <w:p w14:paraId="6CA13F2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690" w:type="dxa"/>
            <w:tcBorders>
              <w:top w:val="single" w:sz="4" w:space="0" w:color="D0CECE"/>
              <w:left w:val="nil"/>
              <w:bottom w:val="single" w:sz="4" w:space="0" w:color="D0CECE"/>
              <w:right w:val="nil"/>
            </w:tcBorders>
            <w:vAlign w:val="center"/>
          </w:tcPr>
          <w:p w14:paraId="01019A8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55" w:type="dxa"/>
            <w:tcBorders>
              <w:top w:val="single" w:sz="4" w:space="0" w:color="D0CECE"/>
              <w:left w:val="nil"/>
              <w:bottom w:val="single" w:sz="4" w:space="0" w:color="D0CECE"/>
              <w:right w:val="nil"/>
            </w:tcBorders>
            <w:vAlign w:val="bottom"/>
          </w:tcPr>
          <w:p w14:paraId="35913C2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vAlign w:val="bottom"/>
          </w:tcPr>
          <w:p w14:paraId="1FBC7BB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5.00</w:t>
            </w:r>
          </w:p>
        </w:tc>
        <w:tc>
          <w:tcPr>
            <w:tcW w:w="735" w:type="dxa"/>
            <w:tcBorders>
              <w:top w:val="single" w:sz="4" w:space="0" w:color="D0CECE"/>
              <w:left w:val="nil"/>
              <w:bottom w:val="single" w:sz="4" w:space="0" w:color="D0CECE"/>
              <w:right w:val="nil"/>
            </w:tcBorders>
            <w:vAlign w:val="bottom"/>
          </w:tcPr>
          <w:p w14:paraId="1CE38DA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34.7</w:t>
            </w:r>
          </w:p>
        </w:tc>
        <w:tc>
          <w:tcPr>
            <w:tcW w:w="715" w:type="dxa"/>
            <w:tcBorders>
              <w:top w:val="single" w:sz="4" w:space="0" w:color="D0CECE"/>
              <w:left w:val="nil"/>
              <w:bottom w:val="single" w:sz="4" w:space="0" w:color="D0CECE"/>
              <w:right w:val="single" w:sz="4" w:space="0" w:color="000000"/>
            </w:tcBorders>
            <w:vAlign w:val="bottom"/>
          </w:tcPr>
          <w:p w14:paraId="60BDF58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58</w:t>
            </w:r>
          </w:p>
        </w:tc>
      </w:tr>
      <w:tr w:rsidR="004C4729" w14:paraId="69EAEFFC"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71E3026C" w14:textId="77777777"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shd w:val="clear" w:color="auto" w:fill="F2F2F2"/>
            <w:vAlign w:val="center"/>
          </w:tcPr>
          <w:p w14:paraId="2CE0E9E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S56</w:t>
            </w:r>
          </w:p>
        </w:tc>
        <w:tc>
          <w:tcPr>
            <w:tcW w:w="660" w:type="dxa"/>
            <w:tcBorders>
              <w:top w:val="single" w:sz="4" w:space="0" w:color="D0CECE"/>
              <w:left w:val="single" w:sz="4" w:space="0" w:color="000000"/>
              <w:bottom w:val="single" w:sz="4" w:space="0" w:color="D0CECE"/>
              <w:right w:val="nil"/>
            </w:tcBorders>
            <w:shd w:val="clear" w:color="auto" w:fill="F2F2F2"/>
            <w:vAlign w:val="bottom"/>
          </w:tcPr>
          <w:p w14:paraId="4B797EA8"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61.2</w:t>
            </w:r>
          </w:p>
        </w:tc>
        <w:tc>
          <w:tcPr>
            <w:tcW w:w="750" w:type="dxa"/>
            <w:tcBorders>
              <w:top w:val="single" w:sz="4" w:space="0" w:color="D0CECE"/>
              <w:left w:val="nil"/>
              <w:bottom w:val="single" w:sz="4" w:space="0" w:color="D0CECE"/>
              <w:right w:val="nil"/>
            </w:tcBorders>
            <w:shd w:val="clear" w:color="auto" w:fill="F2F2F2"/>
            <w:vAlign w:val="center"/>
          </w:tcPr>
          <w:p w14:paraId="0EFCE108"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shd w:val="clear" w:color="auto" w:fill="F2F2F2"/>
            <w:vAlign w:val="center"/>
          </w:tcPr>
          <w:p w14:paraId="165195E6"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shd w:val="clear" w:color="auto" w:fill="F2F2F2"/>
            <w:vAlign w:val="center"/>
          </w:tcPr>
          <w:p w14:paraId="52F04F8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40" w:type="dxa"/>
            <w:tcBorders>
              <w:top w:val="single" w:sz="4" w:space="0" w:color="D0CECE"/>
              <w:left w:val="nil"/>
              <w:bottom w:val="single" w:sz="4" w:space="0" w:color="D0CECE"/>
              <w:right w:val="nil"/>
            </w:tcBorders>
            <w:shd w:val="clear" w:color="auto" w:fill="F2F2F2"/>
            <w:vAlign w:val="center"/>
          </w:tcPr>
          <w:p w14:paraId="6828BA7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shd w:val="clear" w:color="auto" w:fill="F2F2F2"/>
            <w:vAlign w:val="center"/>
          </w:tcPr>
          <w:p w14:paraId="7D87980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w:t>
            </w:r>
          </w:p>
        </w:tc>
        <w:tc>
          <w:tcPr>
            <w:tcW w:w="840" w:type="dxa"/>
            <w:tcBorders>
              <w:top w:val="single" w:sz="4" w:space="0" w:color="D0CECE"/>
              <w:left w:val="nil"/>
              <w:bottom w:val="single" w:sz="4" w:space="0" w:color="D0CECE"/>
              <w:right w:val="nil"/>
            </w:tcBorders>
            <w:shd w:val="clear" w:color="auto" w:fill="F2F2F2"/>
            <w:vAlign w:val="center"/>
          </w:tcPr>
          <w:p w14:paraId="55DFB14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w:t>
            </w:r>
          </w:p>
        </w:tc>
        <w:tc>
          <w:tcPr>
            <w:tcW w:w="690" w:type="dxa"/>
            <w:tcBorders>
              <w:top w:val="single" w:sz="4" w:space="0" w:color="D0CECE"/>
              <w:left w:val="nil"/>
              <w:bottom w:val="single" w:sz="4" w:space="0" w:color="D0CECE"/>
              <w:right w:val="nil"/>
            </w:tcBorders>
            <w:shd w:val="clear" w:color="auto" w:fill="F2F2F2"/>
            <w:vAlign w:val="center"/>
          </w:tcPr>
          <w:p w14:paraId="01A123A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55" w:type="dxa"/>
            <w:tcBorders>
              <w:top w:val="single" w:sz="4" w:space="0" w:color="D0CECE"/>
              <w:left w:val="nil"/>
              <w:bottom w:val="single" w:sz="4" w:space="0" w:color="D0CECE"/>
              <w:right w:val="nil"/>
            </w:tcBorders>
            <w:shd w:val="clear" w:color="auto" w:fill="F2F2F2"/>
            <w:vAlign w:val="bottom"/>
          </w:tcPr>
          <w:p w14:paraId="1DE160E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shd w:val="clear" w:color="auto" w:fill="F2F2F2"/>
            <w:vAlign w:val="bottom"/>
          </w:tcPr>
          <w:p w14:paraId="6A4EA62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3.27</w:t>
            </w:r>
          </w:p>
        </w:tc>
        <w:tc>
          <w:tcPr>
            <w:tcW w:w="735" w:type="dxa"/>
            <w:tcBorders>
              <w:top w:val="single" w:sz="4" w:space="0" w:color="D0CECE"/>
              <w:left w:val="nil"/>
              <w:bottom w:val="single" w:sz="4" w:space="0" w:color="D0CECE"/>
              <w:right w:val="nil"/>
            </w:tcBorders>
            <w:shd w:val="clear" w:color="auto" w:fill="F2F2F2"/>
            <w:vAlign w:val="bottom"/>
          </w:tcPr>
          <w:p w14:paraId="6649FD26"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24.3</w:t>
            </w:r>
          </w:p>
        </w:tc>
        <w:tc>
          <w:tcPr>
            <w:tcW w:w="715" w:type="dxa"/>
            <w:tcBorders>
              <w:top w:val="single" w:sz="4" w:space="0" w:color="D0CECE"/>
              <w:left w:val="nil"/>
              <w:bottom w:val="single" w:sz="4" w:space="0" w:color="D0CECE"/>
              <w:right w:val="single" w:sz="4" w:space="0" w:color="000000"/>
            </w:tcBorders>
            <w:shd w:val="clear" w:color="auto" w:fill="F2F2F2"/>
            <w:vAlign w:val="bottom"/>
          </w:tcPr>
          <w:p w14:paraId="3F819982"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85</w:t>
            </w:r>
          </w:p>
        </w:tc>
      </w:tr>
      <w:tr w:rsidR="0022654F" w14:paraId="19E4C71F"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750575A1" w14:textId="77777777"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vAlign w:val="center"/>
          </w:tcPr>
          <w:p w14:paraId="6D7E8E9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S57</w:t>
            </w:r>
          </w:p>
        </w:tc>
        <w:tc>
          <w:tcPr>
            <w:tcW w:w="660" w:type="dxa"/>
            <w:tcBorders>
              <w:top w:val="single" w:sz="4" w:space="0" w:color="D0CECE"/>
              <w:left w:val="single" w:sz="4" w:space="0" w:color="000000"/>
              <w:bottom w:val="single" w:sz="4" w:space="0" w:color="D0CECE"/>
              <w:right w:val="nil"/>
            </w:tcBorders>
            <w:vAlign w:val="bottom"/>
          </w:tcPr>
          <w:p w14:paraId="2B30D5F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63.5</w:t>
            </w:r>
          </w:p>
        </w:tc>
        <w:tc>
          <w:tcPr>
            <w:tcW w:w="750" w:type="dxa"/>
            <w:tcBorders>
              <w:top w:val="single" w:sz="4" w:space="0" w:color="D0CECE"/>
              <w:left w:val="nil"/>
              <w:bottom w:val="single" w:sz="4" w:space="0" w:color="D0CECE"/>
              <w:right w:val="nil"/>
            </w:tcBorders>
            <w:vAlign w:val="center"/>
          </w:tcPr>
          <w:p w14:paraId="0B8CB3CE"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D0CECE"/>
              <w:right w:val="nil"/>
            </w:tcBorders>
            <w:vAlign w:val="center"/>
          </w:tcPr>
          <w:p w14:paraId="2FDAA83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727469F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40" w:type="dxa"/>
            <w:tcBorders>
              <w:top w:val="single" w:sz="4" w:space="0" w:color="D0CECE"/>
              <w:left w:val="nil"/>
              <w:bottom w:val="single" w:sz="4" w:space="0" w:color="D0CECE"/>
              <w:right w:val="nil"/>
            </w:tcBorders>
            <w:vAlign w:val="center"/>
          </w:tcPr>
          <w:p w14:paraId="77134CE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vAlign w:val="center"/>
          </w:tcPr>
          <w:p w14:paraId="3A7B128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840" w:type="dxa"/>
            <w:tcBorders>
              <w:top w:val="single" w:sz="4" w:space="0" w:color="D0CECE"/>
              <w:left w:val="nil"/>
              <w:bottom w:val="single" w:sz="4" w:space="0" w:color="D0CECE"/>
              <w:right w:val="nil"/>
            </w:tcBorders>
            <w:vAlign w:val="center"/>
          </w:tcPr>
          <w:p w14:paraId="1E82138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690" w:type="dxa"/>
            <w:tcBorders>
              <w:top w:val="single" w:sz="4" w:space="0" w:color="D0CECE"/>
              <w:left w:val="nil"/>
              <w:bottom w:val="single" w:sz="4" w:space="0" w:color="D0CECE"/>
              <w:right w:val="nil"/>
            </w:tcBorders>
            <w:vAlign w:val="center"/>
          </w:tcPr>
          <w:p w14:paraId="7F33865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55" w:type="dxa"/>
            <w:tcBorders>
              <w:top w:val="single" w:sz="4" w:space="0" w:color="D0CECE"/>
              <w:left w:val="nil"/>
              <w:bottom w:val="single" w:sz="4" w:space="0" w:color="D0CECE"/>
              <w:right w:val="nil"/>
            </w:tcBorders>
            <w:vAlign w:val="bottom"/>
          </w:tcPr>
          <w:p w14:paraId="76B4C9A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vAlign w:val="bottom"/>
          </w:tcPr>
          <w:p w14:paraId="10AA2CF2"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5.40</w:t>
            </w:r>
          </w:p>
        </w:tc>
        <w:tc>
          <w:tcPr>
            <w:tcW w:w="735" w:type="dxa"/>
            <w:tcBorders>
              <w:top w:val="single" w:sz="4" w:space="0" w:color="D0CECE"/>
              <w:left w:val="nil"/>
              <w:bottom w:val="single" w:sz="4" w:space="0" w:color="D0CECE"/>
              <w:right w:val="nil"/>
            </w:tcBorders>
            <w:vAlign w:val="bottom"/>
          </w:tcPr>
          <w:p w14:paraId="6B8B08D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34.1</w:t>
            </w:r>
          </w:p>
        </w:tc>
        <w:tc>
          <w:tcPr>
            <w:tcW w:w="715" w:type="dxa"/>
            <w:tcBorders>
              <w:top w:val="single" w:sz="4" w:space="0" w:color="D0CECE"/>
              <w:left w:val="nil"/>
              <w:bottom w:val="single" w:sz="4" w:space="0" w:color="D0CECE"/>
              <w:right w:val="single" w:sz="4" w:space="0" w:color="000000"/>
            </w:tcBorders>
            <w:vAlign w:val="bottom"/>
          </w:tcPr>
          <w:p w14:paraId="4FDE300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75</w:t>
            </w:r>
          </w:p>
        </w:tc>
      </w:tr>
      <w:tr w:rsidR="004C4729" w14:paraId="349155D8"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78B7B68B" w14:textId="77777777"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shd w:val="clear" w:color="auto" w:fill="F2F2F2"/>
            <w:vAlign w:val="center"/>
          </w:tcPr>
          <w:p w14:paraId="3AE2DAD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S58</w:t>
            </w:r>
          </w:p>
        </w:tc>
        <w:tc>
          <w:tcPr>
            <w:tcW w:w="660" w:type="dxa"/>
            <w:tcBorders>
              <w:top w:val="single" w:sz="4" w:space="0" w:color="D0CECE"/>
              <w:left w:val="single" w:sz="4" w:space="0" w:color="000000"/>
              <w:bottom w:val="single" w:sz="4" w:space="0" w:color="D0CECE"/>
              <w:right w:val="nil"/>
            </w:tcBorders>
            <w:shd w:val="clear" w:color="auto" w:fill="F2F2F2"/>
            <w:vAlign w:val="bottom"/>
          </w:tcPr>
          <w:p w14:paraId="2BF377E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72.0</w:t>
            </w:r>
          </w:p>
        </w:tc>
        <w:tc>
          <w:tcPr>
            <w:tcW w:w="750" w:type="dxa"/>
            <w:tcBorders>
              <w:top w:val="single" w:sz="4" w:space="0" w:color="D0CECE"/>
              <w:left w:val="nil"/>
              <w:bottom w:val="single" w:sz="4" w:space="0" w:color="D0CECE"/>
              <w:right w:val="nil"/>
            </w:tcBorders>
            <w:shd w:val="clear" w:color="auto" w:fill="F2F2F2"/>
            <w:vAlign w:val="center"/>
          </w:tcPr>
          <w:p w14:paraId="364B990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M</w:t>
            </w:r>
          </w:p>
        </w:tc>
        <w:tc>
          <w:tcPr>
            <w:tcW w:w="1110" w:type="dxa"/>
            <w:tcBorders>
              <w:top w:val="single" w:sz="4" w:space="0" w:color="D0CECE"/>
              <w:left w:val="nil"/>
              <w:bottom w:val="single" w:sz="4" w:space="0" w:color="D0CECE"/>
              <w:right w:val="nil"/>
            </w:tcBorders>
            <w:shd w:val="clear" w:color="auto" w:fill="F2F2F2"/>
            <w:vAlign w:val="center"/>
          </w:tcPr>
          <w:p w14:paraId="0D3B9A8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shd w:val="clear" w:color="auto" w:fill="F2F2F2"/>
            <w:vAlign w:val="center"/>
          </w:tcPr>
          <w:p w14:paraId="42A340B2"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40" w:type="dxa"/>
            <w:tcBorders>
              <w:top w:val="single" w:sz="4" w:space="0" w:color="D0CECE"/>
              <w:left w:val="nil"/>
              <w:bottom w:val="single" w:sz="4" w:space="0" w:color="D0CECE"/>
              <w:right w:val="nil"/>
            </w:tcBorders>
            <w:shd w:val="clear" w:color="auto" w:fill="F2F2F2"/>
            <w:vAlign w:val="center"/>
          </w:tcPr>
          <w:p w14:paraId="0BF5D3D8"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shd w:val="clear" w:color="auto" w:fill="F2F2F2"/>
            <w:vAlign w:val="center"/>
          </w:tcPr>
          <w:p w14:paraId="70CCBD8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840" w:type="dxa"/>
            <w:tcBorders>
              <w:top w:val="single" w:sz="4" w:space="0" w:color="D0CECE"/>
              <w:left w:val="nil"/>
              <w:bottom w:val="single" w:sz="4" w:space="0" w:color="D0CECE"/>
              <w:right w:val="nil"/>
            </w:tcBorders>
            <w:shd w:val="clear" w:color="auto" w:fill="F2F2F2"/>
            <w:vAlign w:val="center"/>
          </w:tcPr>
          <w:p w14:paraId="798F45B2"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690" w:type="dxa"/>
            <w:tcBorders>
              <w:top w:val="single" w:sz="4" w:space="0" w:color="D0CECE"/>
              <w:left w:val="nil"/>
              <w:bottom w:val="single" w:sz="4" w:space="0" w:color="D0CECE"/>
              <w:right w:val="nil"/>
            </w:tcBorders>
            <w:shd w:val="clear" w:color="auto" w:fill="F2F2F2"/>
            <w:vAlign w:val="center"/>
          </w:tcPr>
          <w:p w14:paraId="0871A84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55" w:type="dxa"/>
            <w:tcBorders>
              <w:top w:val="single" w:sz="4" w:space="0" w:color="D0CECE"/>
              <w:left w:val="nil"/>
              <w:bottom w:val="single" w:sz="4" w:space="0" w:color="D0CECE"/>
              <w:right w:val="nil"/>
            </w:tcBorders>
            <w:shd w:val="clear" w:color="auto" w:fill="F2F2F2"/>
            <w:vAlign w:val="bottom"/>
          </w:tcPr>
          <w:p w14:paraId="0B51E4A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shd w:val="clear" w:color="auto" w:fill="F2F2F2"/>
            <w:vAlign w:val="bottom"/>
          </w:tcPr>
          <w:p w14:paraId="5FBD458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4.13</w:t>
            </w:r>
          </w:p>
        </w:tc>
        <w:tc>
          <w:tcPr>
            <w:tcW w:w="735" w:type="dxa"/>
            <w:tcBorders>
              <w:top w:val="single" w:sz="4" w:space="0" w:color="D0CECE"/>
              <w:left w:val="nil"/>
              <w:bottom w:val="single" w:sz="4" w:space="0" w:color="D0CECE"/>
              <w:right w:val="nil"/>
            </w:tcBorders>
            <w:shd w:val="clear" w:color="auto" w:fill="F2F2F2"/>
            <w:vAlign w:val="bottom"/>
          </w:tcPr>
          <w:p w14:paraId="7B21906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35.2</w:t>
            </w:r>
          </w:p>
        </w:tc>
        <w:tc>
          <w:tcPr>
            <w:tcW w:w="715" w:type="dxa"/>
            <w:tcBorders>
              <w:top w:val="single" w:sz="4" w:space="0" w:color="D0CECE"/>
              <w:left w:val="nil"/>
              <w:bottom w:val="single" w:sz="4" w:space="0" w:color="D0CECE"/>
              <w:right w:val="single" w:sz="4" w:space="0" w:color="000000"/>
            </w:tcBorders>
            <w:shd w:val="clear" w:color="auto" w:fill="F2F2F2"/>
            <w:vAlign w:val="bottom"/>
          </w:tcPr>
          <w:p w14:paraId="51AEA8D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83</w:t>
            </w:r>
          </w:p>
        </w:tc>
      </w:tr>
      <w:tr w:rsidR="0022654F" w14:paraId="59E0B714"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right w:val="single" w:sz="4" w:space="0" w:color="000000"/>
            </w:tcBorders>
          </w:tcPr>
          <w:p w14:paraId="46970959" w14:textId="77777777"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nil"/>
              <w:right w:val="single" w:sz="4" w:space="0" w:color="000000"/>
            </w:tcBorders>
            <w:vAlign w:val="center"/>
          </w:tcPr>
          <w:p w14:paraId="2B4E78E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S59</w:t>
            </w:r>
          </w:p>
        </w:tc>
        <w:tc>
          <w:tcPr>
            <w:tcW w:w="660" w:type="dxa"/>
            <w:tcBorders>
              <w:top w:val="single" w:sz="4" w:space="0" w:color="D0CECE"/>
              <w:left w:val="single" w:sz="4" w:space="0" w:color="000000"/>
              <w:bottom w:val="single" w:sz="4" w:space="0" w:color="D0CECE"/>
              <w:right w:val="nil"/>
            </w:tcBorders>
            <w:vAlign w:val="bottom"/>
          </w:tcPr>
          <w:p w14:paraId="7C81A43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72.3</w:t>
            </w:r>
          </w:p>
        </w:tc>
        <w:tc>
          <w:tcPr>
            <w:tcW w:w="750" w:type="dxa"/>
            <w:tcBorders>
              <w:top w:val="single" w:sz="4" w:space="0" w:color="D0CECE"/>
              <w:left w:val="nil"/>
              <w:bottom w:val="single" w:sz="4" w:space="0" w:color="D0CECE"/>
              <w:right w:val="nil"/>
            </w:tcBorders>
            <w:vAlign w:val="center"/>
          </w:tcPr>
          <w:p w14:paraId="1484B6F5"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D0CECE"/>
              <w:right w:val="nil"/>
            </w:tcBorders>
            <w:vAlign w:val="center"/>
          </w:tcPr>
          <w:p w14:paraId="426B8FA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D0CECE"/>
              <w:right w:val="nil"/>
            </w:tcBorders>
            <w:vAlign w:val="center"/>
          </w:tcPr>
          <w:p w14:paraId="33739BF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40" w:type="dxa"/>
            <w:tcBorders>
              <w:top w:val="single" w:sz="4" w:space="0" w:color="D0CECE"/>
              <w:left w:val="nil"/>
              <w:bottom w:val="single" w:sz="4" w:space="0" w:color="D0CECE"/>
              <w:right w:val="nil"/>
            </w:tcBorders>
            <w:vAlign w:val="center"/>
          </w:tcPr>
          <w:p w14:paraId="753239F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975" w:type="dxa"/>
            <w:tcBorders>
              <w:top w:val="single" w:sz="4" w:space="0" w:color="D0CECE"/>
              <w:left w:val="nil"/>
              <w:bottom w:val="single" w:sz="4" w:space="0" w:color="D0CECE"/>
              <w:right w:val="nil"/>
            </w:tcBorders>
            <w:vAlign w:val="center"/>
          </w:tcPr>
          <w:p w14:paraId="22E61178"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w:t>
            </w:r>
          </w:p>
        </w:tc>
        <w:tc>
          <w:tcPr>
            <w:tcW w:w="840" w:type="dxa"/>
            <w:tcBorders>
              <w:top w:val="single" w:sz="4" w:space="0" w:color="D0CECE"/>
              <w:left w:val="nil"/>
              <w:bottom w:val="single" w:sz="4" w:space="0" w:color="D0CECE"/>
              <w:right w:val="nil"/>
            </w:tcBorders>
            <w:vAlign w:val="center"/>
          </w:tcPr>
          <w:p w14:paraId="6F38FB8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690" w:type="dxa"/>
            <w:tcBorders>
              <w:top w:val="single" w:sz="4" w:space="0" w:color="D0CECE"/>
              <w:left w:val="nil"/>
              <w:bottom w:val="single" w:sz="4" w:space="0" w:color="D0CECE"/>
              <w:right w:val="nil"/>
            </w:tcBorders>
            <w:vAlign w:val="center"/>
          </w:tcPr>
          <w:p w14:paraId="7816B9E4"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855" w:type="dxa"/>
            <w:tcBorders>
              <w:top w:val="single" w:sz="4" w:space="0" w:color="D0CECE"/>
              <w:left w:val="nil"/>
              <w:bottom w:val="single" w:sz="4" w:space="0" w:color="D0CECE"/>
              <w:right w:val="nil"/>
            </w:tcBorders>
            <w:vAlign w:val="bottom"/>
          </w:tcPr>
          <w:p w14:paraId="1AE65B16"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D0CECE"/>
              <w:right w:val="nil"/>
            </w:tcBorders>
            <w:vAlign w:val="bottom"/>
          </w:tcPr>
          <w:p w14:paraId="12412D31"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6.07</w:t>
            </w:r>
          </w:p>
        </w:tc>
        <w:tc>
          <w:tcPr>
            <w:tcW w:w="735" w:type="dxa"/>
            <w:tcBorders>
              <w:top w:val="single" w:sz="4" w:space="0" w:color="D0CECE"/>
              <w:left w:val="nil"/>
              <w:bottom w:val="single" w:sz="4" w:space="0" w:color="D0CECE"/>
              <w:right w:val="nil"/>
            </w:tcBorders>
            <w:vAlign w:val="bottom"/>
          </w:tcPr>
          <w:p w14:paraId="696F6E3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34.4</w:t>
            </w:r>
          </w:p>
        </w:tc>
        <w:tc>
          <w:tcPr>
            <w:tcW w:w="715" w:type="dxa"/>
            <w:tcBorders>
              <w:top w:val="single" w:sz="4" w:space="0" w:color="D0CECE"/>
              <w:left w:val="nil"/>
              <w:bottom w:val="single" w:sz="4" w:space="0" w:color="D0CECE"/>
              <w:right w:val="single" w:sz="4" w:space="0" w:color="000000"/>
            </w:tcBorders>
            <w:vAlign w:val="bottom"/>
          </w:tcPr>
          <w:p w14:paraId="72E5184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58</w:t>
            </w:r>
          </w:p>
        </w:tc>
      </w:tr>
      <w:tr w:rsidR="004C4729" w14:paraId="740C6A07" w14:textId="77777777" w:rsidTr="0022654F">
        <w:trPr>
          <w:cnfStyle w:val="100000000000" w:firstRow="1" w:lastRow="0" w:firstColumn="0" w:lastColumn="0" w:oddVBand="0" w:evenVBand="0" w:oddHBand="0" w:evenHBand="0" w:firstRowFirstColumn="0" w:firstRowLastColumn="0" w:lastRowFirstColumn="0" w:lastRowLastColumn="0"/>
          <w:tblHeader/>
          <w:jc w:val="center"/>
        </w:trPr>
        <w:tc>
          <w:tcPr>
            <w:cnfStyle w:val="001000000100" w:firstRow="0" w:lastRow="0" w:firstColumn="1" w:lastColumn="0" w:oddVBand="0" w:evenVBand="0" w:oddHBand="0" w:evenHBand="0" w:firstRowFirstColumn="1" w:firstRowLastColumn="0" w:lastRowFirstColumn="0" w:lastRowLastColumn="0"/>
            <w:tcW w:w="450" w:type="dxa"/>
            <w:vMerge/>
            <w:tcBorders>
              <w:left w:val="single" w:sz="4" w:space="0" w:color="000000"/>
              <w:bottom w:val="single" w:sz="4" w:space="0" w:color="000000"/>
              <w:right w:val="single" w:sz="4" w:space="0" w:color="000000"/>
            </w:tcBorders>
          </w:tcPr>
          <w:p w14:paraId="1CDC53F5" w14:textId="77777777" w:rsidR="0022654F" w:rsidRDefault="0022654F" w:rsidP="00864A53">
            <w:pPr>
              <w:spacing w:line="240" w:lineRule="auto"/>
              <w:jc w:val="center"/>
              <w:rPr>
                <w:rFonts w:ascii="Times New Roman" w:eastAsia="Times New Roman" w:hAnsi="Times New Roman" w:cs="Times New Roman"/>
                <w:sz w:val="16"/>
                <w:szCs w:val="16"/>
              </w:rPr>
            </w:pPr>
          </w:p>
        </w:tc>
        <w:tc>
          <w:tcPr>
            <w:tcW w:w="495" w:type="dxa"/>
            <w:tcBorders>
              <w:top w:val="nil"/>
              <w:left w:val="single" w:sz="4" w:space="0" w:color="000000"/>
              <w:bottom w:val="single" w:sz="4" w:space="0" w:color="000000"/>
              <w:right w:val="single" w:sz="4" w:space="0" w:color="000000"/>
            </w:tcBorders>
            <w:shd w:val="clear" w:color="auto" w:fill="F2F2F2"/>
            <w:vAlign w:val="center"/>
          </w:tcPr>
          <w:p w14:paraId="4B8DA1BD"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S60</w:t>
            </w:r>
          </w:p>
        </w:tc>
        <w:tc>
          <w:tcPr>
            <w:tcW w:w="660" w:type="dxa"/>
            <w:tcBorders>
              <w:top w:val="single" w:sz="4" w:space="0" w:color="D0CECE"/>
              <w:left w:val="single" w:sz="4" w:space="0" w:color="000000"/>
              <w:bottom w:val="single" w:sz="4" w:space="0" w:color="000000"/>
              <w:right w:val="nil"/>
            </w:tcBorders>
            <w:shd w:val="clear" w:color="auto" w:fill="F2F2F2"/>
            <w:vAlign w:val="bottom"/>
          </w:tcPr>
          <w:p w14:paraId="1382B14B"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60.0</w:t>
            </w:r>
          </w:p>
        </w:tc>
        <w:tc>
          <w:tcPr>
            <w:tcW w:w="750" w:type="dxa"/>
            <w:tcBorders>
              <w:top w:val="single" w:sz="4" w:space="0" w:color="D0CECE"/>
              <w:left w:val="nil"/>
              <w:bottom w:val="single" w:sz="4" w:space="0" w:color="000000"/>
              <w:right w:val="nil"/>
            </w:tcBorders>
            <w:shd w:val="clear" w:color="auto" w:fill="F2F2F2"/>
            <w:vAlign w:val="center"/>
          </w:tcPr>
          <w:p w14:paraId="17D857B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W</w:t>
            </w:r>
          </w:p>
        </w:tc>
        <w:tc>
          <w:tcPr>
            <w:tcW w:w="1110" w:type="dxa"/>
            <w:tcBorders>
              <w:top w:val="single" w:sz="4" w:space="0" w:color="D0CECE"/>
              <w:left w:val="nil"/>
              <w:bottom w:val="single" w:sz="4" w:space="0" w:color="000000"/>
              <w:right w:val="nil"/>
            </w:tcBorders>
            <w:shd w:val="clear" w:color="auto" w:fill="F2F2F2"/>
            <w:vAlign w:val="center"/>
          </w:tcPr>
          <w:p w14:paraId="61AA270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R</w:t>
            </w:r>
          </w:p>
        </w:tc>
        <w:tc>
          <w:tcPr>
            <w:tcW w:w="1020" w:type="dxa"/>
            <w:tcBorders>
              <w:top w:val="single" w:sz="4" w:space="0" w:color="D0CECE"/>
              <w:left w:val="nil"/>
              <w:bottom w:val="single" w:sz="4" w:space="0" w:color="000000"/>
              <w:right w:val="nil"/>
            </w:tcBorders>
            <w:shd w:val="clear" w:color="auto" w:fill="F2F2F2"/>
            <w:vAlign w:val="center"/>
          </w:tcPr>
          <w:p w14:paraId="57A72030"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840" w:type="dxa"/>
            <w:tcBorders>
              <w:top w:val="single" w:sz="4" w:space="0" w:color="D0CECE"/>
              <w:left w:val="nil"/>
              <w:bottom w:val="single" w:sz="4" w:space="0" w:color="000000"/>
              <w:right w:val="nil"/>
            </w:tcBorders>
            <w:shd w:val="clear" w:color="auto" w:fill="F2F2F2"/>
            <w:vAlign w:val="center"/>
          </w:tcPr>
          <w:p w14:paraId="418AAE93"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7</w:t>
            </w:r>
          </w:p>
        </w:tc>
        <w:tc>
          <w:tcPr>
            <w:tcW w:w="975" w:type="dxa"/>
            <w:tcBorders>
              <w:top w:val="single" w:sz="4" w:space="0" w:color="D0CECE"/>
              <w:left w:val="nil"/>
              <w:bottom w:val="single" w:sz="4" w:space="0" w:color="000000"/>
              <w:right w:val="nil"/>
            </w:tcBorders>
            <w:shd w:val="clear" w:color="auto" w:fill="F2F2F2"/>
            <w:vAlign w:val="center"/>
          </w:tcPr>
          <w:p w14:paraId="00580EC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4.5</w:t>
            </w:r>
          </w:p>
        </w:tc>
        <w:tc>
          <w:tcPr>
            <w:tcW w:w="840" w:type="dxa"/>
            <w:tcBorders>
              <w:top w:val="single" w:sz="4" w:space="0" w:color="D0CECE"/>
              <w:left w:val="nil"/>
              <w:bottom w:val="single" w:sz="4" w:space="0" w:color="000000"/>
              <w:right w:val="nil"/>
            </w:tcBorders>
            <w:shd w:val="clear" w:color="auto" w:fill="F2F2F2"/>
            <w:vAlign w:val="center"/>
          </w:tcPr>
          <w:p w14:paraId="4D3BA5CF"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690" w:type="dxa"/>
            <w:tcBorders>
              <w:top w:val="single" w:sz="4" w:space="0" w:color="D0CECE"/>
              <w:left w:val="nil"/>
              <w:bottom w:val="single" w:sz="4" w:space="0" w:color="000000"/>
              <w:right w:val="nil"/>
            </w:tcBorders>
            <w:shd w:val="clear" w:color="auto" w:fill="F2F2F2"/>
            <w:vAlign w:val="center"/>
          </w:tcPr>
          <w:p w14:paraId="0454D4E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w:t>
            </w:r>
          </w:p>
        </w:tc>
        <w:tc>
          <w:tcPr>
            <w:tcW w:w="855" w:type="dxa"/>
            <w:tcBorders>
              <w:top w:val="single" w:sz="4" w:space="0" w:color="D0CECE"/>
              <w:left w:val="nil"/>
              <w:bottom w:val="single" w:sz="4" w:space="0" w:color="000000"/>
              <w:right w:val="nil"/>
            </w:tcBorders>
            <w:shd w:val="clear" w:color="auto" w:fill="F2F2F2"/>
            <w:vAlign w:val="bottom"/>
          </w:tcPr>
          <w:p w14:paraId="4578C749"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5</w:t>
            </w:r>
          </w:p>
        </w:tc>
        <w:tc>
          <w:tcPr>
            <w:tcW w:w="750" w:type="dxa"/>
            <w:tcBorders>
              <w:top w:val="single" w:sz="4" w:space="0" w:color="D0CECE"/>
              <w:left w:val="nil"/>
              <w:bottom w:val="single" w:sz="4" w:space="0" w:color="000000"/>
              <w:right w:val="nil"/>
            </w:tcBorders>
            <w:shd w:val="clear" w:color="auto" w:fill="F2F2F2"/>
            <w:vAlign w:val="bottom"/>
          </w:tcPr>
          <w:p w14:paraId="458210CA"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6.13</w:t>
            </w:r>
          </w:p>
        </w:tc>
        <w:tc>
          <w:tcPr>
            <w:tcW w:w="735" w:type="dxa"/>
            <w:tcBorders>
              <w:top w:val="single" w:sz="4" w:space="0" w:color="D0CECE"/>
              <w:left w:val="nil"/>
              <w:bottom w:val="single" w:sz="4" w:space="0" w:color="000000"/>
              <w:right w:val="nil"/>
            </w:tcBorders>
            <w:shd w:val="clear" w:color="auto" w:fill="F2F2F2"/>
            <w:vAlign w:val="bottom"/>
          </w:tcPr>
          <w:p w14:paraId="29CAE3FC"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28.6</w:t>
            </w:r>
          </w:p>
        </w:tc>
        <w:tc>
          <w:tcPr>
            <w:tcW w:w="715" w:type="dxa"/>
            <w:tcBorders>
              <w:top w:val="single" w:sz="4" w:space="0" w:color="D0CECE"/>
              <w:left w:val="nil"/>
              <w:bottom w:val="single" w:sz="4" w:space="0" w:color="000000"/>
              <w:right w:val="single" w:sz="4" w:space="0" w:color="000000"/>
            </w:tcBorders>
            <w:shd w:val="clear" w:color="auto" w:fill="F2F2F2"/>
            <w:vAlign w:val="bottom"/>
          </w:tcPr>
          <w:p w14:paraId="679902C7" w14:textId="77777777" w:rsidR="0022654F" w:rsidRDefault="0022654F"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16"/>
                <w:szCs w:val="16"/>
              </w:rPr>
            </w:pPr>
            <w:r>
              <w:rPr>
                <w:rFonts w:ascii="Times New Roman" w:eastAsia="Times New Roman" w:hAnsi="Times New Roman" w:cs="Times New Roman"/>
                <w:sz w:val="16"/>
                <w:szCs w:val="16"/>
              </w:rPr>
              <w:t>89</w:t>
            </w:r>
          </w:p>
        </w:tc>
      </w:tr>
      <w:tr w:rsidR="004C4729" w14:paraId="1ED40CEF" w14:textId="77777777" w:rsidTr="0022654F">
        <w:trPr>
          <w:cnfStyle w:val="100000000000" w:firstRow="1" w:lastRow="0" w:firstColumn="0" w:lastColumn="0" w:oddVBand="0" w:evenVBand="0" w:oddHBand="0" w:evenHBand="0" w:firstRowFirstColumn="0" w:firstRowLastColumn="0" w:lastRowFirstColumn="0" w:lastRowLastColumn="0"/>
          <w:trHeight w:val="292"/>
          <w:tblHeader/>
          <w:jc w:val="center"/>
        </w:trPr>
        <w:tc>
          <w:tcPr>
            <w:cnfStyle w:val="001000000100" w:firstRow="0" w:lastRow="0" w:firstColumn="1" w:lastColumn="0" w:oddVBand="0" w:evenVBand="0" w:oddHBand="0" w:evenHBand="0" w:firstRowFirstColumn="1" w:firstRowLastColumn="0" w:lastRowFirstColumn="0" w:lastRowLastColumn="0"/>
            <w:tcW w:w="945"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14:paraId="1B4C714D" w14:textId="77777777" w:rsidR="00DC7E1D" w:rsidRDefault="00DC7E1D" w:rsidP="00864A53">
            <w:pPr>
              <w:spacing w:line="240" w:lineRule="auto"/>
              <w:jc w:val="center"/>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Mean ± SD</w:t>
            </w:r>
          </w:p>
        </w:tc>
        <w:tc>
          <w:tcPr>
            <w:tcW w:w="660" w:type="dxa"/>
            <w:tcBorders>
              <w:top w:val="nil"/>
              <w:left w:val="single" w:sz="4" w:space="0" w:color="000000"/>
              <w:bottom w:val="single" w:sz="4" w:space="0" w:color="000000"/>
              <w:right w:val="nil"/>
            </w:tcBorders>
            <w:shd w:val="clear" w:color="auto" w:fill="E8E6E6"/>
            <w:vAlign w:val="center"/>
          </w:tcPr>
          <w:p w14:paraId="5EA359E2" w14:textId="4EB9CE9E"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69.0</w:t>
            </w:r>
            <w:r w:rsidR="0022654F">
              <w:rPr>
                <w:rFonts w:ascii="Times New Roman" w:eastAsia="Times New Roman" w:hAnsi="Times New Roman" w:cs="Times New Roman"/>
                <w:b/>
                <w:bCs/>
                <w:sz w:val="16"/>
                <w:szCs w:val="16"/>
              </w:rPr>
              <w:t xml:space="preserve">3 </w:t>
            </w:r>
            <w:r>
              <w:rPr>
                <w:rFonts w:ascii="Times New Roman" w:eastAsia="Times New Roman" w:hAnsi="Times New Roman" w:cs="Times New Roman"/>
                <w:b/>
                <w:bCs/>
                <w:sz w:val="16"/>
                <w:szCs w:val="16"/>
              </w:rPr>
              <w:t>± 5.66</w:t>
            </w:r>
          </w:p>
        </w:tc>
        <w:tc>
          <w:tcPr>
            <w:tcW w:w="750" w:type="dxa"/>
            <w:tcBorders>
              <w:top w:val="nil"/>
              <w:left w:val="nil"/>
              <w:bottom w:val="single" w:sz="4" w:space="0" w:color="000000"/>
              <w:right w:val="nil"/>
            </w:tcBorders>
            <w:shd w:val="clear" w:color="auto" w:fill="E8E6E6"/>
            <w:vAlign w:val="center"/>
          </w:tcPr>
          <w:p w14:paraId="3BBC14CF"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W:18</w:t>
            </w:r>
          </w:p>
        </w:tc>
        <w:tc>
          <w:tcPr>
            <w:tcW w:w="1110" w:type="dxa"/>
            <w:tcBorders>
              <w:top w:val="nil"/>
              <w:left w:val="nil"/>
              <w:bottom w:val="single" w:sz="4" w:space="0" w:color="000000"/>
              <w:right w:val="nil"/>
            </w:tcBorders>
            <w:shd w:val="clear" w:color="auto" w:fill="E8E6E6"/>
            <w:vAlign w:val="center"/>
          </w:tcPr>
          <w:p w14:paraId="39771DA5"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R:26</w:t>
            </w:r>
          </w:p>
        </w:tc>
        <w:tc>
          <w:tcPr>
            <w:tcW w:w="1020" w:type="dxa"/>
            <w:tcBorders>
              <w:top w:val="nil"/>
              <w:left w:val="nil"/>
              <w:bottom w:val="single" w:sz="4" w:space="0" w:color="000000"/>
              <w:right w:val="nil"/>
            </w:tcBorders>
            <w:shd w:val="clear" w:color="auto" w:fill="E8E6E6"/>
            <w:vAlign w:val="center"/>
          </w:tcPr>
          <w:p w14:paraId="29B9119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0.33 ±</w:t>
            </w:r>
          </w:p>
          <w:p w14:paraId="3BE5A999"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0.55</w:t>
            </w:r>
          </w:p>
        </w:tc>
        <w:tc>
          <w:tcPr>
            <w:tcW w:w="840" w:type="dxa"/>
            <w:tcBorders>
              <w:top w:val="nil"/>
              <w:left w:val="nil"/>
              <w:bottom w:val="single" w:sz="4" w:space="0" w:color="000000"/>
              <w:right w:val="nil"/>
            </w:tcBorders>
            <w:shd w:val="clear" w:color="auto" w:fill="E8E6E6"/>
            <w:vAlign w:val="center"/>
          </w:tcPr>
          <w:p w14:paraId="74A82C32"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0.57 ± 1.92</w:t>
            </w:r>
          </w:p>
        </w:tc>
        <w:tc>
          <w:tcPr>
            <w:tcW w:w="975" w:type="dxa"/>
            <w:tcBorders>
              <w:top w:val="nil"/>
              <w:left w:val="nil"/>
              <w:bottom w:val="single" w:sz="4" w:space="0" w:color="000000"/>
              <w:right w:val="nil"/>
            </w:tcBorders>
            <w:shd w:val="clear" w:color="auto" w:fill="E8E6E6"/>
            <w:vAlign w:val="center"/>
          </w:tcPr>
          <w:p w14:paraId="72B45D4B"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 xml:space="preserve">5.04 ± </w:t>
            </w:r>
          </w:p>
          <w:p w14:paraId="0C6BEC14"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 xml:space="preserve">3.19 </w:t>
            </w:r>
          </w:p>
        </w:tc>
        <w:tc>
          <w:tcPr>
            <w:tcW w:w="840" w:type="dxa"/>
            <w:tcBorders>
              <w:top w:val="nil"/>
              <w:left w:val="nil"/>
              <w:bottom w:val="single" w:sz="4" w:space="0" w:color="000000"/>
              <w:right w:val="nil"/>
            </w:tcBorders>
            <w:shd w:val="clear" w:color="auto" w:fill="E8E6E6"/>
            <w:vAlign w:val="center"/>
          </w:tcPr>
          <w:p w14:paraId="234C690D"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4.83 ± 2.90</w:t>
            </w:r>
          </w:p>
        </w:tc>
        <w:tc>
          <w:tcPr>
            <w:tcW w:w="690" w:type="dxa"/>
            <w:tcBorders>
              <w:top w:val="nil"/>
              <w:left w:val="nil"/>
              <w:bottom w:val="single" w:sz="4" w:space="0" w:color="000000"/>
              <w:right w:val="nil"/>
            </w:tcBorders>
            <w:shd w:val="clear" w:color="auto" w:fill="E8E6E6"/>
            <w:vAlign w:val="center"/>
          </w:tcPr>
          <w:p w14:paraId="4566CA8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0.93 ± 4.35</w:t>
            </w:r>
          </w:p>
        </w:tc>
        <w:tc>
          <w:tcPr>
            <w:tcW w:w="855" w:type="dxa"/>
            <w:tcBorders>
              <w:top w:val="nil"/>
              <w:left w:val="nil"/>
              <w:bottom w:val="single" w:sz="4" w:space="0" w:color="000000"/>
              <w:right w:val="nil"/>
            </w:tcBorders>
            <w:shd w:val="clear" w:color="auto" w:fill="E8E6E6"/>
            <w:vAlign w:val="center"/>
          </w:tcPr>
          <w:p w14:paraId="1374565E"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4.43 ± 0.73</w:t>
            </w:r>
          </w:p>
        </w:tc>
        <w:tc>
          <w:tcPr>
            <w:tcW w:w="750" w:type="dxa"/>
            <w:tcBorders>
              <w:top w:val="nil"/>
              <w:left w:val="nil"/>
              <w:bottom w:val="single" w:sz="4" w:space="0" w:color="000000"/>
              <w:right w:val="nil"/>
            </w:tcBorders>
            <w:shd w:val="clear" w:color="auto" w:fill="E8E6E6"/>
            <w:vAlign w:val="center"/>
          </w:tcPr>
          <w:p w14:paraId="712205E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5.08 ± 0.93</w:t>
            </w:r>
          </w:p>
        </w:tc>
        <w:tc>
          <w:tcPr>
            <w:tcW w:w="735" w:type="dxa"/>
            <w:tcBorders>
              <w:top w:val="nil"/>
              <w:left w:val="nil"/>
              <w:bottom w:val="single" w:sz="4" w:space="0" w:color="000000"/>
              <w:right w:val="nil"/>
            </w:tcBorders>
            <w:shd w:val="clear" w:color="auto" w:fill="E8E6E6"/>
            <w:vAlign w:val="center"/>
          </w:tcPr>
          <w:p w14:paraId="414939C6"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34.22 ± 6.84</w:t>
            </w:r>
          </w:p>
        </w:tc>
        <w:tc>
          <w:tcPr>
            <w:tcW w:w="715" w:type="dxa"/>
            <w:tcBorders>
              <w:top w:val="nil"/>
              <w:left w:val="nil"/>
              <w:bottom w:val="single" w:sz="4" w:space="0" w:color="000000"/>
              <w:right w:val="single" w:sz="4" w:space="0" w:color="000000"/>
            </w:tcBorders>
            <w:shd w:val="clear" w:color="auto" w:fill="E8E6E6"/>
            <w:vAlign w:val="center"/>
          </w:tcPr>
          <w:p w14:paraId="313A2617" w14:textId="77777777" w:rsidR="00DC7E1D" w:rsidRDefault="00DC7E1D" w:rsidP="00864A53">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sz w:val="16"/>
                <w:szCs w:val="16"/>
              </w:rPr>
            </w:pPr>
            <w:r>
              <w:rPr>
                <w:rFonts w:ascii="Times New Roman" w:eastAsia="Times New Roman" w:hAnsi="Times New Roman" w:cs="Times New Roman"/>
                <w:b/>
                <w:bCs/>
                <w:sz w:val="16"/>
                <w:szCs w:val="16"/>
              </w:rPr>
              <w:t>70.87 ± 9.83</w:t>
            </w:r>
          </w:p>
        </w:tc>
      </w:tr>
    </w:tbl>
    <w:p w14:paraId="49E2D9AE" w14:textId="77777777" w:rsidR="00DC7E1D" w:rsidRDefault="00DC7E1D" w:rsidP="00864A53">
      <w:pPr>
        <w:widowControl w:val="0"/>
        <w:pBdr>
          <w:top w:val="nil"/>
          <w:left w:val="nil"/>
          <w:bottom w:val="nil"/>
          <w:right w:val="nil"/>
          <w:between w:val="nil"/>
        </w:pBdr>
        <w:spacing w:line="240" w:lineRule="auto"/>
        <w:rPr>
          <w:rFonts w:ascii="Times New Roman" w:eastAsia="Times New Roman" w:hAnsi="Times New Roman" w:cs="Times New Roman"/>
          <w:color w:val="222222"/>
          <w:sz w:val="20"/>
          <w:szCs w:val="20"/>
          <w:highlight w:val="white"/>
        </w:rPr>
      </w:pPr>
    </w:p>
    <w:p w14:paraId="669FABA5" w14:textId="63FE17E3" w:rsidR="00721D58" w:rsidRPr="00A81478" w:rsidRDefault="00721D58" w:rsidP="00F23490">
      <w:pPr>
        <w:pStyle w:val="ListParagraph"/>
        <w:widowControl w:val="0"/>
        <w:numPr>
          <w:ilvl w:val="0"/>
          <w:numId w:val="1"/>
        </w:numPr>
        <w:pBdr>
          <w:top w:val="nil"/>
          <w:left w:val="nil"/>
          <w:bottom w:val="nil"/>
          <w:right w:val="nil"/>
          <w:between w:val="nil"/>
        </w:pBdr>
        <w:spacing w:before="240" w:line="240" w:lineRule="auto"/>
        <w:rPr>
          <w:rFonts w:ascii="Times New Roman" w:eastAsia="Times New Roman" w:hAnsi="Times New Roman" w:cs="Times New Roman"/>
          <w:color w:val="222222"/>
          <w:sz w:val="20"/>
          <w:szCs w:val="20"/>
          <w:highlight w:val="white"/>
        </w:rPr>
      </w:pPr>
      <w:r>
        <w:rPr>
          <w:rFonts w:ascii="Times New Roman" w:eastAsia="Times New Roman" w:hAnsi="Times New Roman" w:cs="Times New Roman"/>
          <w:b/>
          <w:bCs/>
          <w:color w:val="222222"/>
          <w:sz w:val="24"/>
          <w:szCs w:val="24"/>
          <w:highlight w:val="white"/>
        </w:rPr>
        <w:lastRenderedPageBreak/>
        <w:t>Author Contributions</w:t>
      </w:r>
    </w:p>
    <w:p w14:paraId="38DF291B" w14:textId="387712D8" w:rsidR="004C375A" w:rsidRPr="00B9732F" w:rsidRDefault="004C375A" w:rsidP="00B9732F">
      <w:pPr>
        <w:widowControl w:val="0"/>
        <w:pBdr>
          <w:top w:val="nil"/>
          <w:left w:val="nil"/>
          <w:bottom w:val="nil"/>
          <w:right w:val="nil"/>
          <w:between w:val="nil"/>
        </w:pBdr>
        <w:spacing w:before="240"/>
        <w:rPr>
          <w:rFonts w:ascii="Times New Roman" w:eastAsia="Times New Roman" w:hAnsi="Times New Roman" w:cs="Times New Roman"/>
          <w:color w:val="222222"/>
          <w:sz w:val="24"/>
          <w:szCs w:val="24"/>
          <w:highlight w:val="white"/>
          <w:lang w:val="en-US"/>
        </w:rPr>
      </w:pPr>
      <w:r w:rsidRPr="004C375A">
        <w:rPr>
          <w:rFonts w:ascii="Times New Roman" w:eastAsia="Times New Roman" w:hAnsi="Times New Roman" w:cs="Times New Roman"/>
          <w:color w:val="222222"/>
          <w:sz w:val="24"/>
          <w:szCs w:val="24"/>
          <w:highlight w:val="white"/>
          <w:lang w:val="en-US"/>
        </w:rPr>
        <w:t>YB: Conceptualization, Data curation, Formal analysis, Funding acquisition, Investigation, Methodology, Project Administration, Software, Validation, Visualization, Writing – original draft, Writing – review &amp; editing; AK: Data curation, Formal analysis, Investigation, Methodology, Software, Visualization</w:t>
      </w:r>
      <w:r w:rsidR="004C4729">
        <w:rPr>
          <w:rFonts w:ascii="Times New Roman" w:eastAsia="Times New Roman" w:hAnsi="Times New Roman" w:cs="Times New Roman"/>
          <w:color w:val="222222"/>
          <w:sz w:val="24"/>
          <w:szCs w:val="24"/>
          <w:highlight w:val="white"/>
          <w:lang w:val="en-US"/>
        </w:rPr>
        <w:t xml:space="preserve">, Writing – review &amp; editing; </w:t>
      </w:r>
      <w:r w:rsidRPr="004C375A">
        <w:rPr>
          <w:rFonts w:ascii="Times New Roman" w:eastAsia="Times New Roman" w:hAnsi="Times New Roman" w:cs="Times New Roman"/>
          <w:color w:val="222222"/>
          <w:sz w:val="24"/>
          <w:szCs w:val="24"/>
          <w:highlight w:val="white"/>
          <w:lang w:val="en-US"/>
        </w:rPr>
        <w:t>EF: Data curation, Formal analysis, Investigation, Validation, Visualization, Writing – original draft, Writing – review &amp; editing; EC: Data curation, Investigation, Visualization</w:t>
      </w:r>
      <w:r w:rsidR="00F11B9F">
        <w:rPr>
          <w:rFonts w:ascii="Times New Roman" w:eastAsia="Times New Roman" w:hAnsi="Times New Roman" w:cs="Times New Roman"/>
          <w:color w:val="222222"/>
          <w:sz w:val="24"/>
          <w:szCs w:val="24"/>
          <w:highlight w:val="white"/>
          <w:lang w:val="en-US"/>
        </w:rPr>
        <w:t xml:space="preserve">, Writing – review &amp; editing; </w:t>
      </w:r>
      <w:r w:rsidRPr="004C375A">
        <w:rPr>
          <w:rFonts w:ascii="Times New Roman" w:eastAsia="Times New Roman" w:hAnsi="Times New Roman" w:cs="Times New Roman"/>
          <w:color w:val="222222"/>
          <w:sz w:val="24"/>
          <w:szCs w:val="24"/>
          <w:highlight w:val="white"/>
          <w:lang w:val="en-US"/>
        </w:rPr>
        <w:t xml:space="preserve">TB: Conceptualization, </w:t>
      </w:r>
      <w:r w:rsidR="00E91ABB">
        <w:rPr>
          <w:rFonts w:ascii="Times New Roman" w:eastAsia="Times New Roman" w:hAnsi="Times New Roman" w:cs="Times New Roman"/>
          <w:color w:val="222222"/>
          <w:sz w:val="24"/>
          <w:szCs w:val="24"/>
          <w:highlight w:val="white"/>
          <w:lang w:val="en-US"/>
        </w:rPr>
        <w:t xml:space="preserve">Software, </w:t>
      </w:r>
      <w:r w:rsidRPr="004C375A">
        <w:rPr>
          <w:rFonts w:ascii="Times New Roman" w:eastAsia="Times New Roman" w:hAnsi="Times New Roman" w:cs="Times New Roman"/>
          <w:color w:val="222222"/>
          <w:sz w:val="24"/>
          <w:szCs w:val="24"/>
          <w:highlight w:val="white"/>
          <w:lang w:val="en-US"/>
        </w:rPr>
        <w:t>Supervision, Writing – review &amp; editing</w:t>
      </w:r>
      <w:r>
        <w:rPr>
          <w:rFonts w:ascii="Times New Roman" w:eastAsia="Times New Roman" w:hAnsi="Times New Roman" w:cs="Times New Roman"/>
          <w:color w:val="222222"/>
          <w:sz w:val="24"/>
          <w:szCs w:val="24"/>
          <w:highlight w:val="white"/>
          <w:lang w:val="en-US"/>
        </w:rPr>
        <w:t xml:space="preserve">; </w:t>
      </w:r>
      <w:r w:rsidRPr="004C375A">
        <w:rPr>
          <w:rFonts w:ascii="Times New Roman" w:eastAsia="Times New Roman" w:hAnsi="Times New Roman" w:cs="Times New Roman"/>
          <w:color w:val="222222"/>
          <w:sz w:val="24"/>
          <w:szCs w:val="24"/>
          <w:highlight w:val="white"/>
          <w:lang w:val="en-US"/>
        </w:rPr>
        <w:t>MB: Conceptualization, Funding acquisition, Project administration, Resources, Supervision, Writing – review &amp; editing</w:t>
      </w:r>
      <w:r>
        <w:rPr>
          <w:rFonts w:ascii="Times New Roman" w:eastAsia="Times New Roman" w:hAnsi="Times New Roman" w:cs="Times New Roman"/>
          <w:color w:val="222222"/>
          <w:sz w:val="24"/>
          <w:szCs w:val="24"/>
          <w:highlight w:val="white"/>
          <w:lang w:val="en-US"/>
        </w:rPr>
        <w:t>.</w:t>
      </w:r>
    </w:p>
    <w:p w14:paraId="0DC398BF" w14:textId="5D781AB1" w:rsidR="00721D58" w:rsidRDefault="00721D58" w:rsidP="00F23490">
      <w:pPr>
        <w:pStyle w:val="ListParagraph"/>
        <w:widowControl w:val="0"/>
        <w:numPr>
          <w:ilvl w:val="0"/>
          <w:numId w:val="1"/>
        </w:numPr>
        <w:pBdr>
          <w:top w:val="nil"/>
          <w:left w:val="nil"/>
          <w:bottom w:val="nil"/>
          <w:right w:val="nil"/>
          <w:between w:val="nil"/>
        </w:pBdr>
        <w:spacing w:before="240" w:line="240" w:lineRule="auto"/>
        <w:rPr>
          <w:rFonts w:ascii="Times New Roman" w:eastAsia="Times New Roman" w:hAnsi="Times New Roman" w:cs="Times New Roman"/>
          <w:b/>
          <w:bCs/>
          <w:color w:val="222222"/>
          <w:sz w:val="24"/>
          <w:szCs w:val="24"/>
          <w:highlight w:val="white"/>
        </w:rPr>
      </w:pPr>
      <w:r w:rsidRPr="00721D58">
        <w:rPr>
          <w:rFonts w:ascii="Times New Roman" w:eastAsia="Times New Roman" w:hAnsi="Times New Roman" w:cs="Times New Roman"/>
          <w:b/>
          <w:bCs/>
          <w:color w:val="222222"/>
          <w:sz w:val="24"/>
          <w:szCs w:val="24"/>
          <w:highlight w:val="white"/>
        </w:rPr>
        <w:t>Funding</w:t>
      </w:r>
    </w:p>
    <w:p w14:paraId="62E81E7C" w14:textId="574C27E8" w:rsidR="0075764A" w:rsidRDefault="0075764A" w:rsidP="007521AF">
      <w:pPr>
        <w:widowControl w:val="0"/>
        <w:pBdr>
          <w:top w:val="nil"/>
          <w:left w:val="nil"/>
          <w:bottom w:val="nil"/>
          <w:right w:val="nil"/>
          <w:between w:val="nil"/>
        </w:pBdr>
        <w:spacing w:before="240" w:line="240" w:lineRule="auto"/>
        <w:rPr>
          <w:rFonts w:ascii="Times New Roman" w:eastAsia="Times New Roman" w:hAnsi="Times New Roman" w:cs="Times New Roman"/>
          <w:color w:val="222222"/>
          <w:sz w:val="24"/>
          <w:szCs w:val="24"/>
          <w:highlight w:val="white"/>
          <w:lang w:val="en-US"/>
        </w:rPr>
      </w:pPr>
      <w:r w:rsidRPr="0075764A">
        <w:rPr>
          <w:rFonts w:ascii="Times New Roman" w:eastAsia="Times New Roman" w:hAnsi="Times New Roman" w:cs="Times New Roman"/>
          <w:color w:val="222222"/>
          <w:sz w:val="24"/>
          <w:szCs w:val="24"/>
          <w:highlight w:val="white"/>
          <w:lang w:val="en-US"/>
        </w:rPr>
        <w:t>This material is based upon work supported by the National Science Foundation Graduate</w:t>
      </w:r>
      <w:r>
        <w:rPr>
          <w:rFonts w:ascii="Times New Roman" w:eastAsia="Times New Roman" w:hAnsi="Times New Roman" w:cs="Times New Roman"/>
          <w:color w:val="222222"/>
          <w:sz w:val="24"/>
          <w:szCs w:val="24"/>
          <w:highlight w:val="white"/>
          <w:lang w:val="en-US"/>
        </w:rPr>
        <w:t xml:space="preserve"> </w:t>
      </w:r>
      <w:r w:rsidRPr="0075764A">
        <w:rPr>
          <w:rFonts w:ascii="Times New Roman" w:eastAsia="Times New Roman" w:hAnsi="Times New Roman" w:cs="Times New Roman"/>
          <w:color w:val="222222"/>
          <w:sz w:val="24"/>
          <w:szCs w:val="24"/>
          <w:highlight w:val="white"/>
          <w:lang w:val="en-US"/>
        </w:rPr>
        <w:t>Research Fellowship Program under Grant No</w:t>
      </w:r>
      <w:r>
        <w:rPr>
          <w:rFonts w:ascii="Times New Roman" w:eastAsia="Times New Roman" w:hAnsi="Times New Roman" w:cs="Times New Roman"/>
          <w:color w:val="222222"/>
          <w:sz w:val="24"/>
          <w:szCs w:val="24"/>
          <w:highlight w:val="white"/>
          <w:lang w:val="en-US"/>
        </w:rPr>
        <w:t xml:space="preserve">s </w:t>
      </w:r>
      <w:r w:rsidRPr="0075764A">
        <w:rPr>
          <w:rFonts w:ascii="Times New Roman" w:eastAsia="Times New Roman" w:hAnsi="Times New Roman" w:cs="Times New Roman"/>
          <w:color w:val="222222"/>
          <w:sz w:val="24"/>
          <w:szCs w:val="24"/>
          <w:highlight w:val="white"/>
        </w:rPr>
        <w:t>1937971</w:t>
      </w:r>
      <w:r w:rsidRPr="0075764A">
        <w:rPr>
          <w:rFonts w:ascii="Times New Roman" w:eastAsia="Times New Roman" w:hAnsi="Times New Roman" w:cs="Times New Roman"/>
          <w:b/>
          <w:bCs/>
          <w:color w:val="222222"/>
          <w:sz w:val="24"/>
          <w:szCs w:val="24"/>
          <w:highlight w:val="white"/>
        </w:rPr>
        <w:t xml:space="preserve"> </w:t>
      </w:r>
      <w:r w:rsidRPr="0075764A">
        <w:rPr>
          <w:rFonts w:ascii="Times New Roman" w:eastAsia="Times New Roman" w:hAnsi="Times New Roman" w:cs="Times New Roman"/>
          <w:color w:val="222222"/>
          <w:sz w:val="24"/>
          <w:szCs w:val="24"/>
          <w:highlight w:val="white"/>
        </w:rPr>
        <w:t>and 2439564</w:t>
      </w:r>
      <w:r>
        <w:rPr>
          <w:rFonts w:ascii="Times New Roman" w:eastAsia="Times New Roman" w:hAnsi="Times New Roman" w:cs="Times New Roman"/>
          <w:color w:val="222222"/>
          <w:sz w:val="24"/>
          <w:szCs w:val="24"/>
          <w:highlight w:val="white"/>
        </w:rPr>
        <w:t xml:space="preserve">. </w:t>
      </w:r>
      <w:r w:rsidRPr="0075764A">
        <w:rPr>
          <w:rFonts w:ascii="Times New Roman" w:eastAsia="Times New Roman" w:hAnsi="Times New Roman" w:cs="Times New Roman"/>
          <w:color w:val="222222"/>
          <w:sz w:val="24"/>
          <w:szCs w:val="24"/>
          <w:highlight w:val="white"/>
          <w:lang w:val="en-US"/>
        </w:rPr>
        <w:t>Any opinions, findings, and conclusions or recommendations expressed in this material are those of the author</w:t>
      </w:r>
      <w:r w:rsidR="00664F1F">
        <w:rPr>
          <w:rFonts w:ascii="Times New Roman" w:eastAsia="Times New Roman" w:hAnsi="Times New Roman" w:cs="Times New Roman"/>
          <w:color w:val="222222"/>
          <w:sz w:val="24"/>
          <w:szCs w:val="24"/>
          <w:highlight w:val="white"/>
          <w:lang w:val="en-US"/>
        </w:rPr>
        <w:t>s</w:t>
      </w:r>
      <w:r w:rsidRPr="0075764A">
        <w:rPr>
          <w:rFonts w:ascii="Times New Roman" w:eastAsia="Times New Roman" w:hAnsi="Times New Roman" w:cs="Times New Roman"/>
          <w:color w:val="222222"/>
          <w:sz w:val="24"/>
          <w:szCs w:val="24"/>
          <w:highlight w:val="white"/>
          <w:lang w:val="en-US"/>
        </w:rPr>
        <w:t xml:space="preserve"> and do not necessarily reflect the views of the National Science Foundation.</w:t>
      </w:r>
    </w:p>
    <w:p w14:paraId="2369D590" w14:textId="77777777" w:rsidR="0075764A" w:rsidRPr="0075764A" w:rsidRDefault="0075764A" w:rsidP="0075764A">
      <w:pPr>
        <w:pStyle w:val="ListParagraph"/>
        <w:widowControl w:val="0"/>
        <w:numPr>
          <w:ilvl w:val="0"/>
          <w:numId w:val="1"/>
        </w:numPr>
        <w:pBdr>
          <w:top w:val="nil"/>
          <w:left w:val="nil"/>
          <w:bottom w:val="nil"/>
          <w:right w:val="nil"/>
          <w:between w:val="nil"/>
        </w:pBdr>
        <w:spacing w:before="240"/>
        <w:rPr>
          <w:rFonts w:ascii="Times New Roman" w:eastAsia="Times New Roman" w:hAnsi="Times New Roman" w:cs="Times New Roman"/>
          <w:color w:val="222222"/>
          <w:sz w:val="24"/>
          <w:szCs w:val="24"/>
          <w:highlight w:val="white"/>
          <w:lang w:val="en-US"/>
        </w:rPr>
      </w:pPr>
      <w:r w:rsidRPr="0075764A">
        <w:rPr>
          <w:rFonts w:ascii="Times New Roman" w:eastAsia="Times New Roman" w:hAnsi="Times New Roman" w:cs="Times New Roman"/>
          <w:b/>
          <w:bCs/>
          <w:color w:val="222222"/>
          <w:sz w:val="24"/>
          <w:szCs w:val="24"/>
          <w:highlight w:val="white"/>
        </w:rPr>
        <w:t>Acknowledgements</w:t>
      </w:r>
    </w:p>
    <w:p w14:paraId="48115D70" w14:textId="3CDE607E" w:rsidR="006667C0" w:rsidRPr="0075764A" w:rsidRDefault="006667C0" w:rsidP="006667C0">
      <w:pPr>
        <w:widowControl w:val="0"/>
        <w:pBdr>
          <w:top w:val="nil"/>
          <w:left w:val="nil"/>
          <w:bottom w:val="nil"/>
          <w:right w:val="nil"/>
          <w:between w:val="nil"/>
        </w:pBdr>
        <w:spacing w:before="240" w:line="240" w:lineRule="auto"/>
        <w:rPr>
          <w:rFonts w:ascii="Times New Roman" w:eastAsia="Times New Roman" w:hAnsi="Times New Roman" w:cs="Times New Roman"/>
          <w:color w:val="222222"/>
          <w:sz w:val="24"/>
          <w:szCs w:val="24"/>
          <w:highlight w:val="white"/>
        </w:rPr>
      </w:pPr>
      <w:r w:rsidRPr="006667C0">
        <w:rPr>
          <w:rFonts w:ascii="Times New Roman" w:eastAsia="Times New Roman" w:hAnsi="Times New Roman" w:cs="Times New Roman"/>
          <w:color w:val="222222"/>
          <w:sz w:val="24"/>
          <w:szCs w:val="24"/>
        </w:rPr>
        <w:t>We would like to thank the younger and older adult participants who generously volunteered their time for this study. We would also like to thank Alexis Costlow, Emily Adams, Van Tran, Katie Carter, Monica Ferrer, Emma Hilten, Ashley Pelton, and Akarshana Arunkumar for their help documenting project protocols and collecting data.</w:t>
      </w:r>
    </w:p>
    <w:p w14:paraId="068D81C3" w14:textId="5EF5BE94" w:rsidR="00721D58" w:rsidRPr="00AE4112" w:rsidRDefault="00721D58" w:rsidP="00AE4112">
      <w:pPr>
        <w:pStyle w:val="ListParagraph"/>
        <w:widowControl w:val="0"/>
        <w:numPr>
          <w:ilvl w:val="0"/>
          <w:numId w:val="1"/>
        </w:numPr>
        <w:pBdr>
          <w:top w:val="nil"/>
          <w:left w:val="nil"/>
          <w:bottom w:val="nil"/>
          <w:right w:val="nil"/>
          <w:between w:val="nil"/>
        </w:pBdr>
        <w:spacing w:before="240" w:line="240" w:lineRule="auto"/>
        <w:rPr>
          <w:rFonts w:ascii="Times New Roman" w:eastAsia="Times New Roman" w:hAnsi="Times New Roman" w:cs="Times New Roman"/>
          <w:b/>
          <w:bCs/>
          <w:color w:val="222222"/>
          <w:sz w:val="24"/>
          <w:szCs w:val="24"/>
          <w:highlight w:val="white"/>
        </w:rPr>
      </w:pPr>
      <w:r w:rsidRPr="00721D58">
        <w:rPr>
          <w:rFonts w:ascii="Times New Roman" w:eastAsia="Times New Roman" w:hAnsi="Times New Roman" w:cs="Times New Roman"/>
          <w:b/>
          <w:bCs/>
          <w:color w:val="222222"/>
          <w:sz w:val="24"/>
          <w:szCs w:val="24"/>
          <w:highlight w:val="white"/>
        </w:rPr>
        <w:t>Data Availability Statement</w:t>
      </w:r>
    </w:p>
    <w:p w14:paraId="217A47CB" w14:textId="1B1933D2" w:rsidR="00721D58" w:rsidRPr="003A0851" w:rsidRDefault="00721D58" w:rsidP="00F23490">
      <w:pPr>
        <w:widowControl w:val="0"/>
        <w:pBdr>
          <w:top w:val="nil"/>
          <w:left w:val="nil"/>
          <w:bottom w:val="nil"/>
          <w:right w:val="nil"/>
          <w:between w:val="nil"/>
        </w:pBdr>
        <w:spacing w:before="240" w:line="240" w:lineRule="auto"/>
        <w:rPr>
          <w:rFonts w:ascii="Times New Roman" w:eastAsia="Times New Roman" w:hAnsi="Times New Roman" w:cs="Times New Roman"/>
          <w:color w:val="222222"/>
          <w:sz w:val="24"/>
          <w:szCs w:val="24"/>
          <w:highlight w:val="white"/>
        </w:rPr>
      </w:pPr>
      <w:r w:rsidRPr="00721D58">
        <w:rPr>
          <w:rFonts w:ascii="Times New Roman" w:eastAsia="Times New Roman" w:hAnsi="Times New Roman" w:cs="Times New Roman"/>
          <w:color w:val="222222"/>
          <w:sz w:val="24"/>
          <w:szCs w:val="24"/>
          <w:highlight w:val="white"/>
          <w:lang w:val="en-US"/>
        </w:rPr>
        <w:t xml:space="preserve">The datasets </w:t>
      </w:r>
      <w:r w:rsidR="00360D1C">
        <w:rPr>
          <w:rFonts w:ascii="Times New Roman" w:eastAsia="Times New Roman" w:hAnsi="Times New Roman" w:cs="Times New Roman"/>
          <w:color w:val="222222"/>
          <w:sz w:val="24"/>
          <w:szCs w:val="24"/>
          <w:highlight w:val="white"/>
          <w:lang w:val="en-US"/>
        </w:rPr>
        <w:t>generated</w:t>
      </w:r>
      <w:r w:rsidR="00892CB8">
        <w:rPr>
          <w:rFonts w:ascii="Times New Roman" w:eastAsia="Times New Roman" w:hAnsi="Times New Roman" w:cs="Times New Roman"/>
          <w:color w:val="222222"/>
          <w:sz w:val="24"/>
          <w:szCs w:val="24"/>
          <w:highlight w:val="white"/>
          <w:lang w:val="en-US"/>
        </w:rPr>
        <w:t xml:space="preserve"> and </w:t>
      </w:r>
      <w:r w:rsidR="002E5455">
        <w:rPr>
          <w:rFonts w:ascii="Times New Roman" w:eastAsia="Times New Roman" w:hAnsi="Times New Roman" w:cs="Times New Roman"/>
          <w:color w:val="222222"/>
          <w:sz w:val="24"/>
          <w:szCs w:val="24"/>
          <w:highlight w:val="white"/>
          <w:lang w:val="en-US"/>
        </w:rPr>
        <w:t xml:space="preserve">analyzed </w:t>
      </w:r>
      <w:r w:rsidRPr="00721D58">
        <w:rPr>
          <w:rFonts w:ascii="Times New Roman" w:eastAsia="Times New Roman" w:hAnsi="Times New Roman" w:cs="Times New Roman"/>
          <w:color w:val="222222"/>
          <w:sz w:val="24"/>
          <w:szCs w:val="24"/>
          <w:highlight w:val="white"/>
          <w:lang w:val="en-US"/>
        </w:rPr>
        <w:t xml:space="preserve">for this study can be found in the </w:t>
      </w:r>
      <w:r w:rsidR="002E5455">
        <w:rPr>
          <w:rFonts w:ascii="Times New Roman" w:eastAsia="Times New Roman" w:hAnsi="Times New Roman" w:cs="Times New Roman"/>
          <w:color w:val="222222"/>
          <w:sz w:val="24"/>
          <w:szCs w:val="24"/>
          <w:highlight w:val="white"/>
          <w:lang w:val="en-US"/>
        </w:rPr>
        <w:t xml:space="preserve">associated Open Science Framework (OSF) </w:t>
      </w:r>
      <w:r w:rsidR="002E5455" w:rsidRPr="003A0851">
        <w:rPr>
          <w:rFonts w:ascii="Times New Roman" w:eastAsia="Times New Roman" w:hAnsi="Times New Roman" w:cs="Times New Roman"/>
          <w:color w:val="222222"/>
          <w:sz w:val="24"/>
          <w:szCs w:val="24"/>
          <w:highlight w:val="white"/>
          <w:lang w:val="en-US"/>
        </w:rPr>
        <w:t>repository (</w:t>
      </w:r>
      <w:hyperlink r:id="rId1104" w:history="1">
        <w:r w:rsidR="003A0851" w:rsidRPr="003A0851">
          <w:rPr>
            <w:rStyle w:val="Hyperlink"/>
            <w:rFonts w:ascii="Times New Roman" w:eastAsia="Times New Roman" w:hAnsi="Times New Roman" w:cs="Times New Roman"/>
            <w:sz w:val="24"/>
            <w:szCs w:val="24"/>
            <w:highlight w:val="white"/>
          </w:rPr>
          <w:t>https://osf.io/qmwyk</w:t>
        </w:r>
      </w:hyperlink>
      <w:r w:rsidR="002E5455" w:rsidRPr="003A0851">
        <w:rPr>
          <w:rFonts w:ascii="Times New Roman" w:eastAsia="Times New Roman" w:hAnsi="Times New Roman" w:cs="Times New Roman"/>
          <w:color w:val="222222"/>
          <w:sz w:val="24"/>
          <w:szCs w:val="24"/>
          <w:highlight w:val="white"/>
          <w:lang w:val="en-US"/>
        </w:rPr>
        <w:t xml:space="preserve">). </w:t>
      </w:r>
    </w:p>
    <w:sectPr w:rsidR="00721D58" w:rsidRPr="003A0851" w:rsidSect="0057170E">
      <w:headerReference w:type="default" r:id="rId1105"/>
      <w:headerReference w:type="first" r:id="rId1106"/>
      <w:footerReference w:type="first" r:id="rId1107"/>
      <w:pgSz w:w="12240" w:h="15840"/>
      <w:pgMar w:top="1138" w:right="1181" w:bottom="1138" w:left="1282" w:header="720" w:footer="720" w:gutter="0"/>
      <w:lnNumType w:countBy="1" w:restart="continuou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58FD8" w14:textId="77777777" w:rsidR="00264A47" w:rsidRDefault="00264A47">
      <w:pPr>
        <w:spacing w:line="240" w:lineRule="auto"/>
      </w:pPr>
      <w:r>
        <w:separator/>
      </w:r>
    </w:p>
  </w:endnote>
  <w:endnote w:type="continuationSeparator" w:id="0">
    <w:p w14:paraId="1D45CAFF" w14:textId="77777777" w:rsidR="00264A47" w:rsidRDefault="00264A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5BC548A4-1888-934F-8406-60CEE435CFB7}"/>
    <w:embedBold r:id="rId2" w:fontKey="{FC9D1213-0B88-F547-94C0-0D00AA3C37F1}"/>
    <w:embedItalic r:id="rId3" w:fontKey="{34EF2FC0-D416-1F40-808F-72083D40DA51}"/>
    <w:embedBoldItalic r:id="rId4" w:fontKey="{9AB17D3A-6287-7449-8D3A-4DF64ACCE380}"/>
  </w:font>
  <w:font w:name="Arial">
    <w:panose1 w:val="020B0604020202020204"/>
    <w:charset w:val="00"/>
    <w:family w:val="swiss"/>
    <w:pitch w:val="variable"/>
    <w:sig w:usb0="E0002AFF" w:usb1="C0007843" w:usb2="00000009" w:usb3="00000000" w:csb0="000001FF" w:csb1="00000000"/>
    <w:embedRegular r:id="rId5" w:fontKey="{568384B5-9B63-5148-883C-4C75FCA11F54}"/>
    <w:embedItalic r:id="rId6" w:fontKey="{1B3A8D72-2D35-7C4F-93D5-8D278FAC2F92}"/>
  </w:font>
  <w:font w:name="Calibri">
    <w:panose1 w:val="020F0502020204030204"/>
    <w:charset w:val="00"/>
    <w:family w:val="swiss"/>
    <w:pitch w:val="variable"/>
    <w:sig w:usb0="E0002AFF" w:usb1="C000247B" w:usb2="00000009" w:usb3="00000000" w:csb0="000001FF" w:csb1="00000000"/>
    <w:embedRegular r:id="rId7" w:fontKey="{ACDD1E48-C5D5-AC4E-AB49-547C16362587}"/>
    <w:embedItalic r:id="rId8" w:fontKey="{816C436F-6090-794F-A624-C57175A8C2B6}"/>
  </w:font>
  <w:font w:name="Gungsuh">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6FF" w:usb1="420024FF" w:usb2="02000000" w:usb3="00000000" w:csb0="0000019F" w:csb1="00000000"/>
    <w:embedRegular r:id="rId9" w:fontKey="{8EBD40B7-7AE2-0B43-8E89-800ACE93F7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45BA4" w14:textId="77777777" w:rsidR="00BE38F7" w:rsidRDefault="00BE38F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82FD2" w14:textId="77777777" w:rsidR="00264A47" w:rsidRDefault="00264A47">
      <w:pPr>
        <w:spacing w:line="240" w:lineRule="auto"/>
      </w:pPr>
      <w:r>
        <w:separator/>
      </w:r>
    </w:p>
  </w:footnote>
  <w:footnote w:type="continuationSeparator" w:id="0">
    <w:p w14:paraId="09E6A76A" w14:textId="77777777" w:rsidR="00264A47" w:rsidRDefault="00264A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FB6DE" w14:textId="77777777" w:rsidR="00BE38F7" w:rsidRDefault="00000000">
    <w:pPr>
      <w:ind w:left="8640" w:firstLine="720"/>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87327F">
      <w:rPr>
        <w:rFonts w:ascii="Times New Roman" w:eastAsia="Times New Roman" w:hAnsi="Times New Roman" w:cs="Times New Roman"/>
        <w:noProof/>
      </w:rPr>
      <w:t>2</w:t>
    </w:r>
    <w:r>
      <w:rPr>
        <w:rFonts w:ascii="Times New Roman" w:eastAsia="Times New Roman" w:hAnsi="Times New Roman" w:cs="Times New Roman"/>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51C1D" w14:textId="77777777" w:rsidR="00BE38F7" w:rsidRDefault="00000000">
    <w:pPr>
      <w:tabs>
        <w:tab w:val="center" w:pos="4844"/>
        <w:tab w:val="right" w:pos="9689"/>
      </w:tabs>
      <w:spacing w:before="120" w:after="240" w:line="240" w:lineRule="auto"/>
    </w:pPr>
    <w:r>
      <w:rPr>
        <w:rFonts w:ascii="Times New Roman" w:eastAsia="Times New Roman" w:hAnsi="Times New Roman" w:cs="Times New Roman"/>
        <w:b/>
        <w:bCs/>
        <w:noProof/>
        <w:color w:val="A6A6A6"/>
        <w:sz w:val="24"/>
        <w:szCs w:val="24"/>
      </w:rPr>
      <w:drawing>
        <wp:inline distT="0" distB="0" distL="0" distR="0" wp14:anchorId="7E370C42" wp14:editId="20DE4A85">
          <wp:extent cx="1534909" cy="551877"/>
          <wp:effectExtent l="0" t="0" r="0" b="0"/>
          <wp:docPr id="5" name="image1.jpg" descr="C:\Users\Elaine.Scott\Documents\LaTex\____TEST____Frontiers_LaTeX_Templates_V2.5\Frontiers LaTeX (Science, Health and Engineering) V2.5 - with Supplementary material (V1.2)\logo1.jpg"/>
          <wp:cNvGraphicFramePr/>
          <a:graphic xmlns:a="http://schemas.openxmlformats.org/drawingml/2006/main">
            <a:graphicData uri="http://schemas.openxmlformats.org/drawingml/2006/picture">
              <pic:pic xmlns:pic="http://schemas.openxmlformats.org/drawingml/2006/picture">
                <pic:nvPicPr>
                  <pic:cNvPr id="0" name="image1.jpg" descr="C:\Users\Elaine.Scott\Documents\LaTex\____TEST____Frontiers_LaTeX_Templates_V2.5\Frontiers LaTeX (Science, Health and Engineering) V2.5 - with Supplementary material (V1.2)\logo1.jpg"/>
                  <pic:cNvPicPr preferRelativeResize="0"/>
                </pic:nvPicPr>
                <pic:blipFill>
                  <a:blip r:embed="rId1"/>
                  <a:srcRect/>
                  <a:stretch>
                    <a:fillRect/>
                  </a:stretch>
                </pic:blipFill>
                <pic:spPr>
                  <a:xfrm>
                    <a:off x="0" y="0"/>
                    <a:ext cx="1534909" cy="551877"/>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6C2013"/>
    <w:multiLevelType w:val="hybridMultilevel"/>
    <w:tmpl w:val="4CC0EE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DB59D1"/>
    <w:multiLevelType w:val="multilevel"/>
    <w:tmpl w:val="A43282A2"/>
    <w:lvl w:ilvl="0">
      <w:start w:val="1"/>
      <w:numFmt w:val="decimal"/>
      <w:lvlText w:val="%1"/>
      <w:lvlJc w:val="left"/>
      <w:pPr>
        <w:ind w:left="567" w:hanging="567"/>
      </w:pPr>
      <w:rPr>
        <w:b/>
        <w:bCs/>
        <w:sz w:val="24"/>
        <w:szCs w:val="24"/>
        <w:u w:val="none"/>
      </w:rPr>
    </w:lvl>
    <w:lvl w:ilvl="1">
      <w:start w:val="1"/>
      <w:numFmt w:val="decimal"/>
      <w:lvlText w:val="%1.%2"/>
      <w:lvlJc w:val="left"/>
      <w:pPr>
        <w:ind w:left="567" w:hanging="567"/>
      </w:pPr>
      <w:rPr>
        <w:rFonts w:ascii="Times New Roman" w:eastAsia="Times New Roman" w:hAnsi="Times New Roman" w:cs="Times New Roman"/>
        <w:b/>
        <w:bCs/>
        <w:sz w:val="24"/>
        <w:szCs w:val="24"/>
        <w:u w:val="none"/>
      </w:rPr>
    </w:lvl>
    <w:lvl w:ilvl="2">
      <w:start w:val="1"/>
      <w:numFmt w:val="decimal"/>
      <w:lvlText w:val="%1.%2.%3"/>
      <w:lvlJc w:val="left"/>
      <w:pPr>
        <w:ind w:left="567" w:hanging="567"/>
      </w:pPr>
      <w:rPr>
        <w:u w:val="none"/>
      </w:rPr>
    </w:lvl>
    <w:lvl w:ilvl="3">
      <w:start w:val="1"/>
      <w:numFmt w:val="decimal"/>
      <w:lvlText w:val="%1.%2.%3.%4"/>
      <w:lvlJc w:val="left"/>
      <w:pPr>
        <w:ind w:left="567" w:hanging="567"/>
      </w:pPr>
      <w:rPr>
        <w:rFonts w:ascii="Times New Roman" w:eastAsia="Times New Roman" w:hAnsi="Times New Roman" w:cs="Times New Roman"/>
        <w:b/>
        <w:bCs/>
        <w:sz w:val="24"/>
        <w:szCs w:val="24"/>
        <w:u w:val="none"/>
      </w:rPr>
    </w:lvl>
    <w:lvl w:ilvl="4">
      <w:start w:val="1"/>
      <w:numFmt w:val="decimal"/>
      <w:lvlText w:val="%1.%2.%3.%4.%5"/>
      <w:lvlJc w:val="left"/>
      <w:pPr>
        <w:ind w:left="567" w:hanging="567"/>
      </w:pPr>
      <w:rPr>
        <w:u w:val="none"/>
      </w:rPr>
    </w:lvl>
    <w:lvl w:ilvl="5">
      <w:start w:val="1"/>
      <w:numFmt w:val="lowerRoman"/>
      <w:lvlText w:val="%6."/>
      <w:lvlJc w:val="right"/>
      <w:pPr>
        <w:ind w:left="567" w:hanging="567"/>
      </w:pPr>
      <w:rPr>
        <w:u w:val="none"/>
      </w:rPr>
    </w:lvl>
    <w:lvl w:ilvl="6">
      <w:start w:val="1"/>
      <w:numFmt w:val="decimal"/>
      <w:lvlText w:val="%7."/>
      <w:lvlJc w:val="left"/>
      <w:pPr>
        <w:ind w:left="567" w:hanging="567"/>
      </w:pPr>
      <w:rPr>
        <w:u w:val="none"/>
      </w:rPr>
    </w:lvl>
    <w:lvl w:ilvl="7">
      <w:start w:val="1"/>
      <w:numFmt w:val="lowerLetter"/>
      <w:lvlText w:val="%8."/>
      <w:lvlJc w:val="left"/>
      <w:pPr>
        <w:ind w:left="567" w:hanging="567"/>
      </w:pPr>
      <w:rPr>
        <w:u w:val="none"/>
      </w:rPr>
    </w:lvl>
    <w:lvl w:ilvl="8">
      <w:start w:val="1"/>
      <w:numFmt w:val="lowerRoman"/>
      <w:lvlText w:val="%9."/>
      <w:lvlJc w:val="right"/>
      <w:pPr>
        <w:ind w:left="567" w:hanging="567"/>
      </w:pPr>
      <w:rPr>
        <w:u w:val="none"/>
      </w:rPr>
    </w:lvl>
  </w:abstractNum>
  <w:num w:numId="1" w16cid:durableId="189993362">
    <w:abstractNumId w:val="1"/>
  </w:num>
  <w:num w:numId="2" w16cid:durableId="163964979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8F7"/>
    <w:rsid w:val="00002E3D"/>
    <w:rsid w:val="000410A6"/>
    <w:rsid w:val="000412B9"/>
    <w:rsid w:val="0007352C"/>
    <w:rsid w:val="00084D8A"/>
    <w:rsid w:val="00091D5F"/>
    <w:rsid w:val="00097CBD"/>
    <w:rsid w:val="000A74CE"/>
    <w:rsid w:val="000D18F2"/>
    <w:rsid w:val="000D615E"/>
    <w:rsid w:val="000F2C40"/>
    <w:rsid w:val="0011071A"/>
    <w:rsid w:val="001373D0"/>
    <w:rsid w:val="001D6BEF"/>
    <w:rsid w:val="001E787F"/>
    <w:rsid w:val="0022654F"/>
    <w:rsid w:val="00264A47"/>
    <w:rsid w:val="0027034E"/>
    <w:rsid w:val="00274C08"/>
    <w:rsid w:val="00297797"/>
    <w:rsid w:val="002A5218"/>
    <w:rsid w:val="002A6E09"/>
    <w:rsid w:val="002C4CBC"/>
    <w:rsid w:val="002E5455"/>
    <w:rsid w:val="00316558"/>
    <w:rsid w:val="00324910"/>
    <w:rsid w:val="00332ED6"/>
    <w:rsid w:val="00347815"/>
    <w:rsid w:val="00360D1C"/>
    <w:rsid w:val="00363EC2"/>
    <w:rsid w:val="003712FC"/>
    <w:rsid w:val="003977E8"/>
    <w:rsid w:val="003A0851"/>
    <w:rsid w:val="003A36A6"/>
    <w:rsid w:val="003A6677"/>
    <w:rsid w:val="003F7D09"/>
    <w:rsid w:val="00417DD6"/>
    <w:rsid w:val="00424008"/>
    <w:rsid w:val="00441213"/>
    <w:rsid w:val="004424FA"/>
    <w:rsid w:val="00442C68"/>
    <w:rsid w:val="0045107B"/>
    <w:rsid w:val="004A3AD9"/>
    <w:rsid w:val="004B3322"/>
    <w:rsid w:val="004C375A"/>
    <w:rsid w:val="004C4729"/>
    <w:rsid w:val="004E1450"/>
    <w:rsid w:val="00500439"/>
    <w:rsid w:val="0051163D"/>
    <w:rsid w:val="0056500B"/>
    <w:rsid w:val="0057170E"/>
    <w:rsid w:val="005C35D5"/>
    <w:rsid w:val="005C652A"/>
    <w:rsid w:val="005D31B4"/>
    <w:rsid w:val="005F2AD9"/>
    <w:rsid w:val="0060724F"/>
    <w:rsid w:val="00607EAE"/>
    <w:rsid w:val="00616B76"/>
    <w:rsid w:val="00646940"/>
    <w:rsid w:val="0065207F"/>
    <w:rsid w:val="00664F1F"/>
    <w:rsid w:val="006667C0"/>
    <w:rsid w:val="006942D4"/>
    <w:rsid w:val="006A0E25"/>
    <w:rsid w:val="00716EB9"/>
    <w:rsid w:val="00721D58"/>
    <w:rsid w:val="007255DC"/>
    <w:rsid w:val="0074061E"/>
    <w:rsid w:val="00741820"/>
    <w:rsid w:val="007521AF"/>
    <w:rsid w:val="00754A1D"/>
    <w:rsid w:val="0075764A"/>
    <w:rsid w:val="00765A30"/>
    <w:rsid w:val="00774710"/>
    <w:rsid w:val="007A1207"/>
    <w:rsid w:val="008011C9"/>
    <w:rsid w:val="00864A53"/>
    <w:rsid w:val="0087327F"/>
    <w:rsid w:val="00892CB8"/>
    <w:rsid w:val="008A57AC"/>
    <w:rsid w:val="008E1EFF"/>
    <w:rsid w:val="008F16B8"/>
    <w:rsid w:val="00920090"/>
    <w:rsid w:val="0093341E"/>
    <w:rsid w:val="00941399"/>
    <w:rsid w:val="009C0A56"/>
    <w:rsid w:val="009D0A4D"/>
    <w:rsid w:val="00A10AED"/>
    <w:rsid w:val="00A161B9"/>
    <w:rsid w:val="00A6084D"/>
    <w:rsid w:val="00A81478"/>
    <w:rsid w:val="00AB4EB2"/>
    <w:rsid w:val="00AE4112"/>
    <w:rsid w:val="00AF2552"/>
    <w:rsid w:val="00AF65D5"/>
    <w:rsid w:val="00B9732F"/>
    <w:rsid w:val="00BD34A7"/>
    <w:rsid w:val="00BE38F7"/>
    <w:rsid w:val="00BE59BD"/>
    <w:rsid w:val="00BE6C02"/>
    <w:rsid w:val="00BF4D23"/>
    <w:rsid w:val="00C17A23"/>
    <w:rsid w:val="00C553F6"/>
    <w:rsid w:val="00C713B6"/>
    <w:rsid w:val="00CD281C"/>
    <w:rsid w:val="00CE3D02"/>
    <w:rsid w:val="00D0342E"/>
    <w:rsid w:val="00D7083F"/>
    <w:rsid w:val="00D70C4B"/>
    <w:rsid w:val="00D87931"/>
    <w:rsid w:val="00DA56DA"/>
    <w:rsid w:val="00DB658A"/>
    <w:rsid w:val="00DC7E1D"/>
    <w:rsid w:val="00DD511F"/>
    <w:rsid w:val="00E91ABB"/>
    <w:rsid w:val="00E932AE"/>
    <w:rsid w:val="00EF5580"/>
    <w:rsid w:val="00F11B9F"/>
    <w:rsid w:val="00F23490"/>
    <w:rsid w:val="00F36D4A"/>
    <w:rsid w:val="00F976F0"/>
    <w:rsid w:val="00FA111E"/>
    <w:rsid w:val="00FC55E6"/>
    <w:rsid w:val="00FD60F6"/>
    <w:rsid w:val="00FE70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400DBC5"/>
  <w15:docId w15:val="{EEFE3330-8458-9D45-8F89-BAB0786E3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40" w:line="240" w:lineRule="auto"/>
      <w:ind w:left="567"/>
      <w:outlineLvl w:val="0"/>
    </w:pPr>
    <w:rPr>
      <w:rFonts w:ascii="Times New Roman" w:eastAsia="Times New Roman" w:hAnsi="Times New Roman" w:cs="Times New Roman"/>
      <w:b/>
      <w:bCs/>
      <w:sz w:val="24"/>
      <w:szCs w:val="24"/>
    </w:rPr>
  </w:style>
  <w:style w:type="paragraph" w:styleId="Heading2">
    <w:name w:val="heading 2"/>
    <w:basedOn w:val="Normal"/>
    <w:next w:val="Normal"/>
    <w:uiPriority w:val="9"/>
    <w:unhideWhenUsed/>
    <w:qFormat/>
    <w:pPr>
      <w:keepNext/>
      <w:keepLines/>
      <w:spacing w:after="240" w:line="240" w:lineRule="auto"/>
      <w:ind w:left="567"/>
      <w:outlineLvl w:val="1"/>
    </w:pPr>
    <w:rPr>
      <w:rFonts w:ascii="Times New Roman" w:eastAsia="Times New Roman" w:hAnsi="Times New Roman" w:cs="Times New Roman"/>
      <w:b/>
      <w:bCs/>
      <w:sz w:val="24"/>
      <w:szCs w:val="24"/>
    </w:rPr>
  </w:style>
  <w:style w:type="paragraph" w:styleId="Heading3">
    <w:name w:val="heading 3"/>
    <w:basedOn w:val="Normal"/>
    <w:next w:val="Normal"/>
    <w:uiPriority w:val="9"/>
    <w:unhideWhenUsed/>
    <w:qFormat/>
    <w:pPr>
      <w:keepNext/>
      <w:keepLines/>
      <w:spacing w:after="240" w:line="240" w:lineRule="auto"/>
      <w:ind w:left="567"/>
      <w:outlineLvl w:val="2"/>
    </w:pPr>
    <w:rPr>
      <w:rFonts w:ascii="Times New Roman" w:eastAsia="Times New Roman" w:hAnsi="Times New Roman" w:cs="Times New Roman"/>
      <w:b/>
      <w:bCs/>
      <w:sz w:val="24"/>
      <w:szCs w:val="24"/>
    </w:rPr>
  </w:style>
  <w:style w:type="paragraph" w:styleId="Heading4">
    <w:name w:val="heading 4"/>
    <w:basedOn w:val="Normal"/>
    <w:next w:val="Normal"/>
    <w:uiPriority w:val="9"/>
    <w:unhideWhenUsed/>
    <w:qFormat/>
    <w:pPr>
      <w:keepNext/>
      <w:keepLines/>
      <w:spacing w:before="280" w:after="80" w:line="240" w:lineRule="auto"/>
      <w:ind w:firstLine="720"/>
      <w:outlineLvl w:val="3"/>
    </w:pPr>
    <w:rPr>
      <w:rFonts w:ascii="Times New Roman" w:eastAsia="Times New Roman" w:hAnsi="Times New Roman" w:cs="Times New Roman"/>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240" w:after="360" w:line="240" w:lineRule="auto"/>
      <w:jc w:val="center"/>
    </w:pPr>
    <w:rPr>
      <w:rFonts w:ascii="Times New Roman" w:eastAsia="Times New Roman" w:hAnsi="Times New Roman" w:cs="Times New Roman"/>
      <w:b/>
      <w:bCs/>
      <w:sz w:val="32"/>
      <w:szCs w:val="3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0" w:type="dxa"/>
        <w:left w:w="108" w:type="dxa"/>
        <w:bottom w:w="0" w:type="dxa"/>
        <w:right w:w="108" w:type="dxa"/>
      </w:tblCellMar>
    </w:tblPr>
    <w:tblStylePr w:type="firstRow">
      <w:rPr>
        <w:rFonts w:ascii="Calibri" w:eastAsia="Calibri" w:hAnsi="Calibri" w:cs="Calibri"/>
        <w:i/>
        <w:iCs/>
        <w:sz w:val="26"/>
        <w:szCs w:val="26"/>
      </w:rPr>
      <w:tblPr/>
      <w:tcPr>
        <w:tcBorders>
          <w:bottom w:val="single" w:sz="4" w:space="0" w:color="7F7F7F"/>
        </w:tcBorders>
        <w:shd w:val="clear" w:color="auto" w:fill="FFFFFF"/>
      </w:tcPr>
    </w:tblStylePr>
    <w:tblStylePr w:type="lastRow">
      <w:rPr>
        <w:rFonts w:ascii="Calibri" w:eastAsia="Calibri" w:hAnsi="Calibri" w:cs="Calibri"/>
        <w:i/>
        <w:iCs/>
        <w:sz w:val="26"/>
        <w:szCs w:val="26"/>
      </w:rPr>
      <w:tblPr/>
      <w:tcPr>
        <w:tcBorders>
          <w:top w:val="single" w:sz="4" w:space="0" w:color="7F7F7F"/>
        </w:tcBorders>
        <w:shd w:val="clear" w:color="auto" w:fill="FFFFFF"/>
      </w:tcPr>
    </w:tblStylePr>
    <w:tblStylePr w:type="firstCol">
      <w:pPr>
        <w:jc w:val="right"/>
      </w:pPr>
      <w:rPr>
        <w:rFonts w:ascii="Calibri" w:eastAsia="Calibri" w:hAnsi="Calibri" w:cs="Calibri"/>
        <w:i/>
        <w:iCs/>
        <w:sz w:val="26"/>
        <w:szCs w:val="26"/>
      </w:rPr>
      <w:tblPr/>
      <w:tcPr>
        <w:tcBorders>
          <w:right w:val="single" w:sz="4" w:space="0" w:color="7F7F7F"/>
        </w:tcBorders>
        <w:shd w:val="clear" w:color="auto" w:fill="FFFFFF"/>
      </w:tcPr>
    </w:tblStylePr>
    <w:tblStylePr w:type="lastCol">
      <w:rPr>
        <w:rFonts w:ascii="Calibri" w:eastAsia="Calibri" w:hAnsi="Calibri" w:cs="Calibri"/>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51163D"/>
    <w:pPr>
      <w:ind w:left="720"/>
      <w:contextualSpacing/>
    </w:pPr>
  </w:style>
  <w:style w:type="character" w:styleId="LineNumber">
    <w:name w:val="line number"/>
    <w:basedOn w:val="DefaultParagraphFont"/>
    <w:uiPriority w:val="99"/>
    <w:semiHidden/>
    <w:unhideWhenUsed/>
    <w:rsid w:val="0057170E"/>
  </w:style>
  <w:style w:type="character" w:styleId="Hyperlink">
    <w:name w:val="Hyperlink"/>
    <w:basedOn w:val="DefaultParagraphFont"/>
    <w:uiPriority w:val="99"/>
    <w:unhideWhenUsed/>
    <w:rsid w:val="003A0851"/>
    <w:rPr>
      <w:color w:val="0000FF" w:themeColor="hyperlink"/>
      <w:u w:val="single"/>
    </w:rPr>
  </w:style>
  <w:style w:type="character" w:styleId="UnresolvedMention">
    <w:name w:val="Unresolved Mention"/>
    <w:basedOn w:val="DefaultParagraphFont"/>
    <w:uiPriority w:val="99"/>
    <w:semiHidden/>
    <w:unhideWhenUsed/>
    <w:rsid w:val="003A08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25700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1" Type="http://schemas.openxmlformats.org/officeDocument/2006/relationships/hyperlink" Target="https://paperpile.com/c/a3wVbl/pvMt" TargetMode="External"/><Relationship Id="rId170" Type="http://schemas.openxmlformats.org/officeDocument/2006/relationships/hyperlink" Target="http://paperpile.com/b/a3wVbl/bcV3" TargetMode="External"/><Relationship Id="rId268" Type="http://schemas.openxmlformats.org/officeDocument/2006/relationships/hyperlink" Target="http://paperpile.com/b/a3wVbl/aBX8" TargetMode="External"/><Relationship Id="rId475" Type="http://schemas.openxmlformats.org/officeDocument/2006/relationships/hyperlink" Target="http://dx.doi.org/10.1016/j.cogpsych.2005.08.003" TargetMode="External"/><Relationship Id="rId682" Type="http://schemas.openxmlformats.org/officeDocument/2006/relationships/hyperlink" Target="http://paperpile.com/b/a3wVbl/Issv" TargetMode="External"/><Relationship Id="rId128" Type="http://schemas.openxmlformats.org/officeDocument/2006/relationships/hyperlink" Target="https://paperpile.com/c/a3wVbl/uPjy+FAzb+lUEd+Tqz6+iji5" TargetMode="External"/><Relationship Id="rId335" Type="http://schemas.openxmlformats.org/officeDocument/2006/relationships/hyperlink" Target="http://paperpile.com/b/a3wVbl/Ow7w" TargetMode="External"/><Relationship Id="rId542" Type="http://schemas.openxmlformats.org/officeDocument/2006/relationships/hyperlink" Target="http://paperpile.com/b/a3wVbl/9IXz" TargetMode="External"/><Relationship Id="rId987" Type="http://schemas.openxmlformats.org/officeDocument/2006/relationships/hyperlink" Target="http://paperpile.com/b/a3wVbl/WqTk" TargetMode="External"/><Relationship Id="rId402" Type="http://schemas.openxmlformats.org/officeDocument/2006/relationships/hyperlink" Target="http://paperpile.com/b/a3wVbl/KmU9" TargetMode="External"/><Relationship Id="rId847" Type="http://schemas.openxmlformats.org/officeDocument/2006/relationships/hyperlink" Target="http://dx.doi.org/10.1080/09602010343000183" TargetMode="External"/><Relationship Id="rId1032" Type="http://schemas.openxmlformats.org/officeDocument/2006/relationships/hyperlink" Target="http://paperpile.com/b/a3wVbl/BKKl" TargetMode="External"/><Relationship Id="rId707" Type="http://schemas.openxmlformats.org/officeDocument/2006/relationships/hyperlink" Target="http://paperpile.com/b/a3wVbl/ckll" TargetMode="External"/><Relationship Id="rId914" Type="http://schemas.openxmlformats.org/officeDocument/2006/relationships/hyperlink" Target="http://paperpile.com/b/a3wVbl/iCIn" TargetMode="External"/><Relationship Id="rId43" Type="http://schemas.openxmlformats.org/officeDocument/2006/relationships/hyperlink" Target="https://paperpile.com/c/a3wVbl/Natb+gMpj" TargetMode="External"/><Relationship Id="rId192" Type="http://schemas.openxmlformats.org/officeDocument/2006/relationships/hyperlink" Target="http://paperpile.com/b/a3wVbl/PnX3" TargetMode="External"/><Relationship Id="rId497" Type="http://schemas.openxmlformats.org/officeDocument/2006/relationships/hyperlink" Target="http://paperpile.com/b/a3wVbl/OohD" TargetMode="External"/><Relationship Id="rId357" Type="http://schemas.openxmlformats.org/officeDocument/2006/relationships/hyperlink" Target="http://dx.doi.org/10.1016/j.cognition.2018.06.020" TargetMode="External"/><Relationship Id="rId217" Type="http://schemas.openxmlformats.org/officeDocument/2006/relationships/hyperlink" Target="http://paperpile.com/b/a3wVbl/PcGU" TargetMode="External"/><Relationship Id="rId564" Type="http://schemas.openxmlformats.org/officeDocument/2006/relationships/hyperlink" Target="http://paperpile.com/b/a3wVbl/pvMt" TargetMode="External"/><Relationship Id="rId771" Type="http://schemas.openxmlformats.org/officeDocument/2006/relationships/hyperlink" Target="http://dx.doi.org/10.1007/s00426-021-01581-8" TargetMode="External"/><Relationship Id="rId869" Type="http://schemas.openxmlformats.org/officeDocument/2006/relationships/hyperlink" Target="http://paperpile.com/b/a3wVbl/Lhjz" TargetMode="External"/><Relationship Id="rId424" Type="http://schemas.openxmlformats.org/officeDocument/2006/relationships/hyperlink" Target="http://paperpile.com/b/a3wVbl/hrj1" TargetMode="External"/><Relationship Id="rId631" Type="http://schemas.openxmlformats.org/officeDocument/2006/relationships/hyperlink" Target="http://dx.doi.org/10.3390/brainsci9030047" TargetMode="External"/><Relationship Id="rId729" Type="http://schemas.openxmlformats.org/officeDocument/2006/relationships/hyperlink" Target="http://dx.doi.org/10.3390/ijerph19031225" TargetMode="External"/><Relationship Id="rId1054" Type="http://schemas.openxmlformats.org/officeDocument/2006/relationships/hyperlink" Target="http://paperpile.com/b/a3wVbl/x1gO" TargetMode="External"/><Relationship Id="rId936" Type="http://schemas.openxmlformats.org/officeDocument/2006/relationships/hyperlink" Target="http://paperpile.com/b/a3wVbl/PmXb" TargetMode="External"/><Relationship Id="rId65" Type="http://schemas.openxmlformats.org/officeDocument/2006/relationships/hyperlink" Target="https://paperpile.com/c/a3wVbl/af2E" TargetMode="External"/><Relationship Id="rId281" Type="http://schemas.openxmlformats.org/officeDocument/2006/relationships/hyperlink" Target="http://paperpile.com/b/a3wVbl/VDOk" TargetMode="External"/><Relationship Id="rId141" Type="http://schemas.openxmlformats.org/officeDocument/2006/relationships/hyperlink" Target="http://paperpile.com/b/a3wVbl/jbeA" TargetMode="External"/><Relationship Id="rId379" Type="http://schemas.openxmlformats.org/officeDocument/2006/relationships/hyperlink" Target="http://paperpile.com/b/a3wVbl/0lfO" TargetMode="External"/><Relationship Id="rId586" Type="http://schemas.openxmlformats.org/officeDocument/2006/relationships/hyperlink" Target="http://paperpile.com/b/a3wVbl/UyNc" TargetMode="External"/><Relationship Id="rId793" Type="http://schemas.openxmlformats.org/officeDocument/2006/relationships/hyperlink" Target="http://paperpile.com/b/a3wVbl/E4Hp" TargetMode="External"/><Relationship Id="rId7" Type="http://schemas.openxmlformats.org/officeDocument/2006/relationships/hyperlink" Target="https://paperpile.com/c/a3wVbl/Lhjz+G7EU" TargetMode="External"/><Relationship Id="rId239" Type="http://schemas.openxmlformats.org/officeDocument/2006/relationships/hyperlink" Target="http://dx.doi.org/10.1037/0033-295X.114.2.340" TargetMode="External"/><Relationship Id="rId446" Type="http://schemas.openxmlformats.org/officeDocument/2006/relationships/hyperlink" Target="http://paperpile.com/b/a3wVbl/mLyI" TargetMode="External"/><Relationship Id="rId653" Type="http://schemas.openxmlformats.org/officeDocument/2006/relationships/hyperlink" Target="http://dx.doi.org/10.1080/13607863.2015.1132673" TargetMode="External"/><Relationship Id="rId1076" Type="http://schemas.openxmlformats.org/officeDocument/2006/relationships/hyperlink" Target="http://paperpile.com/b/a3wVbl/Nedg" TargetMode="External"/><Relationship Id="rId306" Type="http://schemas.openxmlformats.org/officeDocument/2006/relationships/hyperlink" Target="http://paperpile.com/b/a3wVbl/MWUC" TargetMode="External"/><Relationship Id="rId860" Type="http://schemas.openxmlformats.org/officeDocument/2006/relationships/hyperlink" Target="http://paperpile.com/b/a3wVbl/Xvqu" TargetMode="External"/><Relationship Id="rId958" Type="http://schemas.openxmlformats.org/officeDocument/2006/relationships/hyperlink" Target="http://paperpile.com/b/a3wVbl/VMbb" TargetMode="External"/><Relationship Id="rId87" Type="http://schemas.openxmlformats.org/officeDocument/2006/relationships/hyperlink" Target="https://paperpile.com/c/a3wVbl/vTLL" TargetMode="External"/><Relationship Id="rId513" Type="http://schemas.openxmlformats.org/officeDocument/2006/relationships/hyperlink" Target="http://paperpile.com/b/a3wVbl/lxqp" TargetMode="External"/><Relationship Id="rId720" Type="http://schemas.openxmlformats.org/officeDocument/2006/relationships/hyperlink" Target="http://paperpile.com/b/a3wVbl/4WEF" TargetMode="External"/><Relationship Id="rId818" Type="http://schemas.openxmlformats.org/officeDocument/2006/relationships/hyperlink" Target="http://paperpile.com/b/a3wVbl/jMDl" TargetMode="External"/><Relationship Id="rId1003" Type="http://schemas.openxmlformats.org/officeDocument/2006/relationships/hyperlink" Target="http://dx.doi.org/10.1080/13875868.2017.1304394" TargetMode="External"/><Relationship Id="rId664" Type="http://schemas.openxmlformats.org/officeDocument/2006/relationships/hyperlink" Target="http://paperpile.com/b/a3wVbl/Z4WL" TargetMode="External"/><Relationship Id="rId871" Type="http://schemas.openxmlformats.org/officeDocument/2006/relationships/hyperlink" Target="http://dx.doi.org/10.1037/pag0000288" TargetMode="External"/><Relationship Id="rId969" Type="http://schemas.openxmlformats.org/officeDocument/2006/relationships/hyperlink" Target="http://paperpile.com/b/a3wVbl/c4Vn" TargetMode="External"/><Relationship Id="rId14" Type="http://schemas.openxmlformats.org/officeDocument/2006/relationships/hyperlink" Target="https://paperpile.com/c/a3wVbl/9c5Z+G2jD+YYPg" TargetMode="External"/><Relationship Id="rId317" Type="http://schemas.openxmlformats.org/officeDocument/2006/relationships/hyperlink" Target="http://paperpile.com/b/a3wVbl/iji5" TargetMode="External"/><Relationship Id="rId524" Type="http://schemas.openxmlformats.org/officeDocument/2006/relationships/hyperlink" Target="http://paperpile.com/b/a3wVbl/fTUn" TargetMode="External"/><Relationship Id="rId731" Type="http://schemas.openxmlformats.org/officeDocument/2006/relationships/hyperlink" Target="http://paperpile.com/b/a3wVbl/DMZy" TargetMode="External"/><Relationship Id="rId98" Type="http://schemas.openxmlformats.org/officeDocument/2006/relationships/hyperlink" Target="https://paperpile.com/c/a3wVbl/0t1C+aN1S" TargetMode="External"/><Relationship Id="rId163" Type="http://schemas.openxmlformats.org/officeDocument/2006/relationships/hyperlink" Target="http://paperpile.com/b/a3wVbl/echY" TargetMode="External"/><Relationship Id="rId370" Type="http://schemas.openxmlformats.org/officeDocument/2006/relationships/hyperlink" Target="http://paperpile.com/b/a3wVbl/3K3N" TargetMode="External"/><Relationship Id="rId829" Type="http://schemas.openxmlformats.org/officeDocument/2006/relationships/hyperlink" Target="http://dx.doi.org/10.3389/fnhum.2013.00892" TargetMode="External"/><Relationship Id="rId1014" Type="http://schemas.openxmlformats.org/officeDocument/2006/relationships/hyperlink" Target="http://paperpile.com/b/a3wVbl/0t1C" TargetMode="External"/><Relationship Id="rId230" Type="http://schemas.openxmlformats.org/officeDocument/2006/relationships/hyperlink" Target="http://paperpile.com/b/a3wVbl/C2YD" TargetMode="External"/><Relationship Id="rId468" Type="http://schemas.openxmlformats.org/officeDocument/2006/relationships/hyperlink" Target="http://paperpile.com/b/a3wVbl/Oec3" TargetMode="External"/><Relationship Id="rId675" Type="http://schemas.openxmlformats.org/officeDocument/2006/relationships/hyperlink" Target="http://paperpile.com/b/a3wVbl/WLBX" TargetMode="External"/><Relationship Id="rId882" Type="http://schemas.openxmlformats.org/officeDocument/2006/relationships/hyperlink" Target="http://paperpile.com/b/a3wVbl/OABY" TargetMode="External"/><Relationship Id="rId1098" Type="http://schemas.openxmlformats.org/officeDocument/2006/relationships/hyperlink" Target="http://paperpile.com/b/a3wVbl/YSUT" TargetMode="External"/><Relationship Id="rId25" Type="http://schemas.openxmlformats.org/officeDocument/2006/relationships/hyperlink" Target="https://paperpile.com/c/a3wVbl/YqIr+9IXz" TargetMode="External"/><Relationship Id="rId328" Type="http://schemas.openxmlformats.org/officeDocument/2006/relationships/hyperlink" Target="http://paperpile.com/b/a3wVbl/h8rw" TargetMode="External"/><Relationship Id="rId535" Type="http://schemas.openxmlformats.org/officeDocument/2006/relationships/hyperlink" Target="http://paperpile.com/b/a3wVbl/HJrd" TargetMode="External"/><Relationship Id="rId742" Type="http://schemas.openxmlformats.org/officeDocument/2006/relationships/hyperlink" Target="http://paperpile.com/b/a3wVbl/OyT8" TargetMode="External"/><Relationship Id="rId174" Type="http://schemas.openxmlformats.org/officeDocument/2006/relationships/hyperlink" Target="http://paperpile.com/b/a3wVbl/SNVn" TargetMode="External"/><Relationship Id="rId381" Type="http://schemas.openxmlformats.org/officeDocument/2006/relationships/hyperlink" Target="http://dx.doi.org/10.1162/jocn.2009.21369" TargetMode="External"/><Relationship Id="rId602" Type="http://schemas.openxmlformats.org/officeDocument/2006/relationships/hyperlink" Target="http://paperpile.com/b/a3wVbl/FAzb" TargetMode="External"/><Relationship Id="rId1025" Type="http://schemas.openxmlformats.org/officeDocument/2006/relationships/hyperlink" Target="http://dx.doi.org/10.1037/xlm0000200" TargetMode="External"/><Relationship Id="rId241" Type="http://schemas.openxmlformats.org/officeDocument/2006/relationships/hyperlink" Target="http://paperpile.com/b/a3wVbl/uPjy" TargetMode="External"/><Relationship Id="rId479" Type="http://schemas.openxmlformats.org/officeDocument/2006/relationships/hyperlink" Target="http://paperpile.com/b/a3wVbl/AcQF" TargetMode="External"/><Relationship Id="rId686" Type="http://schemas.openxmlformats.org/officeDocument/2006/relationships/hyperlink" Target="http://paperpile.com/b/a3wVbl/oEln" TargetMode="External"/><Relationship Id="rId893" Type="http://schemas.openxmlformats.org/officeDocument/2006/relationships/hyperlink" Target="http://paperpile.com/b/a3wVbl/ZIyD" TargetMode="External"/><Relationship Id="rId907" Type="http://schemas.openxmlformats.org/officeDocument/2006/relationships/hyperlink" Target="http://dx.doi.org/10.1016/s0065-2407(08)60007-5" TargetMode="External"/><Relationship Id="rId36" Type="http://schemas.openxmlformats.org/officeDocument/2006/relationships/hyperlink" Target="https://paperpile.com/c/a3wVbl/aBX8+Issv+BKKl" TargetMode="External"/><Relationship Id="rId339" Type="http://schemas.openxmlformats.org/officeDocument/2006/relationships/hyperlink" Target="http://dx.doi.org/10.1016/j.cobeha.2017.06.005" TargetMode="External"/><Relationship Id="rId546" Type="http://schemas.openxmlformats.org/officeDocument/2006/relationships/hyperlink" Target="http://paperpile.com/b/a3wVbl/7AIp" TargetMode="External"/><Relationship Id="rId753" Type="http://schemas.openxmlformats.org/officeDocument/2006/relationships/hyperlink" Target="http://dx.doi.org/10.1073/pnas.0908238106" TargetMode="External"/><Relationship Id="rId101" Type="http://schemas.openxmlformats.org/officeDocument/2006/relationships/hyperlink" Target="https://paperpile.com/c/a3wVbl/echY" TargetMode="External"/><Relationship Id="rId185" Type="http://schemas.openxmlformats.org/officeDocument/2006/relationships/hyperlink" Target="http://dx.doi.org/10.1006/brcg.1998.1039" TargetMode="External"/><Relationship Id="rId406" Type="http://schemas.openxmlformats.org/officeDocument/2006/relationships/hyperlink" Target="http://paperpile.com/b/a3wVbl/19rd" TargetMode="External"/><Relationship Id="rId960" Type="http://schemas.openxmlformats.org/officeDocument/2006/relationships/hyperlink" Target="http://paperpile.com/b/a3wVbl/VMbb" TargetMode="External"/><Relationship Id="rId1036" Type="http://schemas.openxmlformats.org/officeDocument/2006/relationships/hyperlink" Target="http://paperpile.com/b/a3wVbl/BKKl" TargetMode="External"/><Relationship Id="rId392" Type="http://schemas.openxmlformats.org/officeDocument/2006/relationships/hyperlink" Target="http://paperpile.com/b/a3wVbl/ikPS" TargetMode="External"/><Relationship Id="rId613" Type="http://schemas.openxmlformats.org/officeDocument/2006/relationships/hyperlink" Target="http://dx.doi.org/10.1016/j.bbr.2009.08.001" TargetMode="External"/><Relationship Id="rId697" Type="http://schemas.openxmlformats.org/officeDocument/2006/relationships/hyperlink" Target="http://paperpile.com/b/a3wVbl/p3PW" TargetMode="External"/><Relationship Id="rId820" Type="http://schemas.openxmlformats.org/officeDocument/2006/relationships/hyperlink" Target="http://paperpile.com/b/a3wVbl/jMDl" TargetMode="External"/><Relationship Id="rId918" Type="http://schemas.openxmlformats.org/officeDocument/2006/relationships/hyperlink" Target="http://paperpile.com/b/a3wVbl/iCIn" TargetMode="External"/><Relationship Id="rId252" Type="http://schemas.openxmlformats.org/officeDocument/2006/relationships/hyperlink" Target="http://paperpile.com/b/a3wVbl/ZcyP" TargetMode="External"/><Relationship Id="rId1103" Type="http://schemas.openxmlformats.org/officeDocument/2006/relationships/hyperlink" Target="http://dx.doi.org/10.1111/tops.12608" TargetMode="External"/><Relationship Id="rId47" Type="http://schemas.openxmlformats.org/officeDocument/2006/relationships/hyperlink" Target="https://paperpile.com/c/a3wVbl/cCKy+fBeS+HNP3+19rd+Issv" TargetMode="External"/><Relationship Id="rId112" Type="http://schemas.openxmlformats.org/officeDocument/2006/relationships/hyperlink" Target="https://paperpile.com/c/a3wVbl/cCKy+fBeS+HNP3+19rd+Issv" TargetMode="External"/><Relationship Id="rId557" Type="http://schemas.openxmlformats.org/officeDocument/2006/relationships/hyperlink" Target="http://paperpile.com/b/a3wVbl/M7sG" TargetMode="External"/><Relationship Id="rId764" Type="http://schemas.openxmlformats.org/officeDocument/2006/relationships/hyperlink" Target="http://paperpile.com/b/a3wVbl/cCKy" TargetMode="External"/><Relationship Id="rId971" Type="http://schemas.openxmlformats.org/officeDocument/2006/relationships/hyperlink" Target="http://paperpile.com/b/a3wVbl/c4Vn" TargetMode="External"/><Relationship Id="rId196" Type="http://schemas.openxmlformats.org/officeDocument/2006/relationships/hyperlink" Target="http://paperpile.com/b/a3wVbl/PnX3" TargetMode="External"/><Relationship Id="rId417" Type="http://schemas.openxmlformats.org/officeDocument/2006/relationships/hyperlink" Target="http://dx.doi.org/10.1016/s0160-2896(02)00116-2" TargetMode="External"/><Relationship Id="rId624" Type="http://schemas.openxmlformats.org/officeDocument/2006/relationships/hyperlink" Target="http://paperpile.com/b/a3wVbl/Res9" TargetMode="External"/><Relationship Id="rId831" Type="http://schemas.openxmlformats.org/officeDocument/2006/relationships/hyperlink" Target="http://paperpile.com/b/a3wVbl/pKZr" TargetMode="External"/><Relationship Id="rId1047" Type="http://schemas.openxmlformats.org/officeDocument/2006/relationships/hyperlink" Target="http://paperpile.com/b/a3wVbl/eqcW" TargetMode="External"/><Relationship Id="rId263" Type="http://schemas.openxmlformats.org/officeDocument/2006/relationships/hyperlink" Target="http://dx.doi.org/10.1016/j.archger.2023.105135" TargetMode="External"/><Relationship Id="rId470" Type="http://schemas.openxmlformats.org/officeDocument/2006/relationships/hyperlink" Target="http://paperpile.com/b/a3wVbl/EnH3" TargetMode="External"/><Relationship Id="rId929" Type="http://schemas.openxmlformats.org/officeDocument/2006/relationships/hyperlink" Target="http://paperpile.com/b/a3wVbl/RHHT" TargetMode="External"/><Relationship Id="rId58" Type="http://schemas.openxmlformats.org/officeDocument/2006/relationships/hyperlink" Target="https://paperpile.com/c/a3wVbl/YSUT" TargetMode="External"/><Relationship Id="rId123" Type="http://schemas.openxmlformats.org/officeDocument/2006/relationships/hyperlink" Target="https://paperpile.com/c/a3wVbl/FNMe+fBeS+oEln+19rd+cCKy" TargetMode="External"/><Relationship Id="rId330" Type="http://schemas.openxmlformats.org/officeDocument/2006/relationships/hyperlink" Target="http://paperpile.com/b/a3wVbl/h8rw" TargetMode="External"/><Relationship Id="rId568" Type="http://schemas.openxmlformats.org/officeDocument/2006/relationships/hyperlink" Target="http://paperpile.com/b/a3wVbl/lsbc" TargetMode="External"/><Relationship Id="rId775" Type="http://schemas.openxmlformats.org/officeDocument/2006/relationships/hyperlink" Target="http://paperpile.com/b/a3wVbl/c4j6" TargetMode="External"/><Relationship Id="rId982" Type="http://schemas.openxmlformats.org/officeDocument/2006/relationships/hyperlink" Target="http://paperpile.com/b/a3wVbl/yjew" TargetMode="External"/><Relationship Id="rId428" Type="http://schemas.openxmlformats.org/officeDocument/2006/relationships/hyperlink" Target="http://paperpile.com/b/a3wVbl/hrj1" TargetMode="External"/><Relationship Id="rId635" Type="http://schemas.openxmlformats.org/officeDocument/2006/relationships/hyperlink" Target="http://dx.doi.org/10.37247/papsy2ed.2.2022.9" TargetMode="External"/><Relationship Id="rId842" Type="http://schemas.openxmlformats.org/officeDocument/2006/relationships/hyperlink" Target="http://paperpile.com/b/a3wVbl/GTNt" TargetMode="External"/><Relationship Id="rId1058" Type="http://schemas.openxmlformats.org/officeDocument/2006/relationships/hyperlink" Target="http://paperpile.com/b/a3wVbl/rsZz" TargetMode="External"/><Relationship Id="rId274" Type="http://schemas.openxmlformats.org/officeDocument/2006/relationships/hyperlink" Target="http://paperpile.com/b/a3wVbl/43EA" TargetMode="External"/><Relationship Id="rId481" Type="http://schemas.openxmlformats.org/officeDocument/2006/relationships/hyperlink" Target="http://dx.doi.org/10.1186/s41235-020-00238-1" TargetMode="External"/><Relationship Id="rId702" Type="http://schemas.openxmlformats.org/officeDocument/2006/relationships/hyperlink" Target="http://paperpile.com/b/a3wVbl/AyMI" TargetMode="External"/><Relationship Id="rId69" Type="http://schemas.openxmlformats.org/officeDocument/2006/relationships/hyperlink" Target="https://paperpile.com/c/a3wVbl/LgwU" TargetMode="External"/><Relationship Id="rId134" Type="http://schemas.openxmlformats.org/officeDocument/2006/relationships/hyperlink" Target="https://paperpile.com/c/a3wVbl/qZjc" TargetMode="External"/><Relationship Id="rId579" Type="http://schemas.openxmlformats.org/officeDocument/2006/relationships/hyperlink" Target="http://paperpile.com/b/a3wVbl/6laq" TargetMode="External"/><Relationship Id="rId786" Type="http://schemas.openxmlformats.org/officeDocument/2006/relationships/hyperlink" Target="http://paperpile.com/b/a3wVbl/YYPg" TargetMode="External"/><Relationship Id="rId993" Type="http://schemas.openxmlformats.org/officeDocument/2006/relationships/hyperlink" Target="http://paperpile.com/b/a3wVbl/HzlI" TargetMode="External"/><Relationship Id="rId341" Type="http://schemas.openxmlformats.org/officeDocument/2006/relationships/hyperlink" Target="http://paperpile.com/b/a3wVbl/zyVm" TargetMode="External"/><Relationship Id="rId439" Type="http://schemas.openxmlformats.org/officeDocument/2006/relationships/hyperlink" Target="http://paperpile.com/b/a3wVbl/bzMF" TargetMode="External"/><Relationship Id="rId646" Type="http://schemas.openxmlformats.org/officeDocument/2006/relationships/hyperlink" Target="http://paperpile.com/b/a3wVbl/lUEd" TargetMode="External"/><Relationship Id="rId1069" Type="http://schemas.openxmlformats.org/officeDocument/2006/relationships/hyperlink" Target="http://paperpile.com/b/a3wVbl/gMpj" TargetMode="External"/><Relationship Id="rId201" Type="http://schemas.openxmlformats.org/officeDocument/2006/relationships/hyperlink" Target="http://paperpile.com/b/a3wVbl/qmSg" TargetMode="External"/><Relationship Id="rId285" Type="http://schemas.openxmlformats.org/officeDocument/2006/relationships/hyperlink" Target="http://dx.doi.org/10.1002/1097-4679(198707)43:4%3C402::aid-jclp2270430411%3E3.0.co;2-e" TargetMode="External"/><Relationship Id="rId506" Type="http://schemas.openxmlformats.org/officeDocument/2006/relationships/hyperlink" Target="http://paperpile.com/b/a3wVbl/hziD" TargetMode="External"/><Relationship Id="rId853" Type="http://schemas.openxmlformats.org/officeDocument/2006/relationships/hyperlink" Target="http://dx.doi.org/10.1016/j.neurobiolaging.2010.07.021" TargetMode="External"/><Relationship Id="rId492" Type="http://schemas.openxmlformats.org/officeDocument/2006/relationships/hyperlink" Target="http://paperpile.com/b/a3wVbl/LgwU" TargetMode="External"/><Relationship Id="rId713" Type="http://schemas.openxmlformats.org/officeDocument/2006/relationships/hyperlink" Target="http://paperpile.com/b/a3wVbl/vspW" TargetMode="External"/><Relationship Id="rId797" Type="http://schemas.openxmlformats.org/officeDocument/2006/relationships/hyperlink" Target="http://paperpile.com/b/a3wVbl/KscD" TargetMode="External"/><Relationship Id="rId920" Type="http://schemas.openxmlformats.org/officeDocument/2006/relationships/hyperlink" Target="http://paperpile.com/b/a3wVbl/1azR" TargetMode="External"/><Relationship Id="rId145" Type="http://schemas.openxmlformats.org/officeDocument/2006/relationships/hyperlink" Target="http://paperpile.com/b/a3wVbl/vH9G" TargetMode="External"/><Relationship Id="rId352" Type="http://schemas.openxmlformats.org/officeDocument/2006/relationships/hyperlink" Target="http://paperpile.com/b/a3wVbl/NrwA" TargetMode="External"/><Relationship Id="rId212" Type="http://schemas.openxmlformats.org/officeDocument/2006/relationships/hyperlink" Target="http://paperpile.com/b/a3wVbl/TgSN" TargetMode="External"/><Relationship Id="rId657" Type="http://schemas.openxmlformats.org/officeDocument/2006/relationships/hyperlink" Target="http://paperpile.com/b/a3wVbl/3YIZ" TargetMode="External"/><Relationship Id="rId864" Type="http://schemas.openxmlformats.org/officeDocument/2006/relationships/hyperlink" Target="http://paperpile.com/b/a3wVbl/Xvqu" TargetMode="External"/><Relationship Id="rId296" Type="http://schemas.openxmlformats.org/officeDocument/2006/relationships/hyperlink" Target="http://paperpile.com/b/a3wVbl/CHaW" TargetMode="External"/><Relationship Id="rId517" Type="http://schemas.openxmlformats.org/officeDocument/2006/relationships/hyperlink" Target="http://paperpile.com/b/a3wVbl/h9Es" TargetMode="External"/><Relationship Id="rId724" Type="http://schemas.openxmlformats.org/officeDocument/2006/relationships/hyperlink" Target="http://paperpile.com/b/a3wVbl/zDLQ" TargetMode="External"/><Relationship Id="rId931" Type="http://schemas.openxmlformats.org/officeDocument/2006/relationships/hyperlink" Target="http://dx.doi.org/10.3758/s13428-020-01481-6" TargetMode="External"/><Relationship Id="rId60" Type="http://schemas.openxmlformats.org/officeDocument/2006/relationships/hyperlink" Target="https://paperpile.com/c/a3wVbl/IRUH" TargetMode="External"/><Relationship Id="rId156" Type="http://schemas.openxmlformats.org/officeDocument/2006/relationships/hyperlink" Target="http://paperpile.com/b/a3wVbl/6cm3" TargetMode="External"/><Relationship Id="rId363" Type="http://schemas.openxmlformats.org/officeDocument/2006/relationships/hyperlink" Target="http://dx.doi.org/10.3389/fnagi.2013.00094" TargetMode="External"/><Relationship Id="rId570" Type="http://schemas.openxmlformats.org/officeDocument/2006/relationships/hyperlink" Target="http://paperpile.com/b/a3wVbl/lsbc" TargetMode="External"/><Relationship Id="rId1007" Type="http://schemas.openxmlformats.org/officeDocument/2006/relationships/hyperlink" Target="http://dx.doi.org/10.1080/15230406.2024.2409915" TargetMode="External"/><Relationship Id="rId223" Type="http://schemas.openxmlformats.org/officeDocument/2006/relationships/hyperlink" Target="http://paperpile.com/b/a3wVbl/cl1K" TargetMode="External"/><Relationship Id="rId430" Type="http://schemas.openxmlformats.org/officeDocument/2006/relationships/hyperlink" Target="http://paperpile.com/b/a3wVbl/L64J" TargetMode="External"/><Relationship Id="rId668" Type="http://schemas.openxmlformats.org/officeDocument/2006/relationships/hyperlink" Target="http://paperpile.com/b/a3wVbl/QcY5" TargetMode="External"/><Relationship Id="rId875" Type="http://schemas.openxmlformats.org/officeDocument/2006/relationships/hyperlink" Target="http://paperpile.com/b/a3wVbl/jQ5m" TargetMode="External"/><Relationship Id="rId1060" Type="http://schemas.openxmlformats.org/officeDocument/2006/relationships/hyperlink" Target="http://paperpile.com/b/a3wVbl/rsZz" TargetMode="External"/><Relationship Id="rId18" Type="http://schemas.openxmlformats.org/officeDocument/2006/relationships/hyperlink" Target="https://paperpile.com/c/a3wVbl/QcY5+43EA+PcGU+I7sh" TargetMode="External"/><Relationship Id="rId528" Type="http://schemas.openxmlformats.org/officeDocument/2006/relationships/hyperlink" Target="http://paperpile.com/b/a3wVbl/p7Lv" TargetMode="External"/><Relationship Id="rId735" Type="http://schemas.openxmlformats.org/officeDocument/2006/relationships/hyperlink" Target="http://dx.doi.org/10.3389/fpsyg.2023.1240873" TargetMode="External"/><Relationship Id="rId942" Type="http://schemas.openxmlformats.org/officeDocument/2006/relationships/hyperlink" Target="http://paperpile.com/b/a3wVbl/aMPm" TargetMode="External"/><Relationship Id="rId167" Type="http://schemas.openxmlformats.org/officeDocument/2006/relationships/hyperlink" Target="http://dx.doi.org/10.18637/JSS.V067.I01" TargetMode="External"/><Relationship Id="rId374" Type="http://schemas.openxmlformats.org/officeDocument/2006/relationships/hyperlink" Target="http://paperpile.com/b/a3wVbl/3K3N" TargetMode="External"/><Relationship Id="rId581" Type="http://schemas.openxmlformats.org/officeDocument/2006/relationships/hyperlink" Target="http://paperpile.com/b/a3wVbl/6laq" TargetMode="External"/><Relationship Id="rId1018" Type="http://schemas.openxmlformats.org/officeDocument/2006/relationships/hyperlink" Target="http://paperpile.com/b/a3wVbl/0t1C" TargetMode="External"/><Relationship Id="rId71" Type="http://schemas.openxmlformats.org/officeDocument/2006/relationships/hyperlink" Target="https://paperpile.com/c/a3wVbl/6cm3" TargetMode="External"/><Relationship Id="rId234" Type="http://schemas.openxmlformats.org/officeDocument/2006/relationships/hyperlink" Target="http://paperpile.com/b/a3wVbl/8KMo" TargetMode="External"/><Relationship Id="rId679" Type="http://schemas.openxmlformats.org/officeDocument/2006/relationships/hyperlink" Target="http://paperpile.com/b/a3wVbl/Issv" TargetMode="External"/><Relationship Id="rId802" Type="http://schemas.openxmlformats.org/officeDocument/2006/relationships/hyperlink" Target="http://paperpile.com/b/a3wVbl/G7EU" TargetMode="External"/><Relationship Id="rId886" Type="http://schemas.openxmlformats.org/officeDocument/2006/relationships/hyperlink" Target="http://paperpile.com/b/a3wVbl/ALaC" TargetMode="External"/><Relationship Id="rId2" Type="http://schemas.openxmlformats.org/officeDocument/2006/relationships/styles" Target="styles.xml"/><Relationship Id="rId29" Type="http://schemas.openxmlformats.org/officeDocument/2006/relationships/hyperlink" Target="https://paperpile.com/c/a3wVbl/QcY5+WLBX" TargetMode="External"/><Relationship Id="rId441" Type="http://schemas.openxmlformats.org/officeDocument/2006/relationships/hyperlink" Target="http://dx.doi.org/10.1002/hipo.23574" TargetMode="External"/><Relationship Id="rId539" Type="http://schemas.openxmlformats.org/officeDocument/2006/relationships/hyperlink" Target="http://paperpile.com/b/a3wVbl/9IXz" TargetMode="External"/><Relationship Id="rId746" Type="http://schemas.openxmlformats.org/officeDocument/2006/relationships/hyperlink" Target="http://paperpile.com/b/a3wVbl/OyT8" TargetMode="External"/><Relationship Id="rId1071" Type="http://schemas.openxmlformats.org/officeDocument/2006/relationships/hyperlink" Target="http://paperpile.com/b/a3wVbl/gMpj" TargetMode="External"/><Relationship Id="rId178" Type="http://schemas.openxmlformats.org/officeDocument/2006/relationships/hyperlink" Target="http://paperpile.com/b/a3wVbl/SNVn" TargetMode="External"/><Relationship Id="rId301" Type="http://schemas.openxmlformats.org/officeDocument/2006/relationships/hyperlink" Target="http://paperpile.com/b/a3wVbl/Z6K6" TargetMode="External"/><Relationship Id="rId953" Type="http://schemas.openxmlformats.org/officeDocument/2006/relationships/hyperlink" Target="http://paperpile.com/b/a3wVbl/58g7" TargetMode="External"/><Relationship Id="rId1029" Type="http://schemas.openxmlformats.org/officeDocument/2006/relationships/hyperlink" Target="http://paperpile.com/b/a3wVbl/C5Oo" TargetMode="External"/><Relationship Id="rId82" Type="http://schemas.openxmlformats.org/officeDocument/2006/relationships/hyperlink" Target="https://paperpile.com/c/a3wVbl/HzlI+RHHT" TargetMode="External"/><Relationship Id="rId385" Type="http://schemas.openxmlformats.org/officeDocument/2006/relationships/hyperlink" Target="http://paperpile.com/b/a3wVbl/ptGS" TargetMode="External"/><Relationship Id="rId592" Type="http://schemas.openxmlformats.org/officeDocument/2006/relationships/hyperlink" Target="http://paperpile.com/b/a3wVbl/fBeS" TargetMode="External"/><Relationship Id="rId606" Type="http://schemas.openxmlformats.org/officeDocument/2006/relationships/hyperlink" Target="http://paperpile.com/b/a3wVbl/FAzb" TargetMode="External"/><Relationship Id="rId813" Type="http://schemas.openxmlformats.org/officeDocument/2006/relationships/hyperlink" Target="http://paperpile.com/b/a3wVbl/kQ6t" TargetMode="External"/><Relationship Id="rId245" Type="http://schemas.openxmlformats.org/officeDocument/2006/relationships/hyperlink" Target="http://dx.doi.org/10.1016/j.nlm.2008.09.015" TargetMode="External"/><Relationship Id="rId452" Type="http://schemas.openxmlformats.org/officeDocument/2006/relationships/hyperlink" Target="http://paperpile.com/b/a3wVbl/V8DK" TargetMode="External"/><Relationship Id="rId897" Type="http://schemas.openxmlformats.org/officeDocument/2006/relationships/hyperlink" Target="http://paperpile.com/b/a3wVbl/Tqz6" TargetMode="External"/><Relationship Id="rId1082" Type="http://schemas.openxmlformats.org/officeDocument/2006/relationships/hyperlink" Target="http://paperpile.com/b/a3wVbl/qZjc" TargetMode="External"/><Relationship Id="rId105" Type="http://schemas.openxmlformats.org/officeDocument/2006/relationships/hyperlink" Target="https://paperpile.com/c/a3wVbl/6cm3" TargetMode="External"/><Relationship Id="rId312" Type="http://schemas.openxmlformats.org/officeDocument/2006/relationships/hyperlink" Target="http://paperpile.com/b/a3wVbl/kJa8" TargetMode="External"/><Relationship Id="rId757" Type="http://schemas.openxmlformats.org/officeDocument/2006/relationships/hyperlink" Target="http://paperpile.com/b/a3wVbl/nprE" TargetMode="External"/><Relationship Id="rId964" Type="http://schemas.openxmlformats.org/officeDocument/2006/relationships/hyperlink" Target="http://paperpile.com/b/a3wVbl/af2E" TargetMode="External"/><Relationship Id="rId93" Type="http://schemas.openxmlformats.org/officeDocument/2006/relationships/hyperlink" Target="https://paperpile.com/c/a3wVbl/FLqf+Qnam" TargetMode="External"/><Relationship Id="rId189" Type="http://schemas.openxmlformats.org/officeDocument/2006/relationships/hyperlink" Target="http://paperpile.com/b/a3wVbl/Kj0S" TargetMode="External"/><Relationship Id="rId396" Type="http://schemas.openxmlformats.org/officeDocument/2006/relationships/hyperlink" Target="http://paperpile.com/b/a3wVbl/YEWe" TargetMode="External"/><Relationship Id="rId617" Type="http://schemas.openxmlformats.org/officeDocument/2006/relationships/hyperlink" Target="http://paperpile.com/b/a3wVbl/1Kgo" TargetMode="External"/><Relationship Id="rId824" Type="http://schemas.openxmlformats.org/officeDocument/2006/relationships/hyperlink" Target="http://paperpile.com/b/a3wVbl/FYPr" TargetMode="External"/><Relationship Id="rId256" Type="http://schemas.openxmlformats.org/officeDocument/2006/relationships/hyperlink" Target="http://paperpile.com/b/a3wVbl/ZcyP" TargetMode="External"/><Relationship Id="rId463" Type="http://schemas.openxmlformats.org/officeDocument/2006/relationships/hyperlink" Target="http://dx.doi.org/10.4324/9780203837665-10" TargetMode="External"/><Relationship Id="rId670" Type="http://schemas.openxmlformats.org/officeDocument/2006/relationships/hyperlink" Target="http://paperpile.com/b/a3wVbl/QcY5" TargetMode="External"/><Relationship Id="rId1093" Type="http://schemas.openxmlformats.org/officeDocument/2006/relationships/hyperlink" Target="http://paperpile.com/b/a3wVbl/NLto" TargetMode="External"/><Relationship Id="rId1107" Type="http://schemas.openxmlformats.org/officeDocument/2006/relationships/footer" Target="footer1.xml"/><Relationship Id="rId116" Type="http://schemas.openxmlformats.org/officeDocument/2006/relationships/hyperlink" Target="https://paperpile.com/c/a3wVbl/vTLL" TargetMode="External"/><Relationship Id="rId323" Type="http://schemas.openxmlformats.org/officeDocument/2006/relationships/hyperlink" Target="http://paperpile.com/b/a3wVbl/kwK5" TargetMode="External"/><Relationship Id="rId530" Type="http://schemas.openxmlformats.org/officeDocument/2006/relationships/hyperlink" Target="http://paperpile.com/b/a3wVbl/p7Lv" TargetMode="External"/><Relationship Id="rId768" Type="http://schemas.openxmlformats.org/officeDocument/2006/relationships/hyperlink" Target="http://paperpile.com/b/a3wVbl/Oin5" TargetMode="External"/><Relationship Id="rId975" Type="http://schemas.openxmlformats.org/officeDocument/2006/relationships/hyperlink" Target="http://paperpile.com/b/a3wVbl/oUxs" TargetMode="External"/><Relationship Id="rId20" Type="http://schemas.openxmlformats.org/officeDocument/2006/relationships/hyperlink" Target="https://paperpile.com/c/a3wVbl/iCIn+h8rw+ZlrR" TargetMode="External"/><Relationship Id="rId628" Type="http://schemas.openxmlformats.org/officeDocument/2006/relationships/hyperlink" Target="http://paperpile.com/b/a3wVbl/PHcw" TargetMode="External"/><Relationship Id="rId835" Type="http://schemas.openxmlformats.org/officeDocument/2006/relationships/hyperlink" Target="http://dx.doi.org/10.3389/fnagi.2024.1382801" TargetMode="External"/><Relationship Id="rId267" Type="http://schemas.openxmlformats.org/officeDocument/2006/relationships/hyperlink" Target="http://paperpile.com/b/a3wVbl/aBX8" TargetMode="External"/><Relationship Id="rId474" Type="http://schemas.openxmlformats.org/officeDocument/2006/relationships/hyperlink" Target="http://paperpile.com/b/a3wVbl/EnH3" TargetMode="External"/><Relationship Id="rId1020" Type="http://schemas.openxmlformats.org/officeDocument/2006/relationships/hyperlink" Target="http://paperpile.com/b/a3wVbl/xOrY" TargetMode="External"/><Relationship Id="rId127" Type="http://schemas.openxmlformats.org/officeDocument/2006/relationships/hyperlink" Target="https://paperpile.com/c/a3wVbl/8KMo" TargetMode="External"/><Relationship Id="rId681" Type="http://schemas.openxmlformats.org/officeDocument/2006/relationships/hyperlink" Target="http://paperpile.com/b/a3wVbl/Issv" TargetMode="External"/><Relationship Id="rId779" Type="http://schemas.openxmlformats.org/officeDocument/2006/relationships/hyperlink" Target="http://paperpile.com/b/a3wVbl/G2jD" TargetMode="External"/><Relationship Id="rId902" Type="http://schemas.openxmlformats.org/officeDocument/2006/relationships/hyperlink" Target="http://paperpile.com/b/a3wVbl/t7Il" TargetMode="External"/><Relationship Id="rId986" Type="http://schemas.openxmlformats.org/officeDocument/2006/relationships/hyperlink" Target="http://paperpile.com/b/a3wVbl/WqTk" TargetMode="External"/><Relationship Id="rId31" Type="http://schemas.openxmlformats.org/officeDocument/2006/relationships/hyperlink" Target="https://paperpile.com/c/a3wVbl/zyVm" TargetMode="External"/><Relationship Id="rId334" Type="http://schemas.openxmlformats.org/officeDocument/2006/relationships/hyperlink" Target="http://paperpile.com/b/a3wVbl/Ow7w" TargetMode="External"/><Relationship Id="rId541" Type="http://schemas.openxmlformats.org/officeDocument/2006/relationships/hyperlink" Target="http://paperpile.com/b/a3wVbl/9IXz" TargetMode="External"/><Relationship Id="rId639" Type="http://schemas.openxmlformats.org/officeDocument/2006/relationships/hyperlink" Target="http://paperpile.com/b/a3wVbl/vTLL" TargetMode="External"/><Relationship Id="rId180" Type="http://schemas.openxmlformats.org/officeDocument/2006/relationships/hyperlink" Target="http://paperpile.com/b/a3wVbl/mk2J" TargetMode="External"/><Relationship Id="rId278" Type="http://schemas.openxmlformats.org/officeDocument/2006/relationships/hyperlink" Target="http://paperpile.com/b/a3wVbl/43EA" TargetMode="External"/><Relationship Id="rId401" Type="http://schemas.openxmlformats.org/officeDocument/2006/relationships/hyperlink" Target="http://paperpile.com/b/a3wVbl/KmU9" TargetMode="External"/><Relationship Id="rId846" Type="http://schemas.openxmlformats.org/officeDocument/2006/relationships/hyperlink" Target="http://paperpile.com/b/a3wVbl/GTNt" TargetMode="External"/><Relationship Id="rId1031" Type="http://schemas.openxmlformats.org/officeDocument/2006/relationships/hyperlink" Target="http://dx.doi.org/10.1177/0963721417744521" TargetMode="External"/><Relationship Id="rId485" Type="http://schemas.openxmlformats.org/officeDocument/2006/relationships/hyperlink" Target="http://paperpile.com/b/a3wVbl/AXLi" TargetMode="External"/><Relationship Id="rId692" Type="http://schemas.openxmlformats.org/officeDocument/2006/relationships/hyperlink" Target="http://paperpile.com/b/a3wVbl/Qnam" TargetMode="External"/><Relationship Id="rId706" Type="http://schemas.openxmlformats.org/officeDocument/2006/relationships/hyperlink" Target="http://paperpile.com/b/a3wVbl/ckll" TargetMode="External"/><Relationship Id="rId913" Type="http://schemas.openxmlformats.org/officeDocument/2006/relationships/hyperlink" Target="http://dx.doi.org/10.1186/s41235-025-00667-w" TargetMode="External"/><Relationship Id="rId42" Type="http://schemas.openxmlformats.org/officeDocument/2006/relationships/hyperlink" Target="https://paperpile.com/c/a3wVbl/Xvqu+OyT8" TargetMode="External"/><Relationship Id="rId138" Type="http://schemas.openxmlformats.org/officeDocument/2006/relationships/hyperlink" Target="http://paperpile.com/b/a3wVbl/jbeA" TargetMode="External"/><Relationship Id="rId345" Type="http://schemas.openxmlformats.org/officeDocument/2006/relationships/hyperlink" Target="http://dx.doi.org/10.1146/annurev-vision-091718-014809" TargetMode="External"/><Relationship Id="rId552" Type="http://schemas.openxmlformats.org/officeDocument/2006/relationships/hyperlink" Target="http://paperpile.com/b/a3wVbl/XpgU" TargetMode="External"/><Relationship Id="rId997" Type="http://schemas.openxmlformats.org/officeDocument/2006/relationships/hyperlink" Target="http://dx.doi.org/10.1371/journal.pcbi.1010320" TargetMode="External"/><Relationship Id="rId191" Type="http://schemas.openxmlformats.org/officeDocument/2006/relationships/hyperlink" Target="http://dx.doi.org/10.1016/s0169-2046(03)00070-7" TargetMode="External"/><Relationship Id="rId205" Type="http://schemas.openxmlformats.org/officeDocument/2006/relationships/hyperlink" Target="http://paperpile.com/b/a3wVbl/0YxF" TargetMode="External"/><Relationship Id="rId412" Type="http://schemas.openxmlformats.org/officeDocument/2006/relationships/hyperlink" Target="http://paperpile.com/b/a3wVbl/0hI6" TargetMode="External"/><Relationship Id="rId857" Type="http://schemas.openxmlformats.org/officeDocument/2006/relationships/hyperlink" Target="http://paperpile.com/b/a3wVbl/Jy1s" TargetMode="External"/><Relationship Id="rId1042" Type="http://schemas.openxmlformats.org/officeDocument/2006/relationships/hyperlink" Target="http://paperpile.com/b/a3wVbl/vg9f" TargetMode="External"/><Relationship Id="rId289" Type="http://schemas.openxmlformats.org/officeDocument/2006/relationships/hyperlink" Target="http://paperpile.com/b/a3wVbl/YqIr" TargetMode="External"/><Relationship Id="rId496" Type="http://schemas.openxmlformats.org/officeDocument/2006/relationships/hyperlink" Target="http://paperpile.com/b/a3wVbl/OohD" TargetMode="External"/><Relationship Id="rId717" Type="http://schemas.openxmlformats.org/officeDocument/2006/relationships/hyperlink" Target="http://dx.doi.org/10.1037/0278-7393.32.6.1274" TargetMode="External"/><Relationship Id="rId924" Type="http://schemas.openxmlformats.org/officeDocument/2006/relationships/hyperlink" Target="http://paperpile.com/b/a3wVbl/1azR" TargetMode="External"/><Relationship Id="rId53" Type="http://schemas.openxmlformats.org/officeDocument/2006/relationships/hyperlink" Target="https://paperpile.com/c/a3wVbl/0hI6" TargetMode="External"/><Relationship Id="rId149" Type="http://schemas.openxmlformats.org/officeDocument/2006/relationships/hyperlink" Target="http://dx.doi.org/10.1037/pag0000170" TargetMode="External"/><Relationship Id="rId356" Type="http://schemas.openxmlformats.org/officeDocument/2006/relationships/hyperlink" Target="http://paperpile.com/b/a3wVbl/NrwA" TargetMode="External"/><Relationship Id="rId563" Type="http://schemas.openxmlformats.org/officeDocument/2006/relationships/hyperlink" Target="http://paperpile.com/b/a3wVbl/pvMt" TargetMode="External"/><Relationship Id="rId770" Type="http://schemas.openxmlformats.org/officeDocument/2006/relationships/hyperlink" Target="http://paperpile.com/b/a3wVbl/Oin5" TargetMode="External"/><Relationship Id="rId216" Type="http://schemas.openxmlformats.org/officeDocument/2006/relationships/hyperlink" Target="http://paperpile.com/b/a3wVbl/PcGU" TargetMode="External"/><Relationship Id="rId423" Type="http://schemas.openxmlformats.org/officeDocument/2006/relationships/hyperlink" Target="http://dx.doi.org/10.1037/xge0000972" TargetMode="External"/><Relationship Id="rId868" Type="http://schemas.openxmlformats.org/officeDocument/2006/relationships/hyperlink" Target="http://paperpile.com/b/a3wVbl/Lhjz" TargetMode="External"/><Relationship Id="rId1053" Type="http://schemas.openxmlformats.org/officeDocument/2006/relationships/hyperlink" Target="http://paperpile.com/b/a3wVbl/x1gO" TargetMode="External"/><Relationship Id="rId630" Type="http://schemas.openxmlformats.org/officeDocument/2006/relationships/hyperlink" Target="http://paperpile.com/b/a3wVbl/PHcw" TargetMode="External"/><Relationship Id="rId728" Type="http://schemas.openxmlformats.org/officeDocument/2006/relationships/hyperlink" Target="http://paperpile.com/b/a3wVbl/zDLQ" TargetMode="External"/><Relationship Id="rId935" Type="http://schemas.openxmlformats.org/officeDocument/2006/relationships/hyperlink" Target="http://paperpile.com/b/a3wVbl/PmXb" TargetMode="External"/><Relationship Id="rId64" Type="http://schemas.openxmlformats.org/officeDocument/2006/relationships/hyperlink" Target="https://paperpile.com/c/a3wVbl/L64J" TargetMode="External"/><Relationship Id="rId367" Type="http://schemas.openxmlformats.org/officeDocument/2006/relationships/hyperlink" Target="http://paperpile.com/b/a3wVbl/4Wj0" TargetMode="External"/><Relationship Id="rId574" Type="http://schemas.openxmlformats.org/officeDocument/2006/relationships/hyperlink" Target="http://paperpile.com/b/a3wVbl/9c5Z" TargetMode="External"/><Relationship Id="rId227" Type="http://schemas.openxmlformats.org/officeDocument/2006/relationships/hyperlink" Target="http://dx.doi.org/10.1093/geronb/54b.1.s49" TargetMode="External"/><Relationship Id="rId781" Type="http://schemas.openxmlformats.org/officeDocument/2006/relationships/hyperlink" Target="http://paperpile.com/b/a3wVbl/G2jD" TargetMode="External"/><Relationship Id="rId879" Type="http://schemas.openxmlformats.org/officeDocument/2006/relationships/hyperlink" Target="http://paperpile.com/b/a3wVbl/OABY" TargetMode="External"/><Relationship Id="rId434" Type="http://schemas.openxmlformats.org/officeDocument/2006/relationships/hyperlink" Target="http://paperpile.com/b/a3wVbl/L64J" TargetMode="External"/><Relationship Id="rId641" Type="http://schemas.openxmlformats.org/officeDocument/2006/relationships/hyperlink" Target="http://dx.doi.org/10.1167/19.1.10" TargetMode="External"/><Relationship Id="rId739" Type="http://schemas.openxmlformats.org/officeDocument/2006/relationships/hyperlink" Target="http://paperpile.com/b/a3wVbl/5eVg" TargetMode="External"/><Relationship Id="rId1064" Type="http://schemas.openxmlformats.org/officeDocument/2006/relationships/hyperlink" Target="http://paperpile.com/b/a3wVbl/DMqL" TargetMode="External"/><Relationship Id="rId280" Type="http://schemas.openxmlformats.org/officeDocument/2006/relationships/hyperlink" Target="http://paperpile.com/b/a3wVbl/VDOk" TargetMode="External"/><Relationship Id="rId501" Type="http://schemas.openxmlformats.org/officeDocument/2006/relationships/hyperlink" Target="http://paperpile.com/b/a3wVbl/I7sh" TargetMode="External"/><Relationship Id="rId946" Type="http://schemas.openxmlformats.org/officeDocument/2006/relationships/hyperlink" Target="http://paperpile.com/b/a3wVbl/Natb" TargetMode="External"/><Relationship Id="rId75" Type="http://schemas.openxmlformats.org/officeDocument/2006/relationships/hyperlink" Target="https://paperpile.com/c/a3wVbl/mLyI" TargetMode="External"/><Relationship Id="rId140" Type="http://schemas.openxmlformats.org/officeDocument/2006/relationships/hyperlink" Target="http://paperpile.com/b/a3wVbl/jbeA" TargetMode="External"/><Relationship Id="rId378" Type="http://schemas.openxmlformats.org/officeDocument/2006/relationships/hyperlink" Target="http://paperpile.com/b/a3wVbl/0lfO" TargetMode="External"/><Relationship Id="rId585" Type="http://schemas.openxmlformats.org/officeDocument/2006/relationships/hyperlink" Target="http://paperpile.com/b/a3wVbl/UyNc" TargetMode="External"/><Relationship Id="rId792" Type="http://schemas.openxmlformats.org/officeDocument/2006/relationships/hyperlink" Target="http://paperpile.com/b/a3wVbl/E4Hp" TargetMode="External"/><Relationship Id="rId806" Type="http://schemas.openxmlformats.org/officeDocument/2006/relationships/hyperlink" Target="http://paperpile.com/b/a3wVbl/ucR3" TargetMode="External"/><Relationship Id="rId6" Type="http://schemas.openxmlformats.org/officeDocument/2006/relationships/endnotes" Target="endnotes.xml"/><Relationship Id="rId238" Type="http://schemas.openxmlformats.org/officeDocument/2006/relationships/hyperlink" Target="http://paperpile.com/b/a3wVbl/8KMo" TargetMode="External"/><Relationship Id="rId445" Type="http://schemas.openxmlformats.org/officeDocument/2006/relationships/hyperlink" Target="http://paperpile.com/b/a3wVbl/mLyI" TargetMode="External"/><Relationship Id="rId652" Type="http://schemas.openxmlformats.org/officeDocument/2006/relationships/hyperlink" Target="http://paperpile.com/b/a3wVbl/StgZ" TargetMode="External"/><Relationship Id="rId1075" Type="http://schemas.openxmlformats.org/officeDocument/2006/relationships/hyperlink" Target="http://paperpile.com/b/a3wVbl/Nedg" TargetMode="External"/><Relationship Id="rId291" Type="http://schemas.openxmlformats.org/officeDocument/2006/relationships/hyperlink" Target="http://dx.doi.org/10.1038/s41582-018-0031-x" TargetMode="External"/><Relationship Id="rId305" Type="http://schemas.openxmlformats.org/officeDocument/2006/relationships/hyperlink" Target="http://paperpile.com/b/a3wVbl/MWUC" TargetMode="External"/><Relationship Id="rId512" Type="http://schemas.openxmlformats.org/officeDocument/2006/relationships/hyperlink" Target="http://paperpile.com/b/a3wVbl/lxqp" TargetMode="External"/><Relationship Id="rId957" Type="http://schemas.openxmlformats.org/officeDocument/2006/relationships/hyperlink" Target="http://paperpile.com/b/a3wVbl/VMbb" TargetMode="External"/><Relationship Id="rId86" Type="http://schemas.openxmlformats.org/officeDocument/2006/relationships/hyperlink" Target="https://paperpile.com/c/a3wVbl/pky7+MWUC" TargetMode="External"/><Relationship Id="rId151" Type="http://schemas.openxmlformats.org/officeDocument/2006/relationships/hyperlink" Target="http://paperpile.com/b/a3wVbl/HNP3" TargetMode="External"/><Relationship Id="rId389" Type="http://schemas.openxmlformats.org/officeDocument/2006/relationships/hyperlink" Target="http://paperpile.com/b/a3wVbl/ikPS" TargetMode="External"/><Relationship Id="rId596" Type="http://schemas.openxmlformats.org/officeDocument/2006/relationships/hyperlink" Target="http://paperpile.com/b/a3wVbl/pky7" TargetMode="External"/><Relationship Id="rId817" Type="http://schemas.openxmlformats.org/officeDocument/2006/relationships/hyperlink" Target="http://dx.doi.org/10.1016/j.geoforum.2013.04.002" TargetMode="External"/><Relationship Id="rId1002" Type="http://schemas.openxmlformats.org/officeDocument/2006/relationships/hyperlink" Target="http://paperpile.com/b/a3wVbl/ZlrR" TargetMode="External"/><Relationship Id="rId249" Type="http://schemas.openxmlformats.org/officeDocument/2006/relationships/hyperlink" Target="http://paperpile.com/b/a3wVbl/fhJa" TargetMode="External"/><Relationship Id="rId456" Type="http://schemas.openxmlformats.org/officeDocument/2006/relationships/hyperlink" Target="http://paperpile.com/b/a3wVbl/DtGe" TargetMode="External"/><Relationship Id="rId663" Type="http://schemas.openxmlformats.org/officeDocument/2006/relationships/hyperlink" Target="http://paperpile.com/b/a3wVbl/Z4WL" TargetMode="External"/><Relationship Id="rId870" Type="http://schemas.openxmlformats.org/officeDocument/2006/relationships/hyperlink" Target="http://paperpile.com/b/a3wVbl/Lhjz" TargetMode="External"/><Relationship Id="rId1086" Type="http://schemas.openxmlformats.org/officeDocument/2006/relationships/hyperlink" Target="http://paperpile.com/b/a3wVbl/rDCb" TargetMode="External"/><Relationship Id="rId13" Type="http://schemas.openxmlformats.org/officeDocument/2006/relationships/hyperlink" Target="https://paperpile.com/c/a3wVbl/jMDl+ZIyD+aMPm+M7sG" TargetMode="External"/><Relationship Id="rId109" Type="http://schemas.openxmlformats.org/officeDocument/2006/relationships/hyperlink" Target="https://paperpile.com/c/a3wVbl/nprE+jMDl" TargetMode="External"/><Relationship Id="rId316" Type="http://schemas.openxmlformats.org/officeDocument/2006/relationships/hyperlink" Target="http://paperpile.com/b/a3wVbl/iji5" TargetMode="External"/><Relationship Id="rId523" Type="http://schemas.openxmlformats.org/officeDocument/2006/relationships/hyperlink" Target="http://paperpile.com/b/a3wVbl/fTUn" TargetMode="External"/><Relationship Id="rId968" Type="http://schemas.openxmlformats.org/officeDocument/2006/relationships/hyperlink" Target="http://paperpile.com/b/a3wVbl/c4Vn" TargetMode="External"/><Relationship Id="rId97" Type="http://schemas.openxmlformats.org/officeDocument/2006/relationships/hyperlink" Target="https://paperpile.com/c/a3wVbl/6cm3" TargetMode="External"/><Relationship Id="rId730" Type="http://schemas.openxmlformats.org/officeDocument/2006/relationships/hyperlink" Target="http://paperpile.com/b/a3wVbl/DMZy" TargetMode="External"/><Relationship Id="rId828" Type="http://schemas.openxmlformats.org/officeDocument/2006/relationships/hyperlink" Target="http://paperpile.com/b/a3wVbl/FYPr" TargetMode="External"/><Relationship Id="rId1013" Type="http://schemas.openxmlformats.org/officeDocument/2006/relationships/hyperlink" Target="http://dx.doi.org/10.1016/j.cognition.2025.106144" TargetMode="External"/><Relationship Id="rId162" Type="http://schemas.openxmlformats.org/officeDocument/2006/relationships/hyperlink" Target="http://paperpile.com/b/a3wVbl/echY" TargetMode="External"/><Relationship Id="rId467" Type="http://schemas.openxmlformats.org/officeDocument/2006/relationships/hyperlink" Target="http://paperpile.com/b/a3wVbl/Oec3" TargetMode="External"/><Relationship Id="rId1097" Type="http://schemas.openxmlformats.org/officeDocument/2006/relationships/hyperlink" Target="http://dx.doi.org/10.3389/fnhum.2018.00272" TargetMode="External"/><Relationship Id="rId674" Type="http://schemas.openxmlformats.org/officeDocument/2006/relationships/hyperlink" Target="http://paperpile.com/b/a3wVbl/WLBX" TargetMode="External"/><Relationship Id="rId881" Type="http://schemas.openxmlformats.org/officeDocument/2006/relationships/hyperlink" Target="http://paperpile.com/b/a3wVbl/OABY" TargetMode="External"/><Relationship Id="rId979" Type="http://schemas.openxmlformats.org/officeDocument/2006/relationships/hyperlink" Target="http://dx.doi.org/10.1177/1533317517753361" TargetMode="External"/><Relationship Id="rId24" Type="http://schemas.openxmlformats.org/officeDocument/2006/relationships/hyperlink" Target="https://paperpile.com/c/a3wVbl/9c5Z" TargetMode="External"/><Relationship Id="rId327" Type="http://schemas.openxmlformats.org/officeDocument/2006/relationships/hyperlink" Target="http://dx.doi.org/10.1016/j.neuron.2023.03.001" TargetMode="External"/><Relationship Id="rId534" Type="http://schemas.openxmlformats.org/officeDocument/2006/relationships/hyperlink" Target="http://paperpile.com/b/a3wVbl/HJrd" TargetMode="External"/><Relationship Id="rId741" Type="http://schemas.openxmlformats.org/officeDocument/2006/relationships/hyperlink" Target="http://dx.doi.org/10.3758/s13423-019-01659-w" TargetMode="External"/><Relationship Id="rId839" Type="http://schemas.openxmlformats.org/officeDocument/2006/relationships/hyperlink" Target="http://paperpile.com/b/a3wVbl/FLqf" TargetMode="External"/><Relationship Id="rId173" Type="http://schemas.openxmlformats.org/officeDocument/2006/relationships/hyperlink" Target="http://dx.doi.org/10.7554/eLife.81318" TargetMode="External"/><Relationship Id="rId380" Type="http://schemas.openxmlformats.org/officeDocument/2006/relationships/hyperlink" Target="http://paperpile.com/b/a3wVbl/0lfO" TargetMode="External"/><Relationship Id="rId601" Type="http://schemas.openxmlformats.org/officeDocument/2006/relationships/hyperlink" Target="http://dx.doi.org/10.1037/0882-7974.18.1.54" TargetMode="External"/><Relationship Id="rId1024" Type="http://schemas.openxmlformats.org/officeDocument/2006/relationships/hyperlink" Target="http://paperpile.com/b/a3wVbl/xOrY" TargetMode="External"/><Relationship Id="rId240" Type="http://schemas.openxmlformats.org/officeDocument/2006/relationships/hyperlink" Target="http://paperpile.com/b/a3wVbl/uPjy" TargetMode="External"/><Relationship Id="rId478" Type="http://schemas.openxmlformats.org/officeDocument/2006/relationships/hyperlink" Target="http://paperpile.com/b/a3wVbl/AcQF" TargetMode="External"/><Relationship Id="rId685" Type="http://schemas.openxmlformats.org/officeDocument/2006/relationships/hyperlink" Target="http://paperpile.com/b/a3wVbl/oEln" TargetMode="External"/><Relationship Id="rId892" Type="http://schemas.openxmlformats.org/officeDocument/2006/relationships/hyperlink" Target="http://paperpile.com/b/a3wVbl/ZIyD" TargetMode="External"/><Relationship Id="rId906" Type="http://schemas.openxmlformats.org/officeDocument/2006/relationships/hyperlink" Target="http://paperpile.com/b/a3wVbl/t7Il" TargetMode="External"/><Relationship Id="rId35" Type="http://schemas.openxmlformats.org/officeDocument/2006/relationships/hyperlink" Target="https://paperpile.com/c/a3wVbl/nBjj" TargetMode="External"/><Relationship Id="rId100" Type="http://schemas.openxmlformats.org/officeDocument/2006/relationships/hyperlink" Target="https://paperpile.com/c/a3wVbl/c4j6+PmXb" TargetMode="External"/><Relationship Id="rId338" Type="http://schemas.openxmlformats.org/officeDocument/2006/relationships/hyperlink" Target="http://paperpile.com/b/a3wVbl/Ow7w" TargetMode="External"/><Relationship Id="rId545" Type="http://schemas.openxmlformats.org/officeDocument/2006/relationships/hyperlink" Target="http://paperpile.com/b/a3wVbl/7AIp" TargetMode="External"/><Relationship Id="rId752" Type="http://schemas.openxmlformats.org/officeDocument/2006/relationships/hyperlink" Target="http://paperpile.com/b/a3wVbl/VSEA" TargetMode="External"/><Relationship Id="rId184" Type="http://schemas.openxmlformats.org/officeDocument/2006/relationships/hyperlink" Target="http://paperpile.com/b/a3wVbl/mk2J" TargetMode="External"/><Relationship Id="rId391" Type="http://schemas.openxmlformats.org/officeDocument/2006/relationships/hyperlink" Target="http://paperpile.com/b/a3wVbl/ikPS" TargetMode="External"/><Relationship Id="rId405" Type="http://schemas.openxmlformats.org/officeDocument/2006/relationships/hyperlink" Target="http://dx.doi.org/10.3389/fnagi.2017.00235" TargetMode="External"/><Relationship Id="rId612" Type="http://schemas.openxmlformats.org/officeDocument/2006/relationships/hyperlink" Target="http://paperpile.com/b/a3wVbl/puxA" TargetMode="External"/><Relationship Id="rId1035" Type="http://schemas.openxmlformats.org/officeDocument/2006/relationships/hyperlink" Target="http://paperpile.com/b/a3wVbl/BKKl" TargetMode="External"/><Relationship Id="rId251" Type="http://schemas.openxmlformats.org/officeDocument/2006/relationships/hyperlink" Target="http://dx.doi.org/10.1080/09084280903297891" TargetMode="External"/><Relationship Id="rId489" Type="http://schemas.openxmlformats.org/officeDocument/2006/relationships/hyperlink" Target="http://paperpile.com/b/a3wVbl/LgwU" TargetMode="External"/><Relationship Id="rId696" Type="http://schemas.openxmlformats.org/officeDocument/2006/relationships/hyperlink" Target="http://paperpile.com/b/a3wVbl/p3PW" TargetMode="External"/><Relationship Id="rId917" Type="http://schemas.openxmlformats.org/officeDocument/2006/relationships/hyperlink" Target="http://paperpile.com/b/a3wVbl/iCIn" TargetMode="External"/><Relationship Id="rId1102" Type="http://schemas.openxmlformats.org/officeDocument/2006/relationships/hyperlink" Target="http://paperpile.com/b/a3wVbl/YSUT" TargetMode="External"/><Relationship Id="rId46" Type="http://schemas.openxmlformats.org/officeDocument/2006/relationships/hyperlink" Target="https://paperpile.com/c/a3wVbl/rsZz+Oec3" TargetMode="External"/><Relationship Id="rId349" Type="http://schemas.openxmlformats.org/officeDocument/2006/relationships/hyperlink" Target="http://paperpile.com/b/a3wVbl/VP0S" TargetMode="External"/><Relationship Id="rId556" Type="http://schemas.openxmlformats.org/officeDocument/2006/relationships/hyperlink" Target="http://paperpile.com/b/a3wVbl/M7sG" TargetMode="External"/><Relationship Id="rId763" Type="http://schemas.openxmlformats.org/officeDocument/2006/relationships/hyperlink" Target="http://paperpile.com/b/a3wVbl/cCKy" TargetMode="External"/><Relationship Id="rId111" Type="http://schemas.openxmlformats.org/officeDocument/2006/relationships/hyperlink" Target="https://paperpile.com/c/a3wVbl/lxqp+UyNc+9c5Z+Z4WL+Issv" TargetMode="External"/><Relationship Id="rId195" Type="http://schemas.openxmlformats.org/officeDocument/2006/relationships/hyperlink" Target="http://paperpile.com/b/a3wVbl/PnX3" TargetMode="External"/><Relationship Id="rId209" Type="http://schemas.openxmlformats.org/officeDocument/2006/relationships/hyperlink" Target="http://dx.doi.org/10.1038/nprot.2006.390" TargetMode="External"/><Relationship Id="rId416" Type="http://schemas.openxmlformats.org/officeDocument/2006/relationships/hyperlink" Target="http://paperpile.com/b/a3wVbl/0hI6" TargetMode="External"/><Relationship Id="rId970" Type="http://schemas.openxmlformats.org/officeDocument/2006/relationships/hyperlink" Target="http://paperpile.com/b/a3wVbl/c4Vn" TargetMode="External"/><Relationship Id="rId1046" Type="http://schemas.openxmlformats.org/officeDocument/2006/relationships/hyperlink" Target="http://paperpile.com/b/a3wVbl/eqcW" TargetMode="External"/><Relationship Id="rId623" Type="http://schemas.openxmlformats.org/officeDocument/2006/relationships/hyperlink" Target="http://paperpile.com/b/a3wVbl/Res9" TargetMode="External"/><Relationship Id="rId830" Type="http://schemas.openxmlformats.org/officeDocument/2006/relationships/hyperlink" Target="http://paperpile.com/b/a3wVbl/pKZr" TargetMode="External"/><Relationship Id="rId928" Type="http://schemas.openxmlformats.org/officeDocument/2006/relationships/hyperlink" Target="http://paperpile.com/b/a3wVbl/RHHT" TargetMode="External"/><Relationship Id="rId57" Type="http://schemas.openxmlformats.org/officeDocument/2006/relationships/hyperlink" Target="https://paperpile.com/c/a3wVbl/VSEA" TargetMode="External"/><Relationship Id="rId262" Type="http://schemas.openxmlformats.org/officeDocument/2006/relationships/hyperlink" Target="http://paperpile.com/b/a3wVbl/0R2b" TargetMode="External"/><Relationship Id="rId567" Type="http://schemas.openxmlformats.org/officeDocument/2006/relationships/hyperlink" Target="http://dx.doi.org/10.1002/wcs.1549" TargetMode="External"/><Relationship Id="rId122" Type="http://schemas.openxmlformats.org/officeDocument/2006/relationships/hyperlink" Target="https://paperpile.com/c/a3wVbl/VMbb" TargetMode="External"/><Relationship Id="rId774" Type="http://schemas.openxmlformats.org/officeDocument/2006/relationships/hyperlink" Target="http://paperpile.com/b/a3wVbl/c4j6" TargetMode="External"/><Relationship Id="rId981" Type="http://schemas.openxmlformats.org/officeDocument/2006/relationships/hyperlink" Target="http://paperpile.com/b/a3wVbl/yjew" TargetMode="External"/><Relationship Id="rId1057" Type="http://schemas.openxmlformats.org/officeDocument/2006/relationships/hyperlink" Target="http://paperpile.com/b/a3wVbl/rsZz" TargetMode="External"/><Relationship Id="rId427" Type="http://schemas.openxmlformats.org/officeDocument/2006/relationships/hyperlink" Target="http://paperpile.com/b/a3wVbl/hrj1" TargetMode="External"/><Relationship Id="rId634" Type="http://schemas.openxmlformats.org/officeDocument/2006/relationships/hyperlink" Target="http://paperpile.com/b/a3wVbl/IRUH" TargetMode="External"/><Relationship Id="rId841" Type="http://schemas.openxmlformats.org/officeDocument/2006/relationships/hyperlink" Target="http://dx.doi.org/10.1038/nrn.2015.30" TargetMode="External"/><Relationship Id="rId273" Type="http://schemas.openxmlformats.org/officeDocument/2006/relationships/hyperlink" Target="http://dx.doi.org/10.4324/9780203771587" TargetMode="External"/><Relationship Id="rId480" Type="http://schemas.openxmlformats.org/officeDocument/2006/relationships/hyperlink" Target="http://paperpile.com/b/a3wVbl/AcQF" TargetMode="External"/><Relationship Id="rId701" Type="http://schemas.openxmlformats.org/officeDocument/2006/relationships/hyperlink" Target="http://paperpile.com/b/a3wVbl/AyMI" TargetMode="External"/><Relationship Id="rId939" Type="http://schemas.openxmlformats.org/officeDocument/2006/relationships/hyperlink" Target="http://paperpile.com/b/a3wVbl/aMPm" TargetMode="External"/><Relationship Id="rId68" Type="http://schemas.openxmlformats.org/officeDocument/2006/relationships/hyperlink" Target="https://paperpile.com/c/a3wVbl/qmSg" TargetMode="External"/><Relationship Id="rId133" Type="http://schemas.openxmlformats.org/officeDocument/2006/relationships/hyperlink" Target="https://paperpile.com/c/a3wVbl/VSEA" TargetMode="External"/><Relationship Id="rId340" Type="http://schemas.openxmlformats.org/officeDocument/2006/relationships/hyperlink" Target="http://paperpile.com/b/a3wVbl/zyVm" TargetMode="External"/><Relationship Id="rId578" Type="http://schemas.openxmlformats.org/officeDocument/2006/relationships/hyperlink" Target="http://paperpile.com/b/a3wVbl/6laq" TargetMode="External"/><Relationship Id="rId785" Type="http://schemas.openxmlformats.org/officeDocument/2006/relationships/hyperlink" Target="http://paperpile.com/b/a3wVbl/YYPg" TargetMode="External"/><Relationship Id="rId992" Type="http://schemas.openxmlformats.org/officeDocument/2006/relationships/hyperlink" Target="http://paperpile.com/b/a3wVbl/HzlI" TargetMode="External"/><Relationship Id="rId200" Type="http://schemas.openxmlformats.org/officeDocument/2006/relationships/hyperlink" Target="http://paperpile.com/b/a3wVbl/qmSg" TargetMode="External"/><Relationship Id="rId438" Type="http://schemas.openxmlformats.org/officeDocument/2006/relationships/hyperlink" Target="http://paperpile.com/b/a3wVbl/bzMF" TargetMode="External"/><Relationship Id="rId645" Type="http://schemas.openxmlformats.org/officeDocument/2006/relationships/hyperlink" Target="http://paperpile.com/b/a3wVbl/lUEd" TargetMode="External"/><Relationship Id="rId852" Type="http://schemas.openxmlformats.org/officeDocument/2006/relationships/hyperlink" Target="http://paperpile.com/b/a3wVbl/fAcn" TargetMode="External"/><Relationship Id="rId1068" Type="http://schemas.openxmlformats.org/officeDocument/2006/relationships/hyperlink" Target="http://paperpile.com/b/a3wVbl/gMpj" TargetMode="External"/><Relationship Id="rId284" Type="http://schemas.openxmlformats.org/officeDocument/2006/relationships/hyperlink" Target="http://paperpile.com/b/a3wVbl/VDOk" TargetMode="External"/><Relationship Id="rId491" Type="http://schemas.openxmlformats.org/officeDocument/2006/relationships/hyperlink" Target="http://paperpile.com/b/a3wVbl/LgwU" TargetMode="External"/><Relationship Id="rId505" Type="http://schemas.openxmlformats.org/officeDocument/2006/relationships/hyperlink" Target="http://paperpile.com/b/a3wVbl/hziD" TargetMode="External"/><Relationship Id="rId712" Type="http://schemas.openxmlformats.org/officeDocument/2006/relationships/hyperlink" Target="http://paperpile.com/b/a3wVbl/vspW" TargetMode="External"/><Relationship Id="rId79" Type="http://schemas.openxmlformats.org/officeDocument/2006/relationships/hyperlink" Target="https://paperpile.com/c/a3wVbl/mk2J" TargetMode="External"/><Relationship Id="rId144" Type="http://schemas.openxmlformats.org/officeDocument/2006/relationships/hyperlink" Target="http://paperpile.com/b/a3wVbl/vH9G" TargetMode="External"/><Relationship Id="rId589" Type="http://schemas.openxmlformats.org/officeDocument/2006/relationships/hyperlink" Target="http://dx.doi.org/10.1016/j.arr.2012.04.007" TargetMode="External"/><Relationship Id="rId796" Type="http://schemas.openxmlformats.org/officeDocument/2006/relationships/hyperlink" Target="http://paperpile.com/b/a3wVbl/KscD" TargetMode="External"/><Relationship Id="rId351" Type="http://schemas.openxmlformats.org/officeDocument/2006/relationships/hyperlink" Target="http://dx.doi.org/10.3389/fpsyg.2022.867987" TargetMode="External"/><Relationship Id="rId449" Type="http://schemas.openxmlformats.org/officeDocument/2006/relationships/hyperlink" Target="http://paperpile.com/b/a3wVbl/V8DK" TargetMode="External"/><Relationship Id="rId656" Type="http://schemas.openxmlformats.org/officeDocument/2006/relationships/hyperlink" Target="http://paperpile.com/b/a3wVbl/3YIZ" TargetMode="External"/><Relationship Id="rId863" Type="http://schemas.openxmlformats.org/officeDocument/2006/relationships/hyperlink" Target="http://paperpile.com/b/a3wVbl/Xvqu" TargetMode="External"/><Relationship Id="rId1079" Type="http://schemas.openxmlformats.org/officeDocument/2006/relationships/hyperlink" Target="http://dx.doi.org/10.1073/pnas.2307884120" TargetMode="External"/><Relationship Id="rId211" Type="http://schemas.openxmlformats.org/officeDocument/2006/relationships/hyperlink" Target="http://paperpile.com/b/a3wVbl/TgSN" TargetMode="External"/><Relationship Id="rId295" Type="http://schemas.openxmlformats.org/officeDocument/2006/relationships/hyperlink" Target="http://paperpile.com/b/a3wVbl/CHaW" TargetMode="External"/><Relationship Id="rId309" Type="http://schemas.openxmlformats.org/officeDocument/2006/relationships/hyperlink" Target="http://dx.doi.org/10.3389/fnagi.2019.00116" TargetMode="External"/><Relationship Id="rId516" Type="http://schemas.openxmlformats.org/officeDocument/2006/relationships/hyperlink" Target="http://paperpile.com/b/a3wVbl/h9Es" TargetMode="External"/><Relationship Id="rId723" Type="http://schemas.openxmlformats.org/officeDocument/2006/relationships/hyperlink" Target="http://dx.doi.org/10.1038/s41467-024-45098-1" TargetMode="External"/><Relationship Id="rId930" Type="http://schemas.openxmlformats.org/officeDocument/2006/relationships/hyperlink" Target="http://paperpile.com/b/a3wVbl/RHHT" TargetMode="External"/><Relationship Id="rId1006" Type="http://schemas.openxmlformats.org/officeDocument/2006/relationships/hyperlink" Target="http://paperpile.com/b/a3wVbl/aN1S" TargetMode="External"/><Relationship Id="rId155" Type="http://schemas.openxmlformats.org/officeDocument/2006/relationships/hyperlink" Target="http://dx.doi.org/10.1037/0012-1649.28.1.121" TargetMode="External"/><Relationship Id="rId362" Type="http://schemas.openxmlformats.org/officeDocument/2006/relationships/hyperlink" Target="http://paperpile.com/b/a3wVbl/FNMe" TargetMode="External"/><Relationship Id="rId222" Type="http://schemas.openxmlformats.org/officeDocument/2006/relationships/hyperlink" Target="http://paperpile.com/b/a3wVbl/cl1K" TargetMode="External"/><Relationship Id="rId667" Type="http://schemas.openxmlformats.org/officeDocument/2006/relationships/hyperlink" Target="http://paperpile.com/b/a3wVbl/QcY5" TargetMode="External"/><Relationship Id="rId874" Type="http://schemas.openxmlformats.org/officeDocument/2006/relationships/hyperlink" Target="http://paperpile.com/b/a3wVbl/jQ5m" TargetMode="External"/><Relationship Id="rId17" Type="http://schemas.openxmlformats.org/officeDocument/2006/relationships/hyperlink" Target="https://paperpile.com/c/a3wVbl/fAcn+ptGS+ikPS" TargetMode="External"/><Relationship Id="rId527" Type="http://schemas.openxmlformats.org/officeDocument/2006/relationships/hyperlink" Target="http://dx.doi.org/10.1162/105474603322391604" TargetMode="External"/><Relationship Id="rId734" Type="http://schemas.openxmlformats.org/officeDocument/2006/relationships/hyperlink" Target="http://paperpile.com/b/a3wVbl/DMZy" TargetMode="External"/><Relationship Id="rId941" Type="http://schemas.openxmlformats.org/officeDocument/2006/relationships/hyperlink" Target="http://paperpile.com/b/a3wVbl/aMPm" TargetMode="External"/><Relationship Id="rId70" Type="http://schemas.openxmlformats.org/officeDocument/2006/relationships/hyperlink" Target="https://paperpile.com/c/a3wVbl/58g7+jMDl" TargetMode="External"/><Relationship Id="rId166" Type="http://schemas.openxmlformats.org/officeDocument/2006/relationships/hyperlink" Target="http://paperpile.com/b/a3wVbl/echY" TargetMode="External"/><Relationship Id="rId373" Type="http://schemas.openxmlformats.org/officeDocument/2006/relationships/hyperlink" Target="http://paperpile.com/b/a3wVbl/3K3N" TargetMode="External"/><Relationship Id="rId580" Type="http://schemas.openxmlformats.org/officeDocument/2006/relationships/hyperlink" Target="http://paperpile.com/b/a3wVbl/6laq" TargetMode="External"/><Relationship Id="rId801" Type="http://schemas.openxmlformats.org/officeDocument/2006/relationships/hyperlink" Target="http://paperpile.com/b/a3wVbl/G7EU" TargetMode="External"/><Relationship Id="rId1017" Type="http://schemas.openxmlformats.org/officeDocument/2006/relationships/hyperlink" Target="http://paperpile.com/b/a3wVbl/0t1C" TargetMode="External"/><Relationship Id="rId1" Type="http://schemas.openxmlformats.org/officeDocument/2006/relationships/numbering" Target="numbering.xml"/><Relationship Id="rId233" Type="http://schemas.openxmlformats.org/officeDocument/2006/relationships/hyperlink" Target="http://dx.doi.org/10.1016/0165-1781(89)90047-4" TargetMode="External"/><Relationship Id="rId440" Type="http://schemas.openxmlformats.org/officeDocument/2006/relationships/hyperlink" Target="http://paperpile.com/b/a3wVbl/bzMF" TargetMode="External"/><Relationship Id="rId678" Type="http://schemas.openxmlformats.org/officeDocument/2006/relationships/hyperlink" Target="http://paperpile.com/b/a3wVbl/Issv" TargetMode="External"/><Relationship Id="rId885" Type="http://schemas.openxmlformats.org/officeDocument/2006/relationships/hyperlink" Target="http://paperpile.com/b/a3wVbl/ALaC" TargetMode="External"/><Relationship Id="rId1070" Type="http://schemas.openxmlformats.org/officeDocument/2006/relationships/hyperlink" Target="http://paperpile.com/b/a3wVbl/gMpj" TargetMode="External"/><Relationship Id="rId28" Type="http://schemas.openxmlformats.org/officeDocument/2006/relationships/hyperlink" Target="https://paperpile.com/c/a3wVbl/E4Hp+KscD" TargetMode="External"/><Relationship Id="rId300" Type="http://schemas.openxmlformats.org/officeDocument/2006/relationships/hyperlink" Target="http://paperpile.com/b/a3wVbl/Z6K6" TargetMode="External"/><Relationship Id="rId538" Type="http://schemas.openxmlformats.org/officeDocument/2006/relationships/hyperlink" Target="http://paperpile.com/b/a3wVbl/9IXz" TargetMode="External"/><Relationship Id="rId745" Type="http://schemas.openxmlformats.org/officeDocument/2006/relationships/hyperlink" Target="http://paperpile.com/b/a3wVbl/OyT8" TargetMode="External"/><Relationship Id="rId952" Type="http://schemas.openxmlformats.org/officeDocument/2006/relationships/hyperlink" Target="http://paperpile.com/b/a3wVbl/58g7" TargetMode="External"/><Relationship Id="rId81" Type="http://schemas.openxmlformats.org/officeDocument/2006/relationships/hyperlink" Target="https://paperpile.com/c/a3wVbl/AyMI" TargetMode="External"/><Relationship Id="rId177" Type="http://schemas.openxmlformats.org/officeDocument/2006/relationships/hyperlink" Target="http://paperpile.com/b/a3wVbl/SNVn" TargetMode="External"/><Relationship Id="rId384" Type="http://schemas.openxmlformats.org/officeDocument/2006/relationships/hyperlink" Target="http://paperpile.com/b/a3wVbl/ptGS" TargetMode="External"/><Relationship Id="rId591" Type="http://schemas.openxmlformats.org/officeDocument/2006/relationships/hyperlink" Target="http://paperpile.com/b/a3wVbl/fBeS" TargetMode="External"/><Relationship Id="rId605" Type="http://schemas.openxmlformats.org/officeDocument/2006/relationships/hyperlink" Target="http://paperpile.com/b/a3wVbl/FAzb" TargetMode="External"/><Relationship Id="rId812" Type="http://schemas.openxmlformats.org/officeDocument/2006/relationships/hyperlink" Target="http://paperpile.com/b/a3wVbl/kQ6t" TargetMode="External"/><Relationship Id="rId1028" Type="http://schemas.openxmlformats.org/officeDocument/2006/relationships/hyperlink" Target="http://paperpile.com/b/a3wVbl/C5Oo" TargetMode="External"/><Relationship Id="rId244" Type="http://schemas.openxmlformats.org/officeDocument/2006/relationships/hyperlink" Target="http://paperpile.com/b/a3wVbl/uPjy" TargetMode="External"/><Relationship Id="rId689" Type="http://schemas.openxmlformats.org/officeDocument/2006/relationships/hyperlink" Target="http://dx.doi.org/10.1016/s0197-4580(01)00251-2" TargetMode="External"/><Relationship Id="rId896" Type="http://schemas.openxmlformats.org/officeDocument/2006/relationships/hyperlink" Target="http://paperpile.com/b/a3wVbl/Tqz6" TargetMode="External"/><Relationship Id="rId1081" Type="http://schemas.openxmlformats.org/officeDocument/2006/relationships/hyperlink" Target="http://paperpile.com/b/a3wVbl/qZjc" TargetMode="External"/><Relationship Id="rId39" Type="http://schemas.openxmlformats.org/officeDocument/2006/relationships/hyperlink" Target="https://paperpile.com/c/a3wVbl/BKKl+6cm3+qZjc+FNMe+vH9G" TargetMode="External"/><Relationship Id="rId451" Type="http://schemas.openxmlformats.org/officeDocument/2006/relationships/hyperlink" Target="http://paperpile.com/b/a3wVbl/V8DK" TargetMode="External"/><Relationship Id="rId549" Type="http://schemas.openxmlformats.org/officeDocument/2006/relationships/hyperlink" Target="http://dx.doi.org/10.1159/000321581" TargetMode="External"/><Relationship Id="rId756" Type="http://schemas.openxmlformats.org/officeDocument/2006/relationships/hyperlink" Target="http://paperpile.com/b/a3wVbl/nprE" TargetMode="External"/><Relationship Id="rId104" Type="http://schemas.openxmlformats.org/officeDocument/2006/relationships/hyperlink" Target="https://paperpile.com/c/a3wVbl/lsbc" TargetMode="External"/><Relationship Id="rId188" Type="http://schemas.openxmlformats.org/officeDocument/2006/relationships/hyperlink" Target="http://paperpile.com/b/a3wVbl/Kj0S" TargetMode="External"/><Relationship Id="rId311" Type="http://schemas.openxmlformats.org/officeDocument/2006/relationships/hyperlink" Target="http://paperpile.com/b/a3wVbl/kJa8" TargetMode="External"/><Relationship Id="rId395" Type="http://schemas.openxmlformats.org/officeDocument/2006/relationships/hyperlink" Target="http://paperpile.com/b/a3wVbl/YEWe" TargetMode="External"/><Relationship Id="rId409" Type="http://schemas.openxmlformats.org/officeDocument/2006/relationships/hyperlink" Target="http://paperpile.com/b/a3wVbl/19rd" TargetMode="External"/><Relationship Id="rId963" Type="http://schemas.openxmlformats.org/officeDocument/2006/relationships/hyperlink" Target="http://paperpile.com/b/a3wVbl/af2E" TargetMode="External"/><Relationship Id="rId1039" Type="http://schemas.openxmlformats.org/officeDocument/2006/relationships/hyperlink" Target="http://paperpile.com/b/a3wVbl/vg9f" TargetMode="External"/><Relationship Id="rId92" Type="http://schemas.openxmlformats.org/officeDocument/2006/relationships/hyperlink" Target="https://paperpile.com/c/a3wVbl/TgSN" TargetMode="External"/><Relationship Id="rId616" Type="http://schemas.openxmlformats.org/officeDocument/2006/relationships/hyperlink" Target="http://paperpile.com/b/a3wVbl/1Kgo" TargetMode="External"/><Relationship Id="rId823" Type="http://schemas.openxmlformats.org/officeDocument/2006/relationships/hyperlink" Target="http://dx.doi.org/10.1016/j.exger.2022.111852" TargetMode="External"/><Relationship Id="rId255" Type="http://schemas.openxmlformats.org/officeDocument/2006/relationships/hyperlink" Target="http://paperpile.com/b/a3wVbl/ZcyP" TargetMode="External"/><Relationship Id="rId462" Type="http://schemas.openxmlformats.org/officeDocument/2006/relationships/hyperlink" Target="http://paperpile.com/b/a3wVbl/0Vjy" TargetMode="External"/><Relationship Id="rId1092" Type="http://schemas.openxmlformats.org/officeDocument/2006/relationships/hyperlink" Target="http://paperpile.com/b/a3wVbl/NLto" TargetMode="External"/><Relationship Id="rId1106" Type="http://schemas.openxmlformats.org/officeDocument/2006/relationships/header" Target="header2.xml"/><Relationship Id="rId115" Type="http://schemas.openxmlformats.org/officeDocument/2006/relationships/hyperlink" Target="https://paperpile.com/c/a3wVbl/kJa8" TargetMode="External"/><Relationship Id="rId322" Type="http://schemas.openxmlformats.org/officeDocument/2006/relationships/hyperlink" Target="http://paperpile.com/b/a3wVbl/kwK5" TargetMode="External"/><Relationship Id="rId767" Type="http://schemas.openxmlformats.org/officeDocument/2006/relationships/hyperlink" Target="http://paperpile.com/b/a3wVbl/Oin5" TargetMode="External"/><Relationship Id="rId974" Type="http://schemas.openxmlformats.org/officeDocument/2006/relationships/hyperlink" Target="http://paperpile.com/b/a3wVbl/oUxs" TargetMode="External"/><Relationship Id="rId199" Type="http://schemas.openxmlformats.org/officeDocument/2006/relationships/hyperlink" Target="http://paperpile.com/b/a3wVbl/qmSg" TargetMode="External"/><Relationship Id="rId627" Type="http://schemas.openxmlformats.org/officeDocument/2006/relationships/hyperlink" Target="http://paperpile.com/b/a3wVbl/PHcw" TargetMode="External"/><Relationship Id="rId834" Type="http://schemas.openxmlformats.org/officeDocument/2006/relationships/hyperlink" Target="http://paperpile.com/b/a3wVbl/pKZr" TargetMode="External"/><Relationship Id="rId266" Type="http://schemas.openxmlformats.org/officeDocument/2006/relationships/hyperlink" Target="http://paperpile.com/b/a3wVbl/aBX8" TargetMode="External"/><Relationship Id="rId473" Type="http://schemas.openxmlformats.org/officeDocument/2006/relationships/hyperlink" Target="http://paperpile.com/b/a3wVbl/EnH3" TargetMode="External"/><Relationship Id="rId680" Type="http://schemas.openxmlformats.org/officeDocument/2006/relationships/hyperlink" Target="http://paperpile.com/b/a3wVbl/Issv" TargetMode="External"/><Relationship Id="rId901" Type="http://schemas.openxmlformats.org/officeDocument/2006/relationships/hyperlink" Target="http://dx.doi.org/10.1523/JNEUROSCI.1825-13.2013" TargetMode="External"/><Relationship Id="rId30" Type="http://schemas.openxmlformats.org/officeDocument/2006/relationships/hyperlink" Target="https://paperpile.com/c/a3wVbl/NLto" TargetMode="External"/><Relationship Id="rId126" Type="http://schemas.openxmlformats.org/officeDocument/2006/relationships/hyperlink" Target="https://paperpile.com/c/a3wVbl/c4Vn+KscD" TargetMode="External"/><Relationship Id="rId333" Type="http://schemas.openxmlformats.org/officeDocument/2006/relationships/hyperlink" Target="http://dx.doi.org/10.1152/jn.00531.2017" TargetMode="External"/><Relationship Id="rId540" Type="http://schemas.openxmlformats.org/officeDocument/2006/relationships/hyperlink" Target="http://paperpile.com/b/a3wVbl/9IXz" TargetMode="External"/><Relationship Id="rId778" Type="http://schemas.openxmlformats.org/officeDocument/2006/relationships/hyperlink" Target="http://paperpile.com/b/a3wVbl/G2jD" TargetMode="External"/><Relationship Id="rId985" Type="http://schemas.openxmlformats.org/officeDocument/2006/relationships/hyperlink" Target="http://dx.doi.org/10.2340/16501977-1139" TargetMode="External"/><Relationship Id="rId638" Type="http://schemas.openxmlformats.org/officeDocument/2006/relationships/hyperlink" Target="http://paperpile.com/b/a3wVbl/vTLL" TargetMode="External"/><Relationship Id="rId845" Type="http://schemas.openxmlformats.org/officeDocument/2006/relationships/hyperlink" Target="http://paperpile.com/b/a3wVbl/GTNt" TargetMode="External"/><Relationship Id="rId1030" Type="http://schemas.openxmlformats.org/officeDocument/2006/relationships/hyperlink" Target="http://paperpile.com/b/a3wVbl/C5Oo" TargetMode="External"/><Relationship Id="rId277" Type="http://schemas.openxmlformats.org/officeDocument/2006/relationships/hyperlink" Target="http://paperpile.com/b/a3wVbl/43EA" TargetMode="External"/><Relationship Id="rId400" Type="http://schemas.openxmlformats.org/officeDocument/2006/relationships/hyperlink" Target="http://paperpile.com/b/a3wVbl/KmU9" TargetMode="External"/><Relationship Id="rId484" Type="http://schemas.openxmlformats.org/officeDocument/2006/relationships/hyperlink" Target="http://paperpile.com/b/a3wVbl/AXLi" TargetMode="External"/><Relationship Id="rId705" Type="http://schemas.openxmlformats.org/officeDocument/2006/relationships/hyperlink" Target="http://dx.doi.org/10.1016/0165-0270(84)90007-4" TargetMode="External"/><Relationship Id="rId137" Type="http://schemas.openxmlformats.org/officeDocument/2006/relationships/hyperlink" Target="https://paperpile.com/c/a3wVbl/kJa8+vTLL" TargetMode="External"/><Relationship Id="rId344" Type="http://schemas.openxmlformats.org/officeDocument/2006/relationships/hyperlink" Target="http://paperpile.com/b/a3wVbl/zyVm" TargetMode="External"/><Relationship Id="rId691" Type="http://schemas.openxmlformats.org/officeDocument/2006/relationships/hyperlink" Target="http://paperpile.com/b/a3wVbl/Qnam" TargetMode="External"/><Relationship Id="rId789" Type="http://schemas.openxmlformats.org/officeDocument/2006/relationships/hyperlink" Target="http://dx.doi.org/10.3758/APP.71.1.116" TargetMode="External"/><Relationship Id="rId912" Type="http://schemas.openxmlformats.org/officeDocument/2006/relationships/hyperlink" Target="http://paperpile.com/b/a3wVbl/nBjj" TargetMode="External"/><Relationship Id="rId996" Type="http://schemas.openxmlformats.org/officeDocument/2006/relationships/hyperlink" Target="http://paperpile.com/b/a3wVbl/HzlI" TargetMode="External"/><Relationship Id="rId41" Type="http://schemas.openxmlformats.org/officeDocument/2006/relationships/hyperlink" Target="https://paperpile.com/c/a3wVbl/af2E+3YIZ+EnH3" TargetMode="External"/><Relationship Id="rId551" Type="http://schemas.openxmlformats.org/officeDocument/2006/relationships/hyperlink" Target="http://paperpile.com/b/a3wVbl/XpgU" TargetMode="External"/><Relationship Id="rId649" Type="http://schemas.openxmlformats.org/officeDocument/2006/relationships/hyperlink" Target="http://paperpile.com/b/a3wVbl/StgZ" TargetMode="External"/><Relationship Id="rId856" Type="http://schemas.openxmlformats.org/officeDocument/2006/relationships/hyperlink" Target="http://paperpile.com/b/a3wVbl/Jy1s" TargetMode="External"/><Relationship Id="rId190" Type="http://schemas.openxmlformats.org/officeDocument/2006/relationships/hyperlink" Target="http://paperpile.com/b/a3wVbl/Kj0S" TargetMode="External"/><Relationship Id="rId204" Type="http://schemas.openxmlformats.org/officeDocument/2006/relationships/hyperlink" Target="http://paperpile.com/b/a3wVbl/0YxF" TargetMode="External"/><Relationship Id="rId288" Type="http://schemas.openxmlformats.org/officeDocument/2006/relationships/hyperlink" Target="http://paperpile.com/b/a3wVbl/YqIr" TargetMode="External"/><Relationship Id="rId411" Type="http://schemas.openxmlformats.org/officeDocument/2006/relationships/hyperlink" Target="http://dx.doi.org/10.1016/j.bbr.2010.01.012" TargetMode="External"/><Relationship Id="rId509" Type="http://schemas.openxmlformats.org/officeDocument/2006/relationships/hyperlink" Target="http://dx.doi.org/10.1002/(sici)1099-1166(199904)14:4%3C272::aid-gps896%3E3.0.co;2-p" TargetMode="External"/><Relationship Id="rId1041" Type="http://schemas.openxmlformats.org/officeDocument/2006/relationships/hyperlink" Target="http://paperpile.com/b/a3wVbl/vg9f" TargetMode="External"/><Relationship Id="rId495" Type="http://schemas.openxmlformats.org/officeDocument/2006/relationships/hyperlink" Target="http://paperpile.com/b/a3wVbl/OohD" TargetMode="External"/><Relationship Id="rId716" Type="http://schemas.openxmlformats.org/officeDocument/2006/relationships/hyperlink" Target="http://paperpile.com/b/a3wVbl/vspW" TargetMode="External"/><Relationship Id="rId923" Type="http://schemas.openxmlformats.org/officeDocument/2006/relationships/hyperlink" Target="http://paperpile.com/b/a3wVbl/1azR" TargetMode="External"/><Relationship Id="rId52" Type="http://schemas.openxmlformats.org/officeDocument/2006/relationships/hyperlink" Target="https://paperpile.com/c/a3wVbl/PnX3" TargetMode="External"/><Relationship Id="rId148" Type="http://schemas.openxmlformats.org/officeDocument/2006/relationships/hyperlink" Target="http://paperpile.com/b/a3wVbl/vH9G" TargetMode="External"/><Relationship Id="rId355" Type="http://schemas.openxmlformats.org/officeDocument/2006/relationships/hyperlink" Target="http://paperpile.com/b/a3wVbl/NrwA" TargetMode="External"/><Relationship Id="rId562" Type="http://schemas.openxmlformats.org/officeDocument/2006/relationships/hyperlink" Target="http://paperpile.com/b/a3wVbl/pvMt" TargetMode="External"/><Relationship Id="rId215" Type="http://schemas.openxmlformats.org/officeDocument/2006/relationships/hyperlink" Target="http://dx.doi.org/10.1186/s41235-018-0098-3" TargetMode="External"/><Relationship Id="rId422" Type="http://schemas.openxmlformats.org/officeDocument/2006/relationships/hyperlink" Target="http://paperpile.com/b/a3wVbl/6DHe" TargetMode="External"/><Relationship Id="rId867" Type="http://schemas.openxmlformats.org/officeDocument/2006/relationships/hyperlink" Target="http://paperpile.com/b/a3wVbl/Lhjz" TargetMode="External"/><Relationship Id="rId1052" Type="http://schemas.openxmlformats.org/officeDocument/2006/relationships/hyperlink" Target="http://paperpile.com/b/a3wVbl/x1gO" TargetMode="External"/><Relationship Id="rId299" Type="http://schemas.openxmlformats.org/officeDocument/2006/relationships/hyperlink" Target="http://paperpile.com/b/a3wVbl/Z6K6" TargetMode="External"/><Relationship Id="rId727" Type="http://schemas.openxmlformats.org/officeDocument/2006/relationships/hyperlink" Target="http://paperpile.com/b/a3wVbl/zDLQ" TargetMode="External"/><Relationship Id="rId934" Type="http://schemas.openxmlformats.org/officeDocument/2006/relationships/hyperlink" Target="http://paperpile.com/b/a3wVbl/PmXb" TargetMode="External"/><Relationship Id="rId63" Type="http://schemas.openxmlformats.org/officeDocument/2006/relationships/hyperlink" Target="https://paperpile.com/c/a3wVbl/ucR3+GTNt+p7Lv+fhJa" TargetMode="External"/><Relationship Id="rId159" Type="http://schemas.openxmlformats.org/officeDocument/2006/relationships/hyperlink" Target="http://paperpile.com/b/a3wVbl/6cm3" TargetMode="External"/><Relationship Id="rId366" Type="http://schemas.openxmlformats.org/officeDocument/2006/relationships/hyperlink" Target="http://paperpile.com/b/a3wVbl/4Wj0" TargetMode="External"/><Relationship Id="rId573" Type="http://schemas.openxmlformats.org/officeDocument/2006/relationships/hyperlink" Target="http://paperpile.com/b/a3wVbl/9c5Z" TargetMode="External"/><Relationship Id="rId780" Type="http://schemas.openxmlformats.org/officeDocument/2006/relationships/hyperlink" Target="http://paperpile.com/b/a3wVbl/G2jD" TargetMode="External"/><Relationship Id="rId226" Type="http://schemas.openxmlformats.org/officeDocument/2006/relationships/hyperlink" Target="http://paperpile.com/b/a3wVbl/cl1K" TargetMode="External"/><Relationship Id="rId433" Type="http://schemas.openxmlformats.org/officeDocument/2006/relationships/hyperlink" Target="http://paperpile.com/b/a3wVbl/L64J" TargetMode="External"/><Relationship Id="rId878" Type="http://schemas.openxmlformats.org/officeDocument/2006/relationships/hyperlink" Target="http://paperpile.com/b/a3wVbl/OABY" TargetMode="External"/><Relationship Id="rId1063" Type="http://schemas.openxmlformats.org/officeDocument/2006/relationships/hyperlink" Target="http://paperpile.com/b/a3wVbl/DMqL" TargetMode="External"/><Relationship Id="rId640" Type="http://schemas.openxmlformats.org/officeDocument/2006/relationships/hyperlink" Target="http://paperpile.com/b/a3wVbl/vTLL" TargetMode="External"/><Relationship Id="rId738" Type="http://schemas.openxmlformats.org/officeDocument/2006/relationships/hyperlink" Target="http://paperpile.com/b/a3wVbl/5eVg" TargetMode="External"/><Relationship Id="rId945" Type="http://schemas.openxmlformats.org/officeDocument/2006/relationships/hyperlink" Target="http://paperpile.com/b/a3wVbl/Natb" TargetMode="External"/><Relationship Id="rId74" Type="http://schemas.openxmlformats.org/officeDocument/2006/relationships/hyperlink" Target="https://paperpile.com/c/a3wVbl/0hI6" TargetMode="External"/><Relationship Id="rId377" Type="http://schemas.openxmlformats.org/officeDocument/2006/relationships/hyperlink" Target="http://paperpile.com/b/a3wVbl/0lfO" TargetMode="External"/><Relationship Id="rId500" Type="http://schemas.openxmlformats.org/officeDocument/2006/relationships/hyperlink" Target="http://paperpile.com/b/a3wVbl/I7sh" TargetMode="External"/><Relationship Id="rId584" Type="http://schemas.openxmlformats.org/officeDocument/2006/relationships/hyperlink" Target="http://paperpile.com/b/a3wVbl/UyNc" TargetMode="External"/><Relationship Id="rId805" Type="http://schemas.openxmlformats.org/officeDocument/2006/relationships/hyperlink" Target="http://dx.doi.org/10.1146/annurev.psych.59.103006.093656" TargetMode="External"/><Relationship Id="rId5" Type="http://schemas.openxmlformats.org/officeDocument/2006/relationships/footnotes" Target="footnotes.xml"/><Relationship Id="rId237" Type="http://schemas.openxmlformats.org/officeDocument/2006/relationships/hyperlink" Target="http://paperpile.com/b/a3wVbl/8KMo" TargetMode="External"/><Relationship Id="rId791" Type="http://schemas.openxmlformats.org/officeDocument/2006/relationships/hyperlink" Target="http://paperpile.com/b/a3wVbl/E4Hp" TargetMode="External"/><Relationship Id="rId889" Type="http://schemas.openxmlformats.org/officeDocument/2006/relationships/hyperlink" Target="http://dx.doi.org/10.3758/s13421-020-01089-3" TargetMode="External"/><Relationship Id="rId1074" Type="http://schemas.openxmlformats.org/officeDocument/2006/relationships/hyperlink" Target="http://paperpile.com/b/a3wVbl/Nedg" TargetMode="External"/><Relationship Id="rId444" Type="http://schemas.openxmlformats.org/officeDocument/2006/relationships/hyperlink" Target="http://paperpile.com/b/a3wVbl/mLyI" TargetMode="External"/><Relationship Id="rId651" Type="http://schemas.openxmlformats.org/officeDocument/2006/relationships/hyperlink" Target="http://paperpile.com/b/a3wVbl/StgZ" TargetMode="External"/><Relationship Id="rId749" Type="http://schemas.openxmlformats.org/officeDocument/2006/relationships/hyperlink" Target="http://paperpile.com/b/a3wVbl/VSEA" TargetMode="External"/><Relationship Id="rId290" Type="http://schemas.openxmlformats.org/officeDocument/2006/relationships/hyperlink" Target="http://paperpile.com/b/a3wVbl/YqIr" TargetMode="External"/><Relationship Id="rId304" Type="http://schemas.openxmlformats.org/officeDocument/2006/relationships/hyperlink" Target="http://paperpile.com/b/a3wVbl/MWUC" TargetMode="External"/><Relationship Id="rId388" Type="http://schemas.openxmlformats.org/officeDocument/2006/relationships/hyperlink" Target="http://paperpile.com/b/a3wVbl/ikPS" TargetMode="External"/><Relationship Id="rId511" Type="http://schemas.openxmlformats.org/officeDocument/2006/relationships/hyperlink" Target="http://paperpile.com/b/a3wVbl/lxqp" TargetMode="External"/><Relationship Id="rId609" Type="http://schemas.openxmlformats.org/officeDocument/2006/relationships/hyperlink" Target="http://paperpile.com/b/a3wVbl/puxA" TargetMode="External"/><Relationship Id="rId956" Type="http://schemas.openxmlformats.org/officeDocument/2006/relationships/hyperlink" Target="http://paperpile.com/b/a3wVbl/VMbb" TargetMode="External"/><Relationship Id="rId85" Type="http://schemas.openxmlformats.org/officeDocument/2006/relationships/hyperlink" Target="https://paperpile.com/c/a3wVbl/6cm3" TargetMode="External"/><Relationship Id="rId150" Type="http://schemas.openxmlformats.org/officeDocument/2006/relationships/hyperlink" Target="http://paperpile.com/b/a3wVbl/HNP3" TargetMode="External"/><Relationship Id="rId595" Type="http://schemas.openxmlformats.org/officeDocument/2006/relationships/hyperlink" Target="http://dx.doi.org/10.1016/j.neurobiolaging.2011.02.013" TargetMode="External"/><Relationship Id="rId816" Type="http://schemas.openxmlformats.org/officeDocument/2006/relationships/hyperlink" Target="http://paperpile.com/b/a3wVbl/kQ6t" TargetMode="External"/><Relationship Id="rId1001" Type="http://schemas.openxmlformats.org/officeDocument/2006/relationships/hyperlink" Target="http://paperpile.com/b/a3wVbl/ZlrR" TargetMode="External"/><Relationship Id="rId248" Type="http://schemas.openxmlformats.org/officeDocument/2006/relationships/hyperlink" Target="http://paperpile.com/b/a3wVbl/fhJa" TargetMode="External"/><Relationship Id="rId455" Type="http://schemas.openxmlformats.org/officeDocument/2006/relationships/hyperlink" Target="http://paperpile.com/b/a3wVbl/DtGe" TargetMode="External"/><Relationship Id="rId662" Type="http://schemas.openxmlformats.org/officeDocument/2006/relationships/hyperlink" Target="http://paperpile.com/b/a3wVbl/Z4WL" TargetMode="External"/><Relationship Id="rId1085" Type="http://schemas.openxmlformats.org/officeDocument/2006/relationships/hyperlink" Target="http://dx.doi.org/10.1037/bne0000219" TargetMode="External"/><Relationship Id="rId12" Type="http://schemas.openxmlformats.org/officeDocument/2006/relationships/hyperlink" Target="https://paperpile.com/c/a3wVbl/4Wj0+ZcyP+WqTk+hziD+6laq" TargetMode="External"/><Relationship Id="rId108" Type="http://schemas.openxmlformats.org/officeDocument/2006/relationships/hyperlink" Target="https://paperpile.com/c/a3wVbl/Jy1s" TargetMode="External"/><Relationship Id="rId315" Type="http://schemas.openxmlformats.org/officeDocument/2006/relationships/hyperlink" Target="http://dx.doi.org/10.3389/neuro.09.010.2010" TargetMode="External"/><Relationship Id="rId522" Type="http://schemas.openxmlformats.org/officeDocument/2006/relationships/hyperlink" Target="http://paperpile.com/b/a3wVbl/fTUn" TargetMode="External"/><Relationship Id="rId967" Type="http://schemas.openxmlformats.org/officeDocument/2006/relationships/hyperlink" Target="http://dx.doi.org/10.1016/0010-0285(82)90019-6" TargetMode="External"/><Relationship Id="rId96" Type="http://schemas.openxmlformats.org/officeDocument/2006/relationships/hyperlink" Target="https://paperpile.com/c/a3wVbl/FYPr" TargetMode="External"/><Relationship Id="rId161" Type="http://schemas.openxmlformats.org/officeDocument/2006/relationships/hyperlink" Target="http://dx.doi.org/10.1016/j.neuropsychologia.2025.109290" TargetMode="External"/><Relationship Id="rId399" Type="http://schemas.openxmlformats.org/officeDocument/2006/relationships/hyperlink" Target="http://dx.doi.org/10.1214/AOS/1176346577" TargetMode="External"/><Relationship Id="rId827" Type="http://schemas.openxmlformats.org/officeDocument/2006/relationships/hyperlink" Target="http://paperpile.com/b/a3wVbl/FYPr" TargetMode="External"/><Relationship Id="rId1012" Type="http://schemas.openxmlformats.org/officeDocument/2006/relationships/hyperlink" Target="http://paperpile.com/b/a3wVbl/umr2" TargetMode="External"/><Relationship Id="rId259" Type="http://schemas.openxmlformats.org/officeDocument/2006/relationships/hyperlink" Target="http://paperpile.com/b/a3wVbl/0R2b" TargetMode="External"/><Relationship Id="rId466" Type="http://schemas.openxmlformats.org/officeDocument/2006/relationships/hyperlink" Target="http://paperpile.com/b/a3wVbl/Oec3" TargetMode="External"/><Relationship Id="rId673" Type="http://schemas.openxmlformats.org/officeDocument/2006/relationships/hyperlink" Target="http://paperpile.com/b/a3wVbl/WLBX" TargetMode="External"/><Relationship Id="rId880" Type="http://schemas.openxmlformats.org/officeDocument/2006/relationships/hyperlink" Target="http://paperpile.com/b/a3wVbl/OABY" TargetMode="External"/><Relationship Id="rId1096" Type="http://schemas.openxmlformats.org/officeDocument/2006/relationships/hyperlink" Target="http://paperpile.com/b/a3wVbl/NLto" TargetMode="External"/><Relationship Id="rId23" Type="http://schemas.openxmlformats.org/officeDocument/2006/relationships/hyperlink" Target="https://paperpile.com/c/a3wVbl/XpgU+fAcn+43EA+4Wj0" TargetMode="External"/><Relationship Id="rId119" Type="http://schemas.openxmlformats.org/officeDocument/2006/relationships/hyperlink" Target="https://paperpile.com/c/a3wVbl/ALaC" TargetMode="External"/><Relationship Id="rId326" Type="http://schemas.openxmlformats.org/officeDocument/2006/relationships/hyperlink" Target="http://paperpile.com/b/a3wVbl/kwK5" TargetMode="External"/><Relationship Id="rId533" Type="http://schemas.openxmlformats.org/officeDocument/2006/relationships/hyperlink" Target="http://paperpile.com/b/a3wVbl/HJrd" TargetMode="External"/><Relationship Id="rId978" Type="http://schemas.openxmlformats.org/officeDocument/2006/relationships/hyperlink" Target="http://paperpile.com/b/a3wVbl/oUxs" TargetMode="External"/><Relationship Id="rId740" Type="http://schemas.openxmlformats.org/officeDocument/2006/relationships/hyperlink" Target="http://paperpile.com/b/a3wVbl/5eVg" TargetMode="External"/><Relationship Id="rId838" Type="http://schemas.openxmlformats.org/officeDocument/2006/relationships/hyperlink" Target="http://paperpile.com/b/a3wVbl/FLqf" TargetMode="External"/><Relationship Id="rId1023" Type="http://schemas.openxmlformats.org/officeDocument/2006/relationships/hyperlink" Target="http://paperpile.com/b/a3wVbl/xOrY" TargetMode="External"/><Relationship Id="rId172" Type="http://schemas.openxmlformats.org/officeDocument/2006/relationships/hyperlink" Target="http://paperpile.com/b/a3wVbl/bcV3" TargetMode="External"/><Relationship Id="rId477" Type="http://schemas.openxmlformats.org/officeDocument/2006/relationships/hyperlink" Target="http://paperpile.com/b/a3wVbl/AcQF" TargetMode="External"/><Relationship Id="rId600" Type="http://schemas.openxmlformats.org/officeDocument/2006/relationships/hyperlink" Target="http://paperpile.com/b/a3wVbl/pky7" TargetMode="External"/><Relationship Id="rId684" Type="http://schemas.openxmlformats.org/officeDocument/2006/relationships/hyperlink" Target="http://paperpile.com/b/a3wVbl/oEln" TargetMode="External"/><Relationship Id="rId337" Type="http://schemas.openxmlformats.org/officeDocument/2006/relationships/hyperlink" Target="http://paperpile.com/b/a3wVbl/Ow7w" TargetMode="External"/><Relationship Id="rId891" Type="http://schemas.openxmlformats.org/officeDocument/2006/relationships/hyperlink" Target="http://paperpile.com/b/a3wVbl/ZIyD" TargetMode="External"/><Relationship Id="rId905" Type="http://schemas.openxmlformats.org/officeDocument/2006/relationships/hyperlink" Target="http://paperpile.com/b/a3wVbl/t7Il" TargetMode="External"/><Relationship Id="rId989" Type="http://schemas.openxmlformats.org/officeDocument/2006/relationships/hyperlink" Target="http://paperpile.com/b/a3wVbl/WqTk" TargetMode="External"/><Relationship Id="rId34" Type="http://schemas.openxmlformats.org/officeDocument/2006/relationships/hyperlink" Target="https://paperpile.com/c/a3wVbl/19rd+Oec3+Issv+QcY5+Z4WL+ptGS" TargetMode="External"/><Relationship Id="rId544" Type="http://schemas.openxmlformats.org/officeDocument/2006/relationships/hyperlink" Target="http://paperpile.com/b/a3wVbl/7AIp" TargetMode="External"/><Relationship Id="rId751" Type="http://schemas.openxmlformats.org/officeDocument/2006/relationships/hyperlink" Target="http://paperpile.com/b/a3wVbl/VSEA" TargetMode="External"/><Relationship Id="rId849" Type="http://schemas.openxmlformats.org/officeDocument/2006/relationships/hyperlink" Target="http://paperpile.com/b/a3wVbl/fAcn" TargetMode="External"/><Relationship Id="rId183" Type="http://schemas.openxmlformats.org/officeDocument/2006/relationships/hyperlink" Target="http://paperpile.com/b/a3wVbl/mk2J" TargetMode="External"/><Relationship Id="rId390" Type="http://schemas.openxmlformats.org/officeDocument/2006/relationships/hyperlink" Target="http://paperpile.com/b/a3wVbl/ikPS" TargetMode="External"/><Relationship Id="rId404" Type="http://schemas.openxmlformats.org/officeDocument/2006/relationships/hyperlink" Target="http://paperpile.com/b/a3wVbl/KmU9" TargetMode="External"/><Relationship Id="rId611" Type="http://schemas.openxmlformats.org/officeDocument/2006/relationships/hyperlink" Target="http://paperpile.com/b/a3wVbl/puxA" TargetMode="External"/><Relationship Id="rId1034" Type="http://schemas.openxmlformats.org/officeDocument/2006/relationships/hyperlink" Target="http://paperpile.com/b/a3wVbl/BKKl" TargetMode="External"/><Relationship Id="rId250" Type="http://schemas.openxmlformats.org/officeDocument/2006/relationships/hyperlink" Target="http://paperpile.com/b/a3wVbl/fhJa" TargetMode="External"/><Relationship Id="rId488" Type="http://schemas.openxmlformats.org/officeDocument/2006/relationships/hyperlink" Target="http://paperpile.com/b/a3wVbl/LgwU" TargetMode="External"/><Relationship Id="rId695" Type="http://schemas.openxmlformats.org/officeDocument/2006/relationships/hyperlink" Target="http://dx.doi.org/10.1038/nn.3687" TargetMode="External"/><Relationship Id="rId709" Type="http://schemas.openxmlformats.org/officeDocument/2006/relationships/hyperlink" Target="http://paperpile.com/b/a3wVbl/ckll" TargetMode="External"/><Relationship Id="rId916" Type="http://schemas.openxmlformats.org/officeDocument/2006/relationships/hyperlink" Target="http://paperpile.com/b/a3wVbl/iCIn" TargetMode="External"/><Relationship Id="rId1101" Type="http://schemas.openxmlformats.org/officeDocument/2006/relationships/hyperlink" Target="http://paperpile.com/b/a3wVbl/YSUT" TargetMode="External"/><Relationship Id="rId45" Type="http://schemas.openxmlformats.org/officeDocument/2006/relationships/hyperlink" Target="https://paperpile.com/c/a3wVbl/V8DK+M7sG+7AIp+4Wj0" TargetMode="External"/><Relationship Id="rId110" Type="http://schemas.openxmlformats.org/officeDocument/2006/relationships/hyperlink" Target="https://paperpile.com/c/a3wVbl/YEWe" TargetMode="External"/><Relationship Id="rId348" Type="http://schemas.openxmlformats.org/officeDocument/2006/relationships/hyperlink" Target="http://paperpile.com/b/a3wVbl/VP0S" TargetMode="External"/><Relationship Id="rId555" Type="http://schemas.openxmlformats.org/officeDocument/2006/relationships/hyperlink" Target="http://dx.doi.org/10.18632/aging.101634" TargetMode="External"/><Relationship Id="rId762" Type="http://schemas.openxmlformats.org/officeDocument/2006/relationships/hyperlink" Target="http://paperpile.com/b/a3wVbl/cCKy" TargetMode="External"/><Relationship Id="rId194" Type="http://schemas.openxmlformats.org/officeDocument/2006/relationships/hyperlink" Target="http://paperpile.com/b/a3wVbl/PnX3" TargetMode="External"/><Relationship Id="rId208" Type="http://schemas.openxmlformats.org/officeDocument/2006/relationships/hyperlink" Target="http://paperpile.com/b/a3wVbl/0YxF" TargetMode="External"/><Relationship Id="rId415" Type="http://schemas.openxmlformats.org/officeDocument/2006/relationships/hyperlink" Target="http://paperpile.com/b/a3wVbl/0hI6" TargetMode="External"/><Relationship Id="rId622" Type="http://schemas.openxmlformats.org/officeDocument/2006/relationships/hyperlink" Target="http://paperpile.com/b/a3wVbl/Res9" TargetMode="External"/><Relationship Id="rId1045" Type="http://schemas.openxmlformats.org/officeDocument/2006/relationships/hyperlink" Target="http://paperpile.com/b/a3wVbl/eqcW" TargetMode="External"/><Relationship Id="rId261" Type="http://schemas.openxmlformats.org/officeDocument/2006/relationships/hyperlink" Target="http://paperpile.com/b/a3wVbl/0R2b" TargetMode="External"/><Relationship Id="rId499" Type="http://schemas.openxmlformats.org/officeDocument/2006/relationships/hyperlink" Target="http://dx.doi.org/10.1037/0882-7974.6.1.10" TargetMode="External"/><Relationship Id="rId927" Type="http://schemas.openxmlformats.org/officeDocument/2006/relationships/hyperlink" Target="http://paperpile.com/b/a3wVbl/RHHT" TargetMode="External"/><Relationship Id="rId56" Type="http://schemas.openxmlformats.org/officeDocument/2006/relationships/hyperlink" Target="https://paperpile.com/c/a3wVbl/ckll+DtGe+0Vjy" TargetMode="External"/><Relationship Id="rId359" Type="http://schemas.openxmlformats.org/officeDocument/2006/relationships/hyperlink" Target="http://paperpile.com/b/a3wVbl/FNMe" TargetMode="External"/><Relationship Id="rId566" Type="http://schemas.openxmlformats.org/officeDocument/2006/relationships/hyperlink" Target="http://paperpile.com/b/a3wVbl/pvMt" TargetMode="External"/><Relationship Id="rId773" Type="http://schemas.openxmlformats.org/officeDocument/2006/relationships/hyperlink" Target="http://paperpile.com/b/a3wVbl/c4j6" TargetMode="External"/><Relationship Id="rId121" Type="http://schemas.openxmlformats.org/officeDocument/2006/relationships/hyperlink" Target="https://paperpile.com/c/a3wVbl/oUxs" TargetMode="External"/><Relationship Id="rId219" Type="http://schemas.openxmlformats.org/officeDocument/2006/relationships/hyperlink" Target="http://paperpile.com/b/a3wVbl/PcGU" TargetMode="External"/><Relationship Id="rId426" Type="http://schemas.openxmlformats.org/officeDocument/2006/relationships/hyperlink" Target="http://paperpile.com/b/a3wVbl/hrj1" TargetMode="External"/><Relationship Id="rId633" Type="http://schemas.openxmlformats.org/officeDocument/2006/relationships/hyperlink" Target="http://paperpile.com/b/a3wVbl/IRUH" TargetMode="External"/><Relationship Id="rId980" Type="http://schemas.openxmlformats.org/officeDocument/2006/relationships/hyperlink" Target="http://paperpile.com/b/a3wVbl/yjew" TargetMode="External"/><Relationship Id="rId1056" Type="http://schemas.openxmlformats.org/officeDocument/2006/relationships/hyperlink" Target="http://paperpile.com/b/a3wVbl/rsZz" TargetMode="External"/><Relationship Id="rId840" Type="http://schemas.openxmlformats.org/officeDocument/2006/relationships/hyperlink" Target="http://paperpile.com/b/a3wVbl/FLqf" TargetMode="External"/><Relationship Id="rId938" Type="http://schemas.openxmlformats.org/officeDocument/2006/relationships/hyperlink" Target="http://paperpile.com/b/a3wVbl/aMPm" TargetMode="External"/><Relationship Id="rId67" Type="http://schemas.openxmlformats.org/officeDocument/2006/relationships/hyperlink" Target="https://paperpile.com/c/a3wVbl/t7Il+p3PW+EnH3+bzMF" TargetMode="External"/><Relationship Id="rId272" Type="http://schemas.openxmlformats.org/officeDocument/2006/relationships/hyperlink" Target="http://paperpile.com/b/a3wVbl/sOqe" TargetMode="External"/><Relationship Id="rId577" Type="http://schemas.openxmlformats.org/officeDocument/2006/relationships/hyperlink" Target="http://dx.doi.org/10.1016/j.neuron.2017.06.037" TargetMode="External"/><Relationship Id="rId700" Type="http://schemas.openxmlformats.org/officeDocument/2006/relationships/hyperlink" Target="http://paperpile.com/b/a3wVbl/AyMI" TargetMode="External"/><Relationship Id="rId132" Type="http://schemas.openxmlformats.org/officeDocument/2006/relationships/hyperlink" Target="https://paperpile.com/c/a3wVbl/qZjc+Res9+SNVn+kwK5+bcV3" TargetMode="External"/><Relationship Id="rId784" Type="http://schemas.openxmlformats.org/officeDocument/2006/relationships/hyperlink" Target="http://paperpile.com/b/a3wVbl/YYPg" TargetMode="External"/><Relationship Id="rId991" Type="http://schemas.openxmlformats.org/officeDocument/2006/relationships/hyperlink" Target="http://dx.doi.org/10.1016/j.jalz.2017.01.023" TargetMode="External"/><Relationship Id="rId1067" Type="http://schemas.openxmlformats.org/officeDocument/2006/relationships/hyperlink" Target="http://dx.doi.org/10.1061/jcemd4.coeng-12808" TargetMode="External"/><Relationship Id="rId437" Type="http://schemas.openxmlformats.org/officeDocument/2006/relationships/hyperlink" Target="http://paperpile.com/b/a3wVbl/bzMF" TargetMode="External"/><Relationship Id="rId644" Type="http://schemas.openxmlformats.org/officeDocument/2006/relationships/hyperlink" Target="http://paperpile.com/b/a3wVbl/lUEd" TargetMode="External"/><Relationship Id="rId851" Type="http://schemas.openxmlformats.org/officeDocument/2006/relationships/hyperlink" Target="http://paperpile.com/b/a3wVbl/fAcn" TargetMode="External"/><Relationship Id="rId283" Type="http://schemas.openxmlformats.org/officeDocument/2006/relationships/hyperlink" Target="http://paperpile.com/b/a3wVbl/VDOk" TargetMode="External"/><Relationship Id="rId490" Type="http://schemas.openxmlformats.org/officeDocument/2006/relationships/hyperlink" Target="http://paperpile.com/b/a3wVbl/LgwU" TargetMode="External"/><Relationship Id="rId504" Type="http://schemas.openxmlformats.org/officeDocument/2006/relationships/hyperlink" Target="http://paperpile.com/b/a3wVbl/hziD" TargetMode="External"/><Relationship Id="rId711" Type="http://schemas.openxmlformats.org/officeDocument/2006/relationships/hyperlink" Target="http://dx.doi.org/10.1037/0882-7974.8.2.156" TargetMode="External"/><Relationship Id="rId949" Type="http://schemas.openxmlformats.org/officeDocument/2006/relationships/hyperlink" Target="http://dx.doi.org/10.3758/bf03211414" TargetMode="External"/><Relationship Id="rId78" Type="http://schemas.openxmlformats.org/officeDocument/2006/relationships/hyperlink" Target="https://paperpile.com/c/a3wVbl/0YxF+VDOk" TargetMode="External"/><Relationship Id="rId143" Type="http://schemas.openxmlformats.org/officeDocument/2006/relationships/hyperlink" Target="http://dx.doi.org/10.3389/fnagi.2012.00026" TargetMode="External"/><Relationship Id="rId350" Type="http://schemas.openxmlformats.org/officeDocument/2006/relationships/hyperlink" Target="http://paperpile.com/b/a3wVbl/VP0S" TargetMode="External"/><Relationship Id="rId588" Type="http://schemas.openxmlformats.org/officeDocument/2006/relationships/hyperlink" Target="http://paperpile.com/b/a3wVbl/UyNc" TargetMode="External"/><Relationship Id="rId795" Type="http://schemas.openxmlformats.org/officeDocument/2006/relationships/hyperlink" Target="http://dx.doi.org/10.1016/0006-8993(71)90358-1" TargetMode="External"/><Relationship Id="rId809" Type="http://schemas.openxmlformats.org/officeDocument/2006/relationships/hyperlink" Target="http://paperpile.com/b/a3wVbl/ucR3" TargetMode="External"/><Relationship Id="rId9" Type="http://schemas.openxmlformats.org/officeDocument/2006/relationships/hyperlink" Target="https://paperpile.com/c/a3wVbl/58g7" TargetMode="External"/><Relationship Id="rId210" Type="http://schemas.openxmlformats.org/officeDocument/2006/relationships/hyperlink" Target="http://paperpile.com/b/a3wVbl/TgSN" TargetMode="External"/><Relationship Id="rId448" Type="http://schemas.openxmlformats.org/officeDocument/2006/relationships/hyperlink" Target="http://paperpile.com/b/a3wVbl/V8DK" TargetMode="External"/><Relationship Id="rId655" Type="http://schemas.openxmlformats.org/officeDocument/2006/relationships/hyperlink" Target="http://paperpile.com/b/a3wVbl/3YIZ" TargetMode="External"/><Relationship Id="rId862" Type="http://schemas.openxmlformats.org/officeDocument/2006/relationships/hyperlink" Target="http://paperpile.com/b/a3wVbl/Xvqu" TargetMode="External"/><Relationship Id="rId1078" Type="http://schemas.openxmlformats.org/officeDocument/2006/relationships/hyperlink" Target="http://paperpile.com/b/a3wVbl/Nedg" TargetMode="External"/><Relationship Id="rId294" Type="http://schemas.openxmlformats.org/officeDocument/2006/relationships/hyperlink" Target="http://paperpile.com/b/a3wVbl/CHaW" TargetMode="External"/><Relationship Id="rId308" Type="http://schemas.openxmlformats.org/officeDocument/2006/relationships/hyperlink" Target="http://paperpile.com/b/a3wVbl/MWUC" TargetMode="External"/><Relationship Id="rId515" Type="http://schemas.openxmlformats.org/officeDocument/2006/relationships/hyperlink" Target="http://dx.doi.org/10.1016/j.arr.2011.10.001" TargetMode="External"/><Relationship Id="rId722" Type="http://schemas.openxmlformats.org/officeDocument/2006/relationships/hyperlink" Target="http://paperpile.com/b/a3wVbl/4WEF" TargetMode="External"/><Relationship Id="rId89" Type="http://schemas.openxmlformats.org/officeDocument/2006/relationships/hyperlink" Target="https://paperpile.com/c/a3wVbl/pKZr" TargetMode="External"/><Relationship Id="rId154" Type="http://schemas.openxmlformats.org/officeDocument/2006/relationships/hyperlink" Target="http://paperpile.com/b/a3wVbl/HNP3" TargetMode="External"/><Relationship Id="rId361" Type="http://schemas.openxmlformats.org/officeDocument/2006/relationships/hyperlink" Target="http://paperpile.com/b/a3wVbl/FNMe" TargetMode="External"/><Relationship Id="rId599" Type="http://schemas.openxmlformats.org/officeDocument/2006/relationships/hyperlink" Target="http://paperpile.com/b/a3wVbl/pky7" TargetMode="External"/><Relationship Id="rId1005" Type="http://schemas.openxmlformats.org/officeDocument/2006/relationships/hyperlink" Target="http://paperpile.com/b/a3wVbl/aN1S" TargetMode="External"/><Relationship Id="rId459" Type="http://schemas.openxmlformats.org/officeDocument/2006/relationships/hyperlink" Target="http://dx.doi.org/10.1093/geronb/57.2.p101" TargetMode="External"/><Relationship Id="rId666" Type="http://schemas.openxmlformats.org/officeDocument/2006/relationships/hyperlink" Target="http://paperpile.com/b/a3wVbl/QcY5" TargetMode="External"/><Relationship Id="rId873" Type="http://schemas.openxmlformats.org/officeDocument/2006/relationships/hyperlink" Target="http://paperpile.com/b/a3wVbl/jQ5m" TargetMode="External"/><Relationship Id="rId1089" Type="http://schemas.openxmlformats.org/officeDocument/2006/relationships/hyperlink" Target="http://paperpile.com/b/a3wVbl/rDCb" TargetMode="External"/><Relationship Id="rId16" Type="http://schemas.openxmlformats.org/officeDocument/2006/relationships/hyperlink" Target="https://paperpile.com/c/a3wVbl/Issv+QcY5+Oec3" TargetMode="External"/><Relationship Id="rId221" Type="http://schemas.openxmlformats.org/officeDocument/2006/relationships/hyperlink" Target="http://dx.doi.org/10.1016/j.tics.2006.10.005" TargetMode="External"/><Relationship Id="rId319" Type="http://schemas.openxmlformats.org/officeDocument/2006/relationships/hyperlink" Target="http://paperpile.com/b/a3wVbl/iji5" TargetMode="External"/><Relationship Id="rId526" Type="http://schemas.openxmlformats.org/officeDocument/2006/relationships/hyperlink" Target="http://paperpile.com/b/a3wVbl/fTUn" TargetMode="External"/><Relationship Id="rId733" Type="http://schemas.openxmlformats.org/officeDocument/2006/relationships/hyperlink" Target="http://paperpile.com/b/a3wVbl/DMZy" TargetMode="External"/><Relationship Id="rId940" Type="http://schemas.openxmlformats.org/officeDocument/2006/relationships/hyperlink" Target="http://paperpile.com/b/a3wVbl/aMPm" TargetMode="External"/><Relationship Id="rId1016" Type="http://schemas.openxmlformats.org/officeDocument/2006/relationships/hyperlink" Target="http://paperpile.com/b/a3wVbl/0t1C" TargetMode="External"/><Relationship Id="rId165" Type="http://schemas.openxmlformats.org/officeDocument/2006/relationships/hyperlink" Target="http://paperpile.com/b/a3wVbl/echY" TargetMode="External"/><Relationship Id="rId372" Type="http://schemas.openxmlformats.org/officeDocument/2006/relationships/hyperlink" Target="http://paperpile.com/b/a3wVbl/3K3N" TargetMode="External"/><Relationship Id="rId677" Type="http://schemas.openxmlformats.org/officeDocument/2006/relationships/hyperlink" Target="http://dx.doi.org/10.1093/cercor/bhl036" TargetMode="External"/><Relationship Id="rId800" Type="http://schemas.openxmlformats.org/officeDocument/2006/relationships/hyperlink" Target="http://paperpile.com/b/a3wVbl/G7EU" TargetMode="External"/><Relationship Id="rId232" Type="http://schemas.openxmlformats.org/officeDocument/2006/relationships/hyperlink" Target="http://paperpile.com/b/a3wVbl/C2YD" TargetMode="External"/><Relationship Id="rId884" Type="http://schemas.openxmlformats.org/officeDocument/2006/relationships/hyperlink" Target="http://paperpile.com/b/a3wVbl/ALaC" TargetMode="External"/><Relationship Id="rId27" Type="http://schemas.openxmlformats.org/officeDocument/2006/relationships/hyperlink" Target="https://paperpile.com/c/a3wVbl/t7Il+p3PW" TargetMode="External"/><Relationship Id="rId537" Type="http://schemas.openxmlformats.org/officeDocument/2006/relationships/hyperlink" Target="http://dx.doi.org/10.18637/JSS.V082.I13" TargetMode="External"/><Relationship Id="rId744" Type="http://schemas.openxmlformats.org/officeDocument/2006/relationships/hyperlink" Target="http://paperpile.com/b/a3wVbl/OyT8" TargetMode="External"/><Relationship Id="rId951" Type="http://schemas.openxmlformats.org/officeDocument/2006/relationships/hyperlink" Target="http://paperpile.com/b/a3wVbl/58g7" TargetMode="External"/><Relationship Id="rId80" Type="http://schemas.openxmlformats.org/officeDocument/2006/relationships/hyperlink" Target="https://paperpile.com/c/a3wVbl/6cm3" TargetMode="External"/><Relationship Id="rId176" Type="http://schemas.openxmlformats.org/officeDocument/2006/relationships/hyperlink" Target="http://paperpile.com/b/a3wVbl/SNVn" TargetMode="External"/><Relationship Id="rId383" Type="http://schemas.openxmlformats.org/officeDocument/2006/relationships/hyperlink" Target="http://paperpile.com/b/a3wVbl/ptGS" TargetMode="External"/><Relationship Id="rId590" Type="http://schemas.openxmlformats.org/officeDocument/2006/relationships/hyperlink" Target="http://paperpile.com/b/a3wVbl/fBeS" TargetMode="External"/><Relationship Id="rId604" Type="http://schemas.openxmlformats.org/officeDocument/2006/relationships/hyperlink" Target="http://paperpile.com/b/a3wVbl/FAzb" TargetMode="External"/><Relationship Id="rId811" Type="http://schemas.openxmlformats.org/officeDocument/2006/relationships/hyperlink" Target="http://dx.doi.org/10.3389/fnhum.2015.00660" TargetMode="External"/><Relationship Id="rId1027" Type="http://schemas.openxmlformats.org/officeDocument/2006/relationships/hyperlink" Target="http://paperpile.com/b/a3wVbl/C5Oo" TargetMode="External"/><Relationship Id="rId243" Type="http://schemas.openxmlformats.org/officeDocument/2006/relationships/hyperlink" Target="http://paperpile.com/b/a3wVbl/uPjy" TargetMode="External"/><Relationship Id="rId450" Type="http://schemas.openxmlformats.org/officeDocument/2006/relationships/hyperlink" Target="http://paperpile.com/b/a3wVbl/V8DK" TargetMode="External"/><Relationship Id="rId688" Type="http://schemas.openxmlformats.org/officeDocument/2006/relationships/hyperlink" Target="http://paperpile.com/b/a3wVbl/oEln" TargetMode="External"/><Relationship Id="rId895" Type="http://schemas.openxmlformats.org/officeDocument/2006/relationships/hyperlink" Target="http://dx.doi.org/10.1016/j.arr.2014.04.004" TargetMode="External"/><Relationship Id="rId909" Type="http://schemas.openxmlformats.org/officeDocument/2006/relationships/hyperlink" Target="http://paperpile.com/b/a3wVbl/nBjj" TargetMode="External"/><Relationship Id="rId1080" Type="http://schemas.openxmlformats.org/officeDocument/2006/relationships/hyperlink" Target="http://paperpile.com/b/a3wVbl/qZjc" TargetMode="External"/><Relationship Id="rId38" Type="http://schemas.openxmlformats.org/officeDocument/2006/relationships/hyperlink" Target="https://paperpile.com/c/a3wVbl/fBeS+EnH3+eqcW" TargetMode="External"/><Relationship Id="rId103" Type="http://schemas.openxmlformats.org/officeDocument/2006/relationships/hyperlink" Target="https://paperpile.com/c/a3wVbl/6cm3" TargetMode="External"/><Relationship Id="rId310" Type="http://schemas.openxmlformats.org/officeDocument/2006/relationships/hyperlink" Target="http://paperpile.com/b/a3wVbl/kJa8" TargetMode="External"/><Relationship Id="rId548" Type="http://schemas.openxmlformats.org/officeDocument/2006/relationships/hyperlink" Target="http://paperpile.com/b/a3wVbl/7AIp" TargetMode="External"/><Relationship Id="rId755" Type="http://schemas.openxmlformats.org/officeDocument/2006/relationships/hyperlink" Target="http://paperpile.com/b/a3wVbl/nprE" TargetMode="External"/><Relationship Id="rId962" Type="http://schemas.openxmlformats.org/officeDocument/2006/relationships/hyperlink" Target="http://paperpile.com/b/a3wVbl/af2E" TargetMode="External"/><Relationship Id="rId91" Type="http://schemas.openxmlformats.org/officeDocument/2006/relationships/hyperlink" Target="https://paperpile.com/c/a3wVbl/Issv+Z6K6+NrwA" TargetMode="External"/><Relationship Id="rId187" Type="http://schemas.openxmlformats.org/officeDocument/2006/relationships/hyperlink" Target="http://paperpile.com/b/a3wVbl/Kj0S" TargetMode="External"/><Relationship Id="rId394" Type="http://schemas.openxmlformats.org/officeDocument/2006/relationships/hyperlink" Target="http://paperpile.com/b/a3wVbl/YEWe" TargetMode="External"/><Relationship Id="rId408" Type="http://schemas.openxmlformats.org/officeDocument/2006/relationships/hyperlink" Target="http://paperpile.com/b/a3wVbl/19rd" TargetMode="External"/><Relationship Id="rId615" Type="http://schemas.openxmlformats.org/officeDocument/2006/relationships/hyperlink" Target="http://paperpile.com/b/a3wVbl/1Kgo" TargetMode="External"/><Relationship Id="rId822" Type="http://schemas.openxmlformats.org/officeDocument/2006/relationships/hyperlink" Target="http://paperpile.com/b/a3wVbl/jMDl" TargetMode="External"/><Relationship Id="rId1038" Type="http://schemas.openxmlformats.org/officeDocument/2006/relationships/hyperlink" Target="http://paperpile.com/b/a3wVbl/vg9f" TargetMode="External"/><Relationship Id="rId254" Type="http://schemas.openxmlformats.org/officeDocument/2006/relationships/hyperlink" Target="http://paperpile.com/b/a3wVbl/ZcyP" TargetMode="External"/><Relationship Id="rId699" Type="http://schemas.openxmlformats.org/officeDocument/2006/relationships/hyperlink" Target="https://books.google.com/books/about/Spatial_and_Temporal_Reasoning_in_Geogra.html?id=Sf0Zztm8EJkC" TargetMode="External"/><Relationship Id="rId1091" Type="http://schemas.openxmlformats.org/officeDocument/2006/relationships/hyperlink" Target="http://dx.doi.org/10.3389/fnagi.2016.00122" TargetMode="External"/><Relationship Id="rId1105" Type="http://schemas.openxmlformats.org/officeDocument/2006/relationships/header" Target="header1.xml"/><Relationship Id="rId49" Type="http://schemas.openxmlformats.org/officeDocument/2006/relationships/hyperlink" Target="https://paperpile.com/c/a3wVbl/L64J" TargetMode="External"/><Relationship Id="rId114" Type="http://schemas.openxmlformats.org/officeDocument/2006/relationships/hyperlink" Target="https://paperpile.com/c/a3wVbl/L64J" TargetMode="External"/><Relationship Id="rId461" Type="http://schemas.openxmlformats.org/officeDocument/2006/relationships/hyperlink" Target="http://paperpile.com/b/a3wVbl/0Vjy" TargetMode="External"/><Relationship Id="rId559" Type="http://schemas.openxmlformats.org/officeDocument/2006/relationships/hyperlink" Target="http://paperpile.com/b/a3wVbl/M7sG" TargetMode="External"/><Relationship Id="rId766" Type="http://schemas.openxmlformats.org/officeDocument/2006/relationships/hyperlink" Target="http://paperpile.com/b/a3wVbl/Oin5" TargetMode="External"/><Relationship Id="rId198" Type="http://schemas.openxmlformats.org/officeDocument/2006/relationships/hyperlink" Target="http://paperpile.com/b/a3wVbl/qmSg" TargetMode="External"/><Relationship Id="rId321" Type="http://schemas.openxmlformats.org/officeDocument/2006/relationships/hyperlink" Target="http://dx.doi.org/10.3389/fnhum.2014.00803" TargetMode="External"/><Relationship Id="rId419" Type="http://schemas.openxmlformats.org/officeDocument/2006/relationships/hyperlink" Target="http://paperpile.com/b/a3wVbl/6DHe" TargetMode="External"/><Relationship Id="rId626" Type="http://schemas.openxmlformats.org/officeDocument/2006/relationships/hyperlink" Target="http://paperpile.com/b/a3wVbl/PHcw" TargetMode="External"/><Relationship Id="rId973" Type="http://schemas.openxmlformats.org/officeDocument/2006/relationships/hyperlink" Target="http://dx.doi.org/10.1037/h0061626" TargetMode="External"/><Relationship Id="rId1049" Type="http://schemas.openxmlformats.org/officeDocument/2006/relationships/hyperlink" Target="http://dx.doi.org/10.1038/s41598-018-19993-9" TargetMode="External"/><Relationship Id="rId833" Type="http://schemas.openxmlformats.org/officeDocument/2006/relationships/hyperlink" Target="http://paperpile.com/b/a3wVbl/pKZr" TargetMode="External"/><Relationship Id="rId265" Type="http://schemas.openxmlformats.org/officeDocument/2006/relationships/hyperlink" Target="http://paperpile.com/b/a3wVbl/aBX8" TargetMode="External"/><Relationship Id="rId472" Type="http://schemas.openxmlformats.org/officeDocument/2006/relationships/hyperlink" Target="http://paperpile.com/b/a3wVbl/EnH3" TargetMode="External"/><Relationship Id="rId900" Type="http://schemas.openxmlformats.org/officeDocument/2006/relationships/hyperlink" Target="http://paperpile.com/b/a3wVbl/Tqz6" TargetMode="External"/><Relationship Id="rId125" Type="http://schemas.openxmlformats.org/officeDocument/2006/relationships/hyperlink" Target="https://paperpile.com/c/a3wVbl/19rd+Oec3+Issv+QcY5+Z4WL+ptGS" TargetMode="External"/><Relationship Id="rId332" Type="http://schemas.openxmlformats.org/officeDocument/2006/relationships/hyperlink" Target="http://paperpile.com/b/a3wVbl/h8rw" TargetMode="External"/><Relationship Id="rId777" Type="http://schemas.openxmlformats.org/officeDocument/2006/relationships/hyperlink" Target="http://dx.doi.org/10.1007/s10459-010-9222-y" TargetMode="External"/><Relationship Id="rId984" Type="http://schemas.openxmlformats.org/officeDocument/2006/relationships/hyperlink" Target="http://paperpile.com/b/a3wVbl/yjew" TargetMode="External"/><Relationship Id="rId637" Type="http://schemas.openxmlformats.org/officeDocument/2006/relationships/hyperlink" Target="http://paperpile.com/b/a3wVbl/vTLL" TargetMode="External"/><Relationship Id="rId844" Type="http://schemas.openxmlformats.org/officeDocument/2006/relationships/hyperlink" Target="http://paperpile.com/b/a3wVbl/GTNt" TargetMode="External"/><Relationship Id="rId276" Type="http://schemas.openxmlformats.org/officeDocument/2006/relationships/hyperlink" Target="http://paperpile.com/b/a3wVbl/43EA" TargetMode="External"/><Relationship Id="rId483" Type="http://schemas.openxmlformats.org/officeDocument/2006/relationships/hyperlink" Target="http://paperpile.com/b/a3wVbl/AXLi" TargetMode="External"/><Relationship Id="rId690" Type="http://schemas.openxmlformats.org/officeDocument/2006/relationships/hyperlink" Target="http://paperpile.com/b/a3wVbl/Qnam" TargetMode="External"/><Relationship Id="rId704" Type="http://schemas.openxmlformats.org/officeDocument/2006/relationships/hyperlink" Target="http://paperpile.com/b/a3wVbl/AyMI" TargetMode="External"/><Relationship Id="rId911" Type="http://schemas.openxmlformats.org/officeDocument/2006/relationships/hyperlink" Target="http://paperpile.com/b/a3wVbl/nBjj" TargetMode="External"/><Relationship Id="rId40" Type="http://schemas.openxmlformats.org/officeDocument/2006/relationships/hyperlink" Target="https://paperpile.com/c/a3wVbl/VP0S+FNMe" TargetMode="External"/><Relationship Id="rId136" Type="http://schemas.openxmlformats.org/officeDocument/2006/relationships/hyperlink" Target="https://paperpile.com/c/a3wVbl/kwK5" TargetMode="External"/><Relationship Id="rId343" Type="http://schemas.openxmlformats.org/officeDocument/2006/relationships/hyperlink" Target="http://paperpile.com/b/a3wVbl/zyVm" TargetMode="External"/><Relationship Id="rId550" Type="http://schemas.openxmlformats.org/officeDocument/2006/relationships/hyperlink" Target="http://paperpile.com/b/a3wVbl/XpgU" TargetMode="External"/><Relationship Id="rId788" Type="http://schemas.openxmlformats.org/officeDocument/2006/relationships/hyperlink" Target="http://paperpile.com/b/a3wVbl/YYPg" TargetMode="External"/><Relationship Id="rId995" Type="http://schemas.openxmlformats.org/officeDocument/2006/relationships/hyperlink" Target="http://paperpile.com/b/a3wVbl/HzlI" TargetMode="External"/><Relationship Id="rId203" Type="http://schemas.openxmlformats.org/officeDocument/2006/relationships/hyperlink" Target="http://dx.doi.org/10.1002/1099-1166(200011)15:11%3C1021::aid-gps234%3E3.0.co;2-6" TargetMode="External"/><Relationship Id="rId648" Type="http://schemas.openxmlformats.org/officeDocument/2006/relationships/hyperlink" Target="http://paperpile.com/b/a3wVbl/StgZ" TargetMode="External"/><Relationship Id="rId855" Type="http://schemas.openxmlformats.org/officeDocument/2006/relationships/hyperlink" Target="http://paperpile.com/b/a3wVbl/Jy1s" TargetMode="External"/><Relationship Id="rId1040" Type="http://schemas.openxmlformats.org/officeDocument/2006/relationships/hyperlink" Target="http://paperpile.com/b/a3wVbl/vg9f" TargetMode="External"/><Relationship Id="rId287" Type="http://schemas.openxmlformats.org/officeDocument/2006/relationships/hyperlink" Target="http://paperpile.com/b/a3wVbl/YqIr" TargetMode="External"/><Relationship Id="rId410" Type="http://schemas.openxmlformats.org/officeDocument/2006/relationships/hyperlink" Target="http://paperpile.com/b/a3wVbl/19rd" TargetMode="External"/><Relationship Id="rId494" Type="http://schemas.openxmlformats.org/officeDocument/2006/relationships/hyperlink" Target="http://paperpile.com/b/a3wVbl/OohD" TargetMode="External"/><Relationship Id="rId508" Type="http://schemas.openxmlformats.org/officeDocument/2006/relationships/hyperlink" Target="http://paperpile.com/b/a3wVbl/hziD" TargetMode="External"/><Relationship Id="rId715" Type="http://schemas.openxmlformats.org/officeDocument/2006/relationships/hyperlink" Target="http://paperpile.com/b/a3wVbl/vspW" TargetMode="External"/><Relationship Id="rId922" Type="http://schemas.openxmlformats.org/officeDocument/2006/relationships/hyperlink" Target="http://paperpile.com/b/a3wVbl/1azR" TargetMode="External"/><Relationship Id="rId147" Type="http://schemas.openxmlformats.org/officeDocument/2006/relationships/hyperlink" Target="http://paperpile.com/b/a3wVbl/vH9G" TargetMode="External"/><Relationship Id="rId354" Type="http://schemas.openxmlformats.org/officeDocument/2006/relationships/hyperlink" Target="http://paperpile.com/b/a3wVbl/NrwA" TargetMode="External"/><Relationship Id="rId799" Type="http://schemas.openxmlformats.org/officeDocument/2006/relationships/hyperlink" Target="https://discovery.ucl.ac.uk/id/eprint/10103569/1/HCMComplete.pdf" TargetMode="External"/><Relationship Id="rId51" Type="http://schemas.openxmlformats.org/officeDocument/2006/relationships/hyperlink" Target="https://paperpile.com/c/a3wVbl/xOrY+C5Oo+BKKl" TargetMode="External"/><Relationship Id="rId561" Type="http://schemas.openxmlformats.org/officeDocument/2006/relationships/hyperlink" Target="http://dx.doi.org/10.1016/j.bbr.2009.03.041" TargetMode="External"/><Relationship Id="rId659" Type="http://schemas.openxmlformats.org/officeDocument/2006/relationships/hyperlink" Target="http://dx.doi.org/10.1177/0013916588201002" TargetMode="External"/><Relationship Id="rId866" Type="http://schemas.openxmlformats.org/officeDocument/2006/relationships/hyperlink" Target="http://paperpile.com/b/a3wVbl/Lhjz" TargetMode="External"/><Relationship Id="rId214" Type="http://schemas.openxmlformats.org/officeDocument/2006/relationships/hyperlink" Target="http://paperpile.com/b/a3wVbl/TgSN" TargetMode="External"/><Relationship Id="rId298" Type="http://schemas.openxmlformats.org/officeDocument/2006/relationships/hyperlink" Target="http://paperpile.com/b/a3wVbl/Z6K6" TargetMode="External"/><Relationship Id="rId421" Type="http://schemas.openxmlformats.org/officeDocument/2006/relationships/hyperlink" Target="http://paperpile.com/b/a3wVbl/6DHe" TargetMode="External"/><Relationship Id="rId519" Type="http://schemas.openxmlformats.org/officeDocument/2006/relationships/hyperlink" Target="http://paperpile.com/b/a3wVbl/h9Es" TargetMode="External"/><Relationship Id="rId1051" Type="http://schemas.openxmlformats.org/officeDocument/2006/relationships/hyperlink" Target="http://paperpile.com/b/a3wVbl/x1gO" TargetMode="External"/><Relationship Id="rId158" Type="http://schemas.openxmlformats.org/officeDocument/2006/relationships/hyperlink" Target="http://paperpile.com/b/a3wVbl/6cm3" TargetMode="External"/><Relationship Id="rId726" Type="http://schemas.openxmlformats.org/officeDocument/2006/relationships/hyperlink" Target="http://paperpile.com/b/a3wVbl/zDLQ" TargetMode="External"/><Relationship Id="rId933" Type="http://schemas.openxmlformats.org/officeDocument/2006/relationships/hyperlink" Target="http://paperpile.com/b/a3wVbl/PmXb" TargetMode="External"/><Relationship Id="rId1009" Type="http://schemas.openxmlformats.org/officeDocument/2006/relationships/hyperlink" Target="http://paperpile.com/b/a3wVbl/umr2" TargetMode="External"/><Relationship Id="rId62" Type="http://schemas.openxmlformats.org/officeDocument/2006/relationships/hyperlink" Target="https://paperpile.com/c/a3wVbl/Kj0S+fTUn+CHaW" TargetMode="External"/><Relationship Id="rId365" Type="http://schemas.openxmlformats.org/officeDocument/2006/relationships/hyperlink" Target="http://paperpile.com/b/a3wVbl/4Wj0" TargetMode="External"/><Relationship Id="rId572" Type="http://schemas.openxmlformats.org/officeDocument/2006/relationships/hyperlink" Target="http://paperpile.com/b/a3wVbl/9c5Z" TargetMode="External"/><Relationship Id="rId225" Type="http://schemas.openxmlformats.org/officeDocument/2006/relationships/hyperlink" Target="http://paperpile.com/b/a3wVbl/cl1K" TargetMode="External"/><Relationship Id="rId432" Type="http://schemas.openxmlformats.org/officeDocument/2006/relationships/hyperlink" Target="http://paperpile.com/b/a3wVbl/L64J" TargetMode="External"/><Relationship Id="rId877" Type="http://schemas.openxmlformats.org/officeDocument/2006/relationships/hyperlink" Target="http://dx.doi.org/10.3389/fnbeh.2018.00237" TargetMode="External"/><Relationship Id="rId1062" Type="http://schemas.openxmlformats.org/officeDocument/2006/relationships/hyperlink" Target="http://paperpile.com/b/a3wVbl/DMqL" TargetMode="External"/><Relationship Id="rId737" Type="http://schemas.openxmlformats.org/officeDocument/2006/relationships/hyperlink" Target="http://paperpile.com/b/a3wVbl/5eVg" TargetMode="External"/><Relationship Id="rId944" Type="http://schemas.openxmlformats.org/officeDocument/2006/relationships/hyperlink" Target="http://paperpile.com/b/a3wVbl/Natb" TargetMode="External"/><Relationship Id="rId73" Type="http://schemas.openxmlformats.org/officeDocument/2006/relationships/hyperlink" Target="https://paperpile.com/c/a3wVbl/C2YD" TargetMode="External"/><Relationship Id="rId169" Type="http://schemas.openxmlformats.org/officeDocument/2006/relationships/hyperlink" Target="http://paperpile.com/b/a3wVbl/bcV3" TargetMode="External"/><Relationship Id="rId376" Type="http://schemas.openxmlformats.org/officeDocument/2006/relationships/hyperlink" Target="http://paperpile.com/b/a3wVbl/0lfO" TargetMode="External"/><Relationship Id="rId583" Type="http://schemas.openxmlformats.org/officeDocument/2006/relationships/hyperlink" Target="http://dx.doi.org/10.1002/alz.12031" TargetMode="External"/><Relationship Id="rId790" Type="http://schemas.openxmlformats.org/officeDocument/2006/relationships/hyperlink" Target="http://paperpile.com/b/a3wVbl/E4Hp" TargetMode="External"/><Relationship Id="rId804" Type="http://schemas.openxmlformats.org/officeDocument/2006/relationships/hyperlink" Target="http://paperpile.com/b/a3wVbl/G7EU" TargetMode="External"/><Relationship Id="rId4" Type="http://schemas.openxmlformats.org/officeDocument/2006/relationships/webSettings" Target="webSettings.xml"/><Relationship Id="rId236" Type="http://schemas.openxmlformats.org/officeDocument/2006/relationships/hyperlink" Target="http://paperpile.com/b/a3wVbl/8KMo" TargetMode="External"/><Relationship Id="rId443" Type="http://schemas.openxmlformats.org/officeDocument/2006/relationships/hyperlink" Target="http://paperpile.com/b/a3wVbl/mLyI" TargetMode="External"/><Relationship Id="rId650" Type="http://schemas.openxmlformats.org/officeDocument/2006/relationships/hyperlink" Target="http://paperpile.com/b/a3wVbl/StgZ" TargetMode="External"/><Relationship Id="rId888" Type="http://schemas.openxmlformats.org/officeDocument/2006/relationships/hyperlink" Target="http://paperpile.com/b/a3wVbl/ALaC" TargetMode="External"/><Relationship Id="rId1073" Type="http://schemas.openxmlformats.org/officeDocument/2006/relationships/hyperlink" Target="http://dx.doi.org/10.1371/journal.pone.0044886" TargetMode="External"/><Relationship Id="rId303" Type="http://schemas.openxmlformats.org/officeDocument/2006/relationships/hyperlink" Target="http://dx.doi.org/10.1093/cercor/bhv061" TargetMode="External"/><Relationship Id="rId748" Type="http://schemas.openxmlformats.org/officeDocument/2006/relationships/hyperlink" Target="http://paperpile.com/b/a3wVbl/VSEA" TargetMode="External"/><Relationship Id="rId955" Type="http://schemas.openxmlformats.org/officeDocument/2006/relationships/hyperlink" Target="http://dx.doi.org/10.1080/0361073X.2014.926773" TargetMode="External"/><Relationship Id="rId84" Type="http://schemas.openxmlformats.org/officeDocument/2006/relationships/hyperlink" Target="https://paperpile.com/c/a3wVbl/AXLi+Oin5" TargetMode="External"/><Relationship Id="rId387" Type="http://schemas.openxmlformats.org/officeDocument/2006/relationships/hyperlink" Target="http://dx.doi.org/10.3389/fnagi.2012.00029" TargetMode="External"/><Relationship Id="rId510" Type="http://schemas.openxmlformats.org/officeDocument/2006/relationships/hyperlink" Target="http://paperpile.com/b/a3wVbl/lxqp" TargetMode="External"/><Relationship Id="rId594" Type="http://schemas.openxmlformats.org/officeDocument/2006/relationships/hyperlink" Target="http://paperpile.com/b/a3wVbl/fBeS" TargetMode="External"/><Relationship Id="rId608" Type="http://schemas.openxmlformats.org/officeDocument/2006/relationships/hyperlink" Target="http://paperpile.com/b/a3wVbl/puxA" TargetMode="External"/><Relationship Id="rId815" Type="http://schemas.openxmlformats.org/officeDocument/2006/relationships/hyperlink" Target="http://paperpile.com/b/a3wVbl/kQ6t" TargetMode="External"/><Relationship Id="rId247" Type="http://schemas.openxmlformats.org/officeDocument/2006/relationships/hyperlink" Target="http://paperpile.com/b/a3wVbl/fhJa" TargetMode="External"/><Relationship Id="rId899" Type="http://schemas.openxmlformats.org/officeDocument/2006/relationships/hyperlink" Target="http://paperpile.com/b/a3wVbl/Tqz6" TargetMode="External"/><Relationship Id="rId1000" Type="http://schemas.openxmlformats.org/officeDocument/2006/relationships/hyperlink" Target="http://paperpile.com/b/a3wVbl/ZlrR" TargetMode="External"/><Relationship Id="rId1084" Type="http://schemas.openxmlformats.org/officeDocument/2006/relationships/hyperlink" Target="http://paperpile.com/b/a3wVbl/qZjc" TargetMode="External"/><Relationship Id="rId107" Type="http://schemas.openxmlformats.org/officeDocument/2006/relationships/hyperlink" Target="https://paperpile.com/c/a3wVbl/3K3N" TargetMode="External"/><Relationship Id="rId454" Type="http://schemas.openxmlformats.org/officeDocument/2006/relationships/hyperlink" Target="http://paperpile.com/b/a3wVbl/DtGe" TargetMode="External"/><Relationship Id="rId661" Type="http://schemas.openxmlformats.org/officeDocument/2006/relationships/hyperlink" Target="http://paperpile.com/b/a3wVbl/Z4WL" TargetMode="External"/><Relationship Id="rId759" Type="http://schemas.openxmlformats.org/officeDocument/2006/relationships/hyperlink" Target="http://dx.doi.org/10.3758/s13423-019-01633-6" TargetMode="External"/><Relationship Id="rId966" Type="http://schemas.openxmlformats.org/officeDocument/2006/relationships/hyperlink" Target="http://paperpile.com/b/a3wVbl/af2E" TargetMode="External"/><Relationship Id="rId11" Type="http://schemas.openxmlformats.org/officeDocument/2006/relationships/hyperlink" Target="https://paperpile.com/c/a3wVbl/kQ6t+DMZy+zDLQ+yjew+0R2b" TargetMode="External"/><Relationship Id="rId314" Type="http://schemas.openxmlformats.org/officeDocument/2006/relationships/hyperlink" Target="http://paperpile.com/b/a3wVbl/kJa8" TargetMode="External"/><Relationship Id="rId398" Type="http://schemas.openxmlformats.org/officeDocument/2006/relationships/hyperlink" Target="http://paperpile.com/b/a3wVbl/YEWe" TargetMode="External"/><Relationship Id="rId521" Type="http://schemas.openxmlformats.org/officeDocument/2006/relationships/hyperlink" Target="http://dx.doi.org/10.1186/1743-0003-10-17" TargetMode="External"/><Relationship Id="rId619" Type="http://schemas.openxmlformats.org/officeDocument/2006/relationships/hyperlink" Target="http://dx.doi.org/10.1177/0733464815581481" TargetMode="External"/><Relationship Id="rId95" Type="http://schemas.openxmlformats.org/officeDocument/2006/relationships/hyperlink" Target="https://paperpile.com/c/a3wVbl/4WEF" TargetMode="External"/><Relationship Id="rId160" Type="http://schemas.openxmlformats.org/officeDocument/2006/relationships/hyperlink" Target="http://paperpile.com/b/a3wVbl/6cm3" TargetMode="External"/><Relationship Id="rId826" Type="http://schemas.openxmlformats.org/officeDocument/2006/relationships/hyperlink" Target="http://paperpile.com/b/a3wVbl/FYPr" TargetMode="External"/><Relationship Id="rId1011" Type="http://schemas.openxmlformats.org/officeDocument/2006/relationships/hyperlink" Target="http://paperpile.com/b/a3wVbl/umr2" TargetMode="External"/><Relationship Id="rId1109" Type="http://schemas.openxmlformats.org/officeDocument/2006/relationships/theme" Target="theme/theme1.xml"/><Relationship Id="rId258" Type="http://schemas.openxmlformats.org/officeDocument/2006/relationships/hyperlink" Target="http://paperpile.com/b/a3wVbl/0R2b" TargetMode="External"/><Relationship Id="rId465" Type="http://schemas.openxmlformats.org/officeDocument/2006/relationships/hyperlink" Target="http://paperpile.com/b/a3wVbl/Oec3" TargetMode="External"/><Relationship Id="rId672" Type="http://schemas.openxmlformats.org/officeDocument/2006/relationships/hyperlink" Target="http://paperpile.com/b/a3wVbl/WLBX" TargetMode="External"/><Relationship Id="rId1095" Type="http://schemas.openxmlformats.org/officeDocument/2006/relationships/hyperlink" Target="http://paperpile.com/b/a3wVbl/NLto" TargetMode="External"/><Relationship Id="rId22" Type="http://schemas.openxmlformats.org/officeDocument/2006/relationships/hyperlink" Target="https://paperpile.com/c/a3wVbl/vspW+0lfO+9c5Z+iji5" TargetMode="External"/><Relationship Id="rId118" Type="http://schemas.openxmlformats.org/officeDocument/2006/relationships/hyperlink" Target="https://paperpile.com/c/a3wVbl/KmU9" TargetMode="External"/><Relationship Id="rId325" Type="http://schemas.openxmlformats.org/officeDocument/2006/relationships/hyperlink" Target="http://paperpile.com/b/a3wVbl/kwK5" TargetMode="External"/><Relationship Id="rId532" Type="http://schemas.openxmlformats.org/officeDocument/2006/relationships/hyperlink" Target="http://paperpile.com/b/a3wVbl/HJrd" TargetMode="External"/><Relationship Id="rId977" Type="http://schemas.openxmlformats.org/officeDocument/2006/relationships/hyperlink" Target="http://paperpile.com/b/a3wVbl/oUxs" TargetMode="External"/><Relationship Id="rId171" Type="http://schemas.openxmlformats.org/officeDocument/2006/relationships/hyperlink" Target="http://paperpile.com/b/a3wVbl/bcV3" TargetMode="External"/><Relationship Id="rId837" Type="http://schemas.openxmlformats.org/officeDocument/2006/relationships/hyperlink" Target="http://paperpile.com/b/a3wVbl/FLqf" TargetMode="External"/><Relationship Id="rId1022" Type="http://schemas.openxmlformats.org/officeDocument/2006/relationships/hyperlink" Target="http://paperpile.com/b/a3wVbl/xOrY" TargetMode="External"/><Relationship Id="rId269" Type="http://schemas.openxmlformats.org/officeDocument/2006/relationships/hyperlink" Target="http://dx.doi.org/10.1037/a0032382" TargetMode="External"/><Relationship Id="rId476" Type="http://schemas.openxmlformats.org/officeDocument/2006/relationships/hyperlink" Target="http://paperpile.com/b/a3wVbl/AcQF" TargetMode="External"/><Relationship Id="rId683" Type="http://schemas.openxmlformats.org/officeDocument/2006/relationships/hyperlink" Target="http://dx.doi.org/10.1037/0735-7044.116.5.851" TargetMode="External"/><Relationship Id="rId890" Type="http://schemas.openxmlformats.org/officeDocument/2006/relationships/hyperlink" Target="http://paperpile.com/b/a3wVbl/ZIyD" TargetMode="External"/><Relationship Id="rId904" Type="http://schemas.openxmlformats.org/officeDocument/2006/relationships/hyperlink" Target="http://paperpile.com/b/a3wVbl/t7Il" TargetMode="External"/><Relationship Id="rId33" Type="http://schemas.openxmlformats.org/officeDocument/2006/relationships/hyperlink" Target="https://paperpile.com/c/a3wVbl/CHaW" TargetMode="External"/><Relationship Id="rId129" Type="http://schemas.openxmlformats.org/officeDocument/2006/relationships/hyperlink" Target="https://paperpile.com/c/a3wVbl/ckll+DtGe+0Vjy" TargetMode="External"/><Relationship Id="rId336" Type="http://schemas.openxmlformats.org/officeDocument/2006/relationships/hyperlink" Target="http://paperpile.com/b/a3wVbl/Ow7w" TargetMode="External"/><Relationship Id="rId543" Type="http://schemas.openxmlformats.org/officeDocument/2006/relationships/hyperlink" Target="http://dx.doi.org/10.1016/j.neurobiolaging.2016.12.003" TargetMode="External"/><Relationship Id="rId988" Type="http://schemas.openxmlformats.org/officeDocument/2006/relationships/hyperlink" Target="http://paperpile.com/b/a3wVbl/WqTk" TargetMode="External"/><Relationship Id="rId182" Type="http://schemas.openxmlformats.org/officeDocument/2006/relationships/hyperlink" Target="http://paperpile.com/b/a3wVbl/mk2J" TargetMode="External"/><Relationship Id="rId403" Type="http://schemas.openxmlformats.org/officeDocument/2006/relationships/hyperlink" Target="http://paperpile.com/b/a3wVbl/KmU9" TargetMode="External"/><Relationship Id="rId750" Type="http://schemas.openxmlformats.org/officeDocument/2006/relationships/hyperlink" Target="http://paperpile.com/b/a3wVbl/VSEA" TargetMode="External"/><Relationship Id="rId848" Type="http://schemas.openxmlformats.org/officeDocument/2006/relationships/hyperlink" Target="http://paperpile.com/b/a3wVbl/fAcn" TargetMode="External"/><Relationship Id="rId1033" Type="http://schemas.openxmlformats.org/officeDocument/2006/relationships/hyperlink" Target="http://paperpile.com/b/a3wVbl/BKKl" TargetMode="External"/><Relationship Id="rId487" Type="http://schemas.openxmlformats.org/officeDocument/2006/relationships/hyperlink" Target="http://dx.doi.org/10.3758/s13421-021-01181-2" TargetMode="External"/><Relationship Id="rId610" Type="http://schemas.openxmlformats.org/officeDocument/2006/relationships/hyperlink" Target="http://paperpile.com/b/a3wVbl/puxA" TargetMode="External"/><Relationship Id="rId694" Type="http://schemas.openxmlformats.org/officeDocument/2006/relationships/hyperlink" Target="http://paperpile.com/b/a3wVbl/Qnam" TargetMode="External"/><Relationship Id="rId708" Type="http://schemas.openxmlformats.org/officeDocument/2006/relationships/hyperlink" Target="http://paperpile.com/b/a3wVbl/ckll" TargetMode="External"/><Relationship Id="rId915" Type="http://schemas.openxmlformats.org/officeDocument/2006/relationships/hyperlink" Target="http://paperpile.com/b/a3wVbl/iCIn" TargetMode="External"/><Relationship Id="rId347" Type="http://schemas.openxmlformats.org/officeDocument/2006/relationships/hyperlink" Target="http://paperpile.com/b/a3wVbl/VP0S" TargetMode="External"/><Relationship Id="rId999" Type="http://schemas.openxmlformats.org/officeDocument/2006/relationships/hyperlink" Target="http://paperpile.com/b/a3wVbl/ZlrR" TargetMode="External"/><Relationship Id="rId1100" Type="http://schemas.openxmlformats.org/officeDocument/2006/relationships/hyperlink" Target="http://paperpile.com/b/a3wVbl/YSUT" TargetMode="External"/><Relationship Id="rId44" Type="http://schemas.openxmlformats.org/officeDocument/2006/relationships/hyperlink" Target="https://paperpile.com/c/a3wVbl/FNMe+fBeS+oEln+19rd+cCKy" TargetMode="External"/><Relationship Id="rId554" Type="http://schemas.openxmlformats.org/officeDocument/2006/relationships/hyperlink" Target="http://paperpile.com/b/a3wVbl/XpgU" TargetMode="External"/><Relationship Id="rId761" Type="http://schemas.openxmlformats.org/officeDocument/2006/relationships/hyperlink" Target="http://paperpile.com/b/a3wVbl/cCKy" TargetMode="External"/><Relationship Id="rId859" Type="http://schemas.openxmlformats.org/officeDocument/2006/relationships/hyperlink" Target="http://dx.doi.org/10.1162/pres.15.6.637" TargetMode="External"/><Relationship Id="rId193" Type="http://schemas.openxmlformats.org/officeDocument/2006/relationships/hyperlink" Target="http://paperpile.com/b/a3wVbl/PnX3" TargetMode="External"/><Relationship Id="rId207" Type="http://schemas.openxmlformats.org/officeDocument/2006/relationships/hyperlink" Target="http://paperpile.com/b/a3wVbl/0YxF" TargetMode="External"/><Relationship Id="rId414" Type="http://schemas.openxmlformats.org/officeDocument/2006/relationships/hyperlink" Target="http://paperpile.com/b/a3wVbl/0hI6" TargetMode="External"/><Relationship Id="rId498" Type="http://schemas.openxmlformats.org/officeDocument/2006/relationships/hyperlink" Target="http://paperpile.com/b/a3wVbl/OohD" TargetMode="External"/><Relationship Id="rId621" Type="http://schemas.openxmlformats.org/officeDocument/2006/relationships/hyperlink" Target="http://paperpile.com/b/a3wVbl/Res9" TargetMode="External"/><Relationship Id="rId1044" Type="http://schemas.openxmlformats.org/officeDocument/2006/relationships/hyperlink" Target="http://paperpile.com/b/a3wVbl/eqcW" TargetMode="External"/><Relationship Id="rId260" Type="http://schemas.openxmlformats.org/officeDocument/2006/relationships/hyperlink" Target="http://paperpile.com/b/a3wVbl/0R2b" TargetMode="External"/><Relationship Id="rId719" Type="http://schemas.openxmlformats.org/officeDocument/2006/relationships/hyperlink" Target="http://paperpile.com/b/a3wVbl/4WEF" TargetMode="External"/><Relationship Id="rId926" Type="http://schemas.openxmlformats.org/officeDocument/2006/relationships/hyperlink" Target="http://paperpile.com/b/a3wVbl/RHHT" TargetMode="External"/><Relationship Id="rId55" Type="http://schemas.openxmlformats.org/officeDocument/2006/relationships/hyperlink" Target="https://paperpile.com/c/a3wVbl/AcQF" TargetMode="External"/><Relationship Id="rId120" Type="http://schemas.openxmlformats.org/officeDocument/2006/relationships/hyperlink" Target="https://paperpile.com/c/a3wVbl/Issv+fAcn" TargetMode="External"/><Relationship Id="rId358" Type="http://schemas.openxmlformats.org/officeDocument/2006/relationships/hyperlink" Target="http://paperpile.com/b/a3wVbl/FNMe" TargetMode="External"/><Relationship Id="rId565" Type="http://schemas.openxmlformats.org/officeDocument/2006/relationships/hyperlink" Target="http://paperpile.com/b/a3wVbl/pvMt" TargetMode="External"/><Relationship Id="rId772" Type="http://schemas.openxmlformats.org/officeDocument/2006/relationships/hyperlink" Target="http://paperpile.com/b/a3wVbl/c4j6" TargetMode="External"/><Relationship Id="rId218" Type="http://schemas.openxmlformats.org/officeDocument/2006/relationships/hyperlink" Target="http://paperpile.com/b/a3wVbl/PcGU" TargetMode="External"/><Relationship Id="rId425" Type="http://schemas.openxmlformats.org/officeDocument/2006/relationships/hyperlink" Target="http://paperpile.com/b/a3wVbl/hrj1" TargetMode="External"/><Relationship Id="rId632" Type="http://schemas.openxmlformats.org/officeDocument/2006/relationships/hyperlink" Target="http://paperpile.com/b/a3wVbl/IRUH" TargetMode="External"/><Relationship Id="rId1055" Type="http://schemas.openxmlformats.org/officeDocument/2006/relationships/hyperlink" Target="http://dx.doi.org/10.1177/00139165241290974" TargetMode="External"/><Relationship Id="rId271" Type="http://schemas.openxmlformats.org/officeDocument/2006/relationships/hyperlink" Target="http://paperpile.com/b/a3wVbl/sOqe" TargetMode="External"/><Relationship Id="rId937" Type="http://schemas.openxmlformats.org/officeDocument/2006/relationships/hyperlink" Target="http://dx.doi.org/10.4300/JGME-5-4-18" TargetMode="External"/><Relationship Id="rId66" Type="http://schemas.openxmlformats.org/officeDocument/2006/relationships/hyperlink" Target="https://paperpile.com/c/a3wVbl/DMqL" TargetMode="External"/><Relationship Id="rId131" Type="http://schemas.openxmlformats.org/officeDocument/2006/relationships/hyperlink" Target="https://paperpile.com/c/a3wVbl/XpgU+fAcn+43EA+4Wj0" TargetMode="External"/><Relationship Id="rId369" Type="http://schemas.openxmlformats.org/officeDocument/2006/relationships/hyperlink" Target="http://dx.doi.org/10.3389/fnagi.2012.00016" TargetMode="External"/><Relationship Id="rId576" Type="http://schemas.openxmlformats.org/officeDocument/2006/relationships/hyperlink" Target="http://paperpile.com/b/a3wVbl/9c5Z" TargetMode="External"/><Relationship Id="rId783" Type="http://schemas.openxmlformats.org/officeDocument/2006/relationships/hyperlink" Target="http://dx.doi.org/10.1016/j.visres.2015.10.003" TargetMode="External"/><Relationship Id="rId990" Type="http://schemas.openxmlformats.org/officeDocument/2006/relationships/hyperlink" Target="http://paperpile.com/b/a3wVbl/WqTk" TargetMode="External"/><Relationship Id="rId229" Type="http://schemas.openxmlformats.org/officeDocument/2006/relationships/hyperlink" Target="http://paperpile.com/b/a3wVbl/C2YD" TargetMode="External"/><Relationship Id="rId436" Type="http://schemas.openxmlformats.org/officeDocument/2006/relationships/hyperlink" Target="http://paperpile.com/b/a3wVbl/bzMF" TargetMode="External"/><Relationship Id="rId643" Type="http://schemas.openxmlformats.org/officeDocument/2006/relationships/hyperlink" Target="http://paperpile.com/b/a3wVbl/lUEd" TargetMode="External"/><Relationship Id="rId1066" Type="http://schemas.openxmlformats.org/officeDocument/2006/relationships/hyperlink" Target="http://paperpile.com/b/a3wVbl/DMqL" TargetMode="External"/><Relationship Id="rId850" Type="http://schemas.openxmlformats.org/officeDocument/2006/relationships/hyperlink" Target="http://paperpile.com/b/a3wVbl/fAcn" TargetMode="External"/><Relationship Id="rId948" Type="http://schemas.openxmlformats.org/officeDocument/2006/relationships/hyperlink" Target="http://paperpile.com/b/a3wVbl/Natb" TargetMode="External"/><Relationship Id="rId77" Type="http://schemas.openxmlformats.org/officeDocument/2006/relationships/hyperlink" Target="https://paperpile.com/c/a3wVbl/OABY" TargetMode="External"/><Relationship Id="rId282" Type="http://schemas.openxmlformats.org/officeDocument/2006/relationships/hyperlink" Target="http://paperpile.com/b/a3wVbl/VDOk" TargetMode="External"/><Relationship Id="rId503" Type="http://schemas.openxmlformats.org/officeDocument/2006/relationships/hyperlink" Target="http://dx.doi.org/10.1007/3-540-69342-4_1" TargetMode="External"/><Relationship Id="rId587" Type="http://schemas.openxmlformats.org/officeDocument/2006/relationships/hyperlink" Target="http://paperpile.com/b/a3wVbl/UyNc" TargetMode="External"/><Relationship Id="rId710" Type="http://schemas.openxmlformats.org/officeDocument/2006/relationships/hyperlink" Target="http://paperpile.com/b/a3wVbl/ckll" TargetMode="External"/><Relationship Id="rId808" Type="http://schemas.openxmlformats.org/officeDocument/2006/relationships/hyperlink" Target="http://paperpile.com/b/a3wVbl/ucR3" TargetMode="External"/><Relationship Id="rId8" Type="http://schemas.openxmlformats.org/officeDocument/2006/relationships/hyperlink" Target="https://paperpile.com/c/a3wVbl/lxqp+UyNc+9c5Z+Z4WL+Issv" TargetMode="External"/><Relationship Id="rId142" Type="http://schemas.openxmlformats.org/officeDocument/2006/relationships/hyperlink" Target="http://paperpile.com/b/a3wVbl/jbeA" TargetMode="External"/><Relationship Id="rId447" Type="http://schemas.openxmlformats.org/officeDocument/2006/relationships/hyperlink" Target="http://dx.doi.org/10.1111/j.1469-8986.1973.tb00801.x" TargetMode="External"/><Relationship Id="rId794" Type="http://schemas.openxmlformats.org/officeDocument/2006/relationships/hyperlink" Target="http://paperpile.com/b/a3wVbl/E4Hp" TargetMode="External"/><Relationship Id="rId1077" Type="http://schemas.openxmlformats.org/officeDocument/2006/relationships/hyperlink" Target="http://paperpile.com/b/a3wVbl/Nedg" TargetMode="External"/><Relationship Id="rId654" Type="http://schemas.openxmlformats.org/officeDocument/2006/relationships/hyperlink" Target="http://paperpile.com/b/a3wVbl/3YIZ" TargetMode="External"/><Relationship Id="rId861" Type="http://schemas.openxmlformats.org/officeDocument/2006/relationships/hyperlink" Target="http://paperpile.com/b/a3wVbl/Xvqu" TargetMode="External"/><Relationship Id="rId959" Type="http://schemas.openxmlformats.org/officeDocument/2006/relationships/hyperlink" Target="http://paperpile.com/b/a3wVbl/VMbb" TargetMode="External"/><Relationship Id="rId293" Type="http://schemas.openxmlformats.org/officeDocument/2006/relationships/hyperlink" Target="http://paperpile.com/b/a3wVbl/CHaW" TargetMode="External"/><Relationship Id="rId307" Type="http://schemas.openxmlformats.org/officeDocument/2006/relationships/hyperlink" Target="http://paperpile.com/b/a3wVbl/MWUC" TargetMode="External"/><Relationship Id="rId514" Type="http://schemas.openxmlformats.org/officeDocument/2006/relationships/hyperlink" Target="http://paperpile.com/b/a3wVbl/lxqp" TargetMode="External"/><Relationship Id="rId721" Type="http://schemas.openxmlformats.org/officeDocument/2006/relationships/hyperlink" Target="http://paperpile.com/b/a3wVbl/4WEF" TargetMode="External"/><Relationship Id="rId88" Type="http://schemas.openxmlformats.org/officeDocument/2006/relationships/hyperlink" Target="https://paperpile.com/c/a3wVbl/pKZr" TargetMode="External"/><Relationship Id="rId153" Type="http://schemas.openxmlformats.org/officeDocument/2006/relationships/hyperlink" Target="http://paperpile.com/b/a3wVbl/HNP3" TargetMode="External"/><Relationship Id="rId360" Type="http://schemas.openxmlformats.org/officeDocument/2006/relationships/hyperlink" Target="http://paperpile.com/b/a3wVbl/FNMe" TargetMode="External"/><Relationship Id="rId598" Type="http://schemas.openxmlformats.org/officeDocument/2006/relationships/hyperlink" Target="http://paperpile.com/b/a3wVbl/pky7" TargetMode="External"/><Relationship Id="rId819" Type="http://schemas.openxmlformats.org/officeDocument/2006/relationships/hyperlink" Target="http://paperpile.com/b/a3wVbl/jMDl" TargetMode="External"/><Relationship Id="rId1004" Type="http://schemas.openxmlformats.org/officeDocument/2006/relationships/hyperlink" Target="http://paperpile.com/b/a3wVbl/aN1S" TargetMode="External"/><Relationship Id="rId220" Type="http://schemas.openxmlformats.org/officeDocument/2006/relationships/hyperlink" Target="http://paperpile.com/b/a3wVbl/PcGU" TargetMode="External"/><Relationship Id="rId458" Type="http://schemas.openxmlformats.org/officeDocument/2006/relationships/hyperlink" Target="http://paperpile.com/b/a3wVbl/DtGe" TargetMode="External"/><Relationship Id="rId665" Type="http://schemas.openxmlformats.org/officeDocument/2006/relationships/hyperlink" Target="http://dx.doi.org/10.1007/s11065-009-9120-3" TargetMode="External"/><Relationship Id="rId872" Type="http://schemas.openxmlformats.org/officeDocument/2006/relationships/hyperlink" Target="http://paperpile.com/b/a3wVbl/jQ5m" TargetMode="External"/><Relationship Id="rId1088" Type="http://schemas.openxmlformats.org/officeDocument/2006/relationships/hyperlink" Target="http://paperpile.com/b/a3wVbl/rDCb" TargetMode="External"/><Relationship Id="rId15" Type="http://schemas.openxmlformats.org/officeDocument/2006/relationships/hyperlink" Target="https://paperpile.com/c/a3wVbl/19rd+OohD+x1gO" TargetMode="External"/><Relationship Id="rId318" Type="http://schemas.openxmlformats.org/officeDocument/2006/relationships/hyperlink" Target="http://paperpile.com/b/a3wVbl/iji5" TargetMode="External"/><Relationship Id="rId525" Type="http://schemas.openxmlformats.org/officeDocument/2006/relationships/hyperlink" Target="http://paperpile.com/b/a3wVbl/fTUn" TargetMode="External"/><Relationship Id="rId732" Type="http://schemas.openxmlformats.org/officeDocument/2006/relationships/hyperlink" Target="http://paperpile.com/b/a3wVbl/DMZy" TargetMode="External"/><Relationship Id="rId99" Type="http://schemas.openxmlformats.org/officeDocument/2006/relationships/hyperlink" Target="https://paperpile.com/c/a3wVbl/6cm3" TargetMode="External"/><Relationship Id="rId164" Type="http://schemas.openxmlformats.org/officeDocument/2006/relationships/hyperlink" Target="http://paperpile.com/b/a3wVbl/echY" TargetMode="External"/><Relationship Id="rId371" Type="http://schemas.openxmlformats.org/officeDocument/2006/relationships/hyperlink" Target="http://paperpile.com/b/a3wVbl/3K3N" TargetMode="External"/><Relationship Id="rId1015" Type="http://schemas.openxmlformats.org/officeDocument/2006/relationships/hyperlink" Target="http://paperpile.com/b/a3wVbl/0t1C" TargetMode="External"/><Relationship Id="rId469" Type="http://schemas.openxmlformats.org/officeDocument/2006/relationships/hyperlink" Target="http://dx.doi.org/10.1016/j.bbr.2008.08.040" TargetMode="External"/><Relationship Id="rId676" Type="http://schemas.openxmlformats.org/officeDocument/2006/relationships/hyperlink" Target="http://paperpile.com/b/a3wVbl/WLBX" TargetMode="External"/><Relationship Id="rId883" Type="http://schemas.openxmlformats.org/officeDocument/2006/relationships/hyperlink" Target="http://dx.doi.org/10.1016/s0165-0270(99)00053-9" TargetMode="External"/><Relationship Id="rId1099" Type="http://schemas.openxmlformats.org/officeDocument/2006/relationships/hyperlink" Target="http://paperpile.com/b/a3wVbl/YSUT" TargetMode="External"/><Relationship Id="rId26" Type="http://schemas.openxmlformats.org/officeDocument/2006/relationships/hyperlink" Target="https://paperpile.com/c/a3wVbl/c4Vn+KscD+Ow7w" TargetMode="External"/><Relationship Id="rId231" Type="http://schemas.openxmlformats.org/officeDocument/2006/relationships/hyperlink" Target="http://paperpile.com/b/a3wVbl/C2YD" TargetMode="External"/><Relationship Id="rId329" Type="http://schemas.openxmlformats.org/officeDocument/2006/relationships/hyperlink" Target="http://paperpile.com/b/a3wVbl/h8rw" TargetMode="External"/><Relationship Id="rId536" Type="http://schemas.openxmlformats.org/officeDocument/2006/relationships/hyperlink" Target="http://paperpile.com/b/a3wVbl/HJrd" TargetMode="External"/><Relationship Id="rId175" Type="http://schemas.openxmlformats.org/officeDocument/2006/relationships/hyperlink" Target="http://paperpile.com/b/a3wVbl/SNVn" TargetMode="External"/><Relationship Id="rId743" Type="http://schemas.openxmlformats.org/officeDocument/2006/relationships/hyperlink" Target="http://paperpile.com/b/a3wVbl/OyT8" TargetMode="External"/><Relationship Id="rId950" Type="http://schemas.openxmlformats.org/officeDocument/2006/relationships/hyperlink" Target="http://paperpile.com/b/a3wVbl/58g7" TargetMode="External"/><Relationship Id="rId1026" Type="http://schemas.openxmlformats.org/officeDocument/2006/relationships/hyperlink" Target="http://paperpile.com/b/a3wVbl/C5Oo" TargetMode="External"/><Relationship Id="rId382" Type="http://schemas.openxmlformats.org/officeDocument/2006/relationships/hyperlink" Target="http://paperpile.com/b/a3wVbl/ptGS" TargetMode="External"/><Relationship Id="rId603" Type="http://schemas.openxmlformats.org/officeDocument/2006/relationships/hyperlink" Target="http://paperpile.com/b/a3wVbl/FAzb" TargetMode="External"/><Relationship Id="rId687" Type="http://schemas.openxmlformats.org/officeDocument/2006/relationships/hyperlink" Target="http://paperpile.com/b/a3wVbl/oEln" TargetMode="External"/><Relationship Id="rId810" Type="http://schemas.openxmlformats.org/officeDocument/2006/relationships/hyperlink" Target="http://paperpile.com/b/a3wVbl/ucR3" TargetMode="External"/><Relationship Id="rId908" Type="http://schemas.openxmlformats.org/officeDocument/2006/relationships/hyperlink" Target="http://paperpile.com/b/a3wVbl/nBjj" TargetMode="External"/><Relationship Id="rId242" Type="http://schemas.openxmlformats.org/officeDocument/2006/relationships/hyperlink" Target="http://paperpile.com/b/a3wVbl/uPjy" TargetMode="External"/><Relationship Id="rId894" Type="http://schemas.openxmlformats.org/officeDocument/2006/relationships/hyperlink" Target="http://paperpile.com/b/a3wVbl/ZIyD" TargetMode="External"/><Relationship Id="rId37" Type="http://schemas.openxmlformats.org/officeDocument/2006/relationships/hyperlink" Target="https://paperpile.com/c/a3wVbl/vg9f+h9Es+StgZ+cCKy" TargetMode="External"/><Relationship Id="rId102" Type="http://schemas.openxmlformats.org/officeDocument/2006/relationships/hyperlink" Target="https://paperpile.com/c/a3wVbl/HJrd" TargetMode="External"/><Relationship Id="rId547" Type="http://schemas.openxmlformats.org/officeDocument/2006/relationships/hyperlink" Target="http://paperpile.com/b/a3wVbl/7AIp" TargetMode="External"/><Relationship Id="rId754" Type="http://schemas.openxmlformats.org/officeDocument/2006/relationships/hyperlink" Target="http://paperpile.com/b/a3wVbl/nprE" TargetMode="External"/><Relationship Id="rId961" Type="http://schemas.openxmlformats.org/officeDocument/2006/relationships/hyperlink" Target="http://dx.doi.org/10.1037/xlm0000578" TargetMode="External"/><Relationship Id="rId90" Type="http://schemas.openxmlformats.org/officeDocument/2006/relationships/hyperlink" Target="https://paperpile.com/c/a3wVbl/umr2" TargetMode="External"/><Relationship Id="rId186" Type="http://schemas.openxmlformats.org/officeDocument/2006/relationships/hyperlink" Target="http://paperpile.com/b/a3wVbl/Kj0S" TargetMode="External"/><Relationship Id="rId393" Type="http://schemas.openxmlformats.org/officeDocument/2006/relationships/hyperlink" Target="http://dx.doi.org/10.1016/j.neurobiolaging.2013.10.086" TargetMode="External"/><Relationship Id="rId407" Type="http://schemas.openxmlformats.org/officeDocument/2006/relationships/hyperlink" Target="http://paperpile.com/b/a3wVbl/19rd" TargetMode="External"/><Relationship Id="rId614" Type="http://schemas.openxmlformats.org/officeDocument/2006/relationships/hyperlink" Target="http://paperpile.com/b/a3wVbl/1Kgo" TargetMode="External"/><Relationship Id="rId821" Type="http://schemas.openxmlformats.org/officeDocument/2006/relationships/hyperlink" Target="http://paperpile.com/b/a3wVbl/jMDl" TargetMode="External"/><Relationship Id="rId1037" Type="http://schemas.openxmlformats.org/officeDocument/2006/relationships/hyperlink" Target="http://dx.doi.org/10.1037/a0035261" TargetMode="External"/><Relationship Id="rId253" Type="http://schemas.openxmlformats.org/officeDocument/2006/relationships/hyperlink" Target="http://paperpile.com/b/a3wVbl/ZcyP" TargetMode="External"/><Relationship Id="rId460" Type="http://schemas.openxmlformats.org/officeDocument/2006/relationships/hyperlink" Target="http://paperpile.com/b/a3wVbl/0Vjy" TargetMode="External"/><Relationship Id="rId698" Type="http://schemas.openxmlformats.org/officeDocument/2006/relationships/hyperlink" Target="http://paperpile.com/b/a3wVbl/p3PW" TargetMode="External"/><Relationship Id="rId919" Type="http://schemas.openxmlformats.org/officeDocument/2006/relationships/hyperlink" Target="http://dx.doi.org/10.3389/fnhum.2018.00281" TargetMode="External"/><Relationship Id="rId1090" Type="http://schemas.openxmlformats.org/officeDocument/2006/relationships/hyperlink" Target="http://paperpile.com/b/a3wVbl/rDCb" TargetMode="External"/><Relationship Id="rId1104" Type="http://schemas.openxmlformats.org/officeDocument/2006/relationships/hyperlink" Target="https://osf.io/qmwyk" TargetMode="External"/><Relationship Id="rId48" Type="http://schemas.openxmlformats.org/officeDocument/2006/relationships/hyperlink" Target="https://paperpile.com/c/a3wVbl/PHcw" TargetMode="External"/><Relationship Id="rId113" Type="http://schemas.openxmlformats.org/officeDocument/2006/relationships/hyperlink" Target="https://paperpile.com/c/a3wVbl/PHcw" TargetMode="External"/><Relationship Id="rId320" Type="http://schemas.openxmlformats.org/officeDocument/2006/relationships/hyperlink" Target="http://paperpile.com/b/a3wVbl/iji5" TargetMode="External"/><Relationship Id="rId558" Type="http://schemas.openxmlformats.org/officeDocument/2006/relationships/hyperlink" Target="http://paperpile.com/b/a3wVbl/M7sG" TargetMode="External"/><Relationship Id="rId765" Type="http://schemas.openxmlformats.org/officeDocument/2006/relationships/hyperlink" Target="http://dx.doi.org/10.1080/13825585.2016.1167162" TargetMode="External"/><Relationship Id="rId972" Type="http://schemas.openxmlformats.org/officeDocument/2006/relationships/hyperlink" Target="http://paperpile.com/b/a3wVbl/c4Vn" TargetMode="External"/><Relationship Id="rId197" Type="http://schemas.openxmlformats.org/officeDocument/2006/relationships/hyperlink" Target="http://dx.doi.org/10.1080/13506285.2017.1322652" TargetMode="External"/><Relationship Id="rId418" Type="http://schemas.openxmlformats.org/officeDocument/2006/relationships/hyperlink" Target="http://paperpile.com/b/a3wVbl/6DHe" TargetMode="External"/><Relationship Id="rId625" Type="http://schemas.openxmlformats.org/officeDocument/2006/relationships/hyperlink" Target="http://dx.doi.org/10.3389/fnagi.2021.640188" TargetMode="External"/><Relationship Id="rId832" Type="http://schemas.openxmlformats.org/officeDocument/2006/relationships/hyperlink" Target="http://paperpile.com/b/a3wVbl/pKZr" TargetMode="External"/><Relationship Id="rId1048" Type="http://schemas.openxmlformats.org/officeDocument/2006/relationships/hyperlink" Target="http://paperpile.com/b/a3wVbl/eqcW" TargetMode="External"/><Relationship Id="rId264" Type="http://schemas.openxmlformats.org/officeDocument/2006/relationships/hyperlink" Target="http://paperpile.com/b/a3wVbl/aBX8" TargetMode="External"/><Relationship Id="rId471" Type="http://schemas.openxmlformats.org/officeDocument/2006/relationships/hyperlink" Target="http://paperpile.com/b/a3wVbl/EnH3" TargetMode="External"/><Relationship Id="rId59" Type="http://schemas.openxmlformats.org/officeDocument/2006/relationships/hyperlink" Target="https://paperpile.com/c/a3wVbl/qZjc" TargetMode="External"/><Relationship Id="rId124" Type="http://schemas.openxmlformats.org/officeDocument/2006/relationships/hyperlink" Target="https://paperpile.com/c/a3wVbl/V8DK+M7sG+7AIp+4Wj0" TargetMode="External"/><Relationship Id="rId569" Type="http://schemas.openxmlformats.org/officeDocument/2006/relationships/hyperlink" Target="http://paperpile.com/b/a3wVbl/lsbc" TargetMode="External"/><Relationship Id="rId776" Type="http://schemas.openxmlformats.org/officeDocument/2006/relationships/hyperlink" Target="http://paperpile.com/b/a3wVbl/c4j6" TargetMode="External"/><Relationship Id="rId983" Type="http://schemas.openxmlformats.org/officeDocument/2006/relationships/hyperlink" Target="http://paperpile.com/b/a3wVbl/yjew" TargetMode="External"/><Relationship Id="rId331" Type="http://schemas.openxmlformats.org/officeDocument/2006/relationships/hyperlink" Target="http://paperpile.com/b/a3wVbl/h8rw" TargetMode="External"/><Relationship Id="rId429" Type="http://schemas.openxmlformats.org/officeDocument/2006/relationships/hyperlink" Target="http://dx.doi.org/10.1017/s0144686x23000612" TargetMode="External"/><Relationship Id="rId636" Type="http://schemas.openxmlformats.org/officeDocument/2006/relationships/hyperlink" Target="http://paperpile.com/b/a3wVbl/vTLL" TargetMode="External"/><Relationship Id="rId1059" Type="http://schemas.openxmlformats.org/officeDocument/2006/relationships/hyperlink" Target="http://paperpile.com/b/a3wVbl/rsZz" TargetMode="External"/><Relationship Id="rId843" Type="http://schemas.openxmlformats.org/officeDocument/2006/relationships/hyperlink" Target="http://paperpile.com/b/a3wVbl/GTNt" TargetMode="External"/><Relationship Id="rId275" Type="http://schemas.openxmlformats.org/officeDocument/2006/relationships/hyperlink" Target="http://paperpile.com/b/a3wVbl/43EA" TargetMode="External"/><Relationship Id="rId482" Type="http://schemas.openxmlformats.org/officeDocument/2006/relationships/hyperlink" Target="http://paperpile.com/b/a3wVbl/AXLi" TargetMode="External"/><Relationship Id="rId703" Type="http://schemas.openxmlformats.org/officeDocument/2006/relationships/hyperlink" Target="http://paperpile.com/b/a3wVbl/AyMI" TargetMode="External"/><Relationship Id="rId910" Type="http://schemas.openxmlformats.org/officeDocument/2006/relationships/hyperlink" Target="http://paperpile.com/b/a3wVbl/nBjj" TargetMode="External"/><Relationship Id="rId135" Type="http://schemas.openxmlformats.org/officeDocument/2006/relationships/hyperlink" Target="https://paperpile.com/c/a3wVbl/YSUT" TargetMode="External"/><Relationship Id="rId342" Type="http://schemas.openxmlformats.org/officeDocument/2006/relationships/hyperlink" Target="http://paperpile.com/b/a3wVbl/zyVm" TargetMode="External"/><Relationship Id="rId787" Type="http://schemas.openxmlformats.org/officeDocument/2006/relationships/hyperlink" Target="http://paperpile.com/b/a3wVbl/YYPg" TargetMode="External"/><Relationship Id="rId994" Type="http://schemas.openxmlformats.org/officeDocument/2006/relationships/hyperlink" Target="http://paperpile.com/b/a3wVbl/HzlI" TargetMode="External"/><Relationship Id="rId202" Type="http://schemas.openxmlformats.org/officeDocument/2006/relationships/hyperlink" Target="http://paperpile.com/b/a3wVbl/qmSg" TargetMode="External"/><Relationship Id="rId647" Type="http://schemas.openxmlformats.org/officeDocument/2006/relationships/hyperlink" Target="http://dx.doi.org/10.1177/2398212818757098" TargetMode="External"/><Relationship Id="rId854" Type="http://schemas.openxmlformats.org/officeDocument/2006/relationships/hyperlink" Target="http://paperpile.com/b/a3wVbl/Jy1s" TargetMode="External"/><Relationship Id="rId286" Type="http://schemas.openxmlformats.org/officeDocument/2006/relationships/hyperlink" Target="http://paperpile.com/b/a3wVbl/YqIr" TargetMode="External"/><Relationship Id="rId493" Type="http://schemas.openxmlformats.org/officeDocument/2006/relationships/hyperlink" Target="http://dx.doi.org/10.1207/s15327108ijap0303_3" TargetMode="External"/><Relationship Id="rId507" Type="http://schemas.openxmlformats.org/officeDocument/2006/relationships/hyperlink" Target="http://paperpile.com/b/a3wVbl/hziD" TargetMode="External"/><Relationship Id="rId714" Type="http://schemas.openxmlformats.org/officeDocument/2006/relationships/hyperlink" Target="http://paperpile.com/b/a3wVbl/vspW" TargetMode="External"/><Relationship Id="rId921" Type="http://schemas.openxmlformats.org/officeDocument/2006/relationships/hyperlink" Target="http://paperpile.com/b/a3wVbl/1azR" TargetMode="External"/><Relationship Id="rId50" Type="http://schemas.openxmlformats.org/officeDocument/2006/relationships/hyperlink" Target="https://paperpile.com/c/a3wVbl/EnH3" TargetMode="External"/><Relationship Id="rId146" Type="http://schemas.openxmlformats.org/officeDocument/2006/relationships/hyperlink" Target="http://paperpile.com/b/a3wVbl/vH9G" TargetMode="External"/><Relationship Id="rId353" Type="http://schemas.openxmlformats.org/officeDocument/2006/relationships/hyperlink" Target="http://paperpile.com/b/a3wVbl/NrwA" TargetMode="External"/><Relationship Id="rId560" Type="http://schemas.openxmlformats.org/officeDocument/2006/relationships/hyperlink" Target="http://paperpile.com/b/a3wVbl/M7sG" TargetMode="External"/><Relationship Id="rId798" Type="http://schemas.openxmlformats.org/officeDocument/2006/relationships/hyperlink" Target="http://paperpile.com/b/a3wVbl/KscD" TargetMode="External"/><Relationship Id="rId213" Type="http://schemas.openxmlformats.org/officeDocument/2006/relationships/hyperlink" Target="http://paperpile.com/b/a3wVbl/TgSN" TargetMode="External"/><Relationship Id="rId420" Type="http://schemas.openxmlformats.org/officeDocument/2006/relationships/hyperlink" Target="http://paperpile.com/b/a3wVbl/6DHe" TargetMode="External"/><Relationship Id="rId658" Type="http://schemas.openxmlformats.org/officeDocument/2006/relationships/hyperlink" Target="http://paperpile.com/b/a3wVbl/3YIZ" TargetMode="External"/><Relationship Id="rId865" Type="http://schemas.openxmlformats.org/officeDocument/2006/relationships/hyperlink" Target="http://dx.doi.org/10.1037/1076-898x.3.2.143" TargetMode="External"/><Relationship Id="rId1050" Type="http://schemas.openxmlformats.org/officeDocument/2006/relationships/hyperlink" Target="http://paperpile.com/b/a3wVbl/x1gO" TargetMode="External"/><Relationship Id="rId297" Type="http://schemas.openxmlformats.org/officeDocument/2006/relationships/hyperlink" Target="http://dx.doi.org/10.1212/01.wnl.0000326262.67613.fe" TargetMode="External"/><Relationship Id="rId518" Type="http://schemas.openxmlformats.org/officeDocument/2006/relationships/hyperlink" Target="http://paperpile.com/b/a3wVbl/h9Es" TargetMode="External"/><Relationship Id="rId725" Type="http://schemas.openxmlformats.org/officeDocument/2006/relationships/hyperlink" Target="http://paperpile.com/b/a3wVbl/zDLQ" TargetMode="External"/><Relationship Id="rId932" Type="http://schemas.openxmlformats.org/officeDocument/2006/relationships/hyperlink" Target="http://paperpile.com/b/a3wVbl/PmXb" TargetMode="External"/><Relationship Id="rId157" Type="http://schemas.openxmlformats.org/officeDocument/2006/relationships/hyperlink" Target="http://paperpile.com/b/a3wVbl/6cm3" TargetMode="External"/><Relationship Id="rId364" Type="http://schemas.openxmlformats.org/officeDocument/2006/relationships/hyperlink" Target="http://paperpile.com/b/a3wVbl/4Wj0" TargetMode="External"/><Relationship Id="rId1008" Type="http://schemas.openxmlformats.org/officeDocument/2006/relationships/hyperlink" Target="http://paperpile.com/b/a3wVbl/umr2" TargetMode="External"/><Relationship Id="rId61" Type="http://schemas.openxmlformats.org/officeDocument/2006/relationships/hyperlink" Target="https://paperpile.com/c/a3wVbl/Nedg" TargetMode="External"/><Relationship Id="rId571" Type="http://schemas.openxmlformats.org/officeDocument/2006/relationships/hyperlink" Target="https://cran.r-project.org/package=emmeans" TargetMode="External"/><Relationship Id="rId669" Type="http://schemas.openxmlformats.org/officeDocument/2006/relationships/hyperlink" Target="http://paperpile.com/b/a3wVbl/QcY5" TargetMode="External"/><Relationship Id="rId876" Type="http://schemas.openxmlformats.org/officeDocument/2006/relationships/hyperlink" Target="http://paperpile.com/b/a3wVbl/jQ5m" TargetMode="External"/><Relationship Id="rId19" Type="http://schemas.openxmlformats.org/officeDocument/2006/relationships/hyperlink" Target="https://paperpile.com/c/a3wVbl/1azR" TargetMode="External"/><Relationship Id="rId224" Type="http://schemas.openxmlformats.org/officeDocument/2006/relationships/hyperlink" Target="http://paperpile.com/b/a3wVbl/cl1K" TargetMode="External"/><Relationship Id="rId431" Type="http://schemas.openxmlformats.org/officeDocument/2006/relationships/hyperlink" Target="http://paperpile.com/b/a3wVbl/L64J" TargetMode="External"/><Relationship Id="rId529" Type="http://schemas.openxmlformats.org/officeDocument/2006/relationships/hyperlink" Target="http://paperpile.com/b/a3wVbl/p7Lv" TargetMode="External"/><Relationship Id="rId736" Type="http://schemas.openxmlformats.org/officeDocument/2006/relationships/hyperlink" Target="http://paperpile.com/b/a3wVbl/5eVg" TargetMode="External"/><Relationship Id="rId1061" Type="http://schemas.openxmlformats.org/officeDocument/2006/relationships/hyperlink" Target="http://dx.doi.org/10.3389/fnagi.2012.00014" TargetMode="External"/><Relationship Id="rId168" Type="http://schemas.openxmlformats.org/officeDocument/2006/relationships/hyperlink" Target="http://paperpile.com/b/a3wVbl/bcV3" TargetMode="External"/><Relationship Id="rId943" Type="http://schemas.openxmlformats.org/officeDocument/2006/relationships/hyperlink" Target="http://dx.doi.org/10.1017/S1041610215000022" TargetMode="External"/><Relationship Id="rId1019" Type="http://schemas.openxmlformats.org/officeDocument/2006/relationships/hyperlink" Target="http://dx.doi.org/10.1242/jeb.187971" TargetMode="External"/><Relationship Id="rId72" Type="http://schemas.openxmlformats.org/officeDocument/2006/relationships/hyperlink" Target="https://paperpile.com/c/a3wVbl/qmSg" TargetMode="External"/><Relationship Id="rId375" Type="http://schemas.openxmlformats.org/officeDocument/2006/relationships/hyperlink" Target="http://dx.doi.org/10.1016/j.paid.2016.06.069" TargetMode="External"/><Relationship Id="rId582" Type="http://schemas.openxmlformats.org/officeDocument/2006/relationships/hyperlink" Target="http://paperpile.com/b/a3wVbl/6laq" TargetMode="External"/><Relationship Id="rId803" Type="http://schemas.openxmlformats.org/officeDocument/2006/relationships/hyperlink" Target="http://paperpile.com/b/a3wVbl/G7EU" TargetMode="External"/><Relationship Id="rId3" Type="http://schemas.openxmlformats.org/officeDocument/2006/relationships/settings" Target="settings.xml"/><Relationship Id="rId235" Type="http://schemas.openxmlformats.org/officeDocument/2006/relationships/hyperlink" Target="http://paperpile.com/b/a3wVbl/8KMo" TargetMode="External"/><Relationship Id="rId442" Type="http://schemas.openxmlformats.org/officeDocument/2006/relationships/hyperlink" Target="http://paperpile.com/b/a3wVbl/mLyI" TargetMode="External"/><Relationship Id="rId887" Type="http://schemas.openxmlformats.org/officeDocument/2006/relationships/hyperlink" Target="http://paperpile.com/b/a3wVbl/ALaC" TargetMode="External"/><Relationship Id="rId1072" Type="http://schemas.openxmlformats.org/officeDocument/2006/relationships/hyperlink" Target="http://paperpile.com/b/a3wVbl/gMpj" TargetMode="External"/><Relationship Id="rId302" Type="http://schemas.openxmlformats.org/officeDocument/2006/relationships/hyperlink" Target="http://paperpile.com/b/a3wVbl/Z6K6" TargetMode="External"/><Relationship Id="rId747" Type="http://schemas.openxmlformats.org/officeDocument/2006/relationships/hyperlink" Target="http://dx.doi.org/10.1016/j.jenvp.2006.08.001" TargetMode="External"/><Relationship Id="rId954" Type="http://schemas.openxmlformats.org/officeDocument/2006/relationships/hyperlink" Target="http://paperpile.com/b/a3wVbl/58g7" TargetMode="External"/><Relationship Id="rId83" Type="http://schemas.openxmlformats.org/officeDocument/2006/relationships/hyperlink" Target="https://paperpile.com/c/a3wVbl/6DHe" TargetMode="External"/><Relationship Id="rId179" Type="http://schemas.openxmlformats.org/officeDocument/2006/relationships/hyperlink" Target="http://dx.doi.org/10.1038/s41562-019-0718-z" TargetMode="External"/><Relationship Id="rId386" Type="http://schemas.openxmlformats.org/officeDocument/2006/relationships/hyperlink" Target="http://paperpile.com/b/a3wVbl/ptGS" TargetMode="External"/><Relationship Id="rId593" Type="http://schemas.openxmlformats.org/officeDocument/2006/relationships/hyperlink" Target="http://paperpile.com/b/a3wVbl/fBeS" TargetMode="External"/><Relationship Id="rId607" Type="http://schemas.openxmlformats.org/officeDocument/2006/relationships/hyperlink" Target="http://dx.doi.org/10.1126/science.280.5365.921" TargetMode="External"/><Relationship Id="rId814" Type="http://schemas.openxmlformats.org/officeDocument/2006/relationships/hyperlink" Target="http://paperpile.com/b/a3wVbl/kQ6t" TargetMode="External"/><Relationship Id="rId246" Type="http://schemas.openxmlformats.org/officeDocument/2006/relationships/hyperlink" Target="http://paperpile.com/b/a3wVbl/fhJa" TargetMode="External"/><Relationship Id="rId453" Type="http://schemas.openxmlformats.org/officeDocument/2006/relationships/hyperlink" Target="http://dx.doi.org/10.1073/pnas.0611314104" TargetMode="External"/><Relationship Id="rId660" Type="http://schemas.openxmlformats.org/officeDocument/2006/relationships/hyperlink" Target="http://paperpile.com/b/a3wVbl/Z4WL" TargetMode="External"/><Relationship Id="rId898" Type="http://schemas.openxmlformats.org/officeDocument/2006/relationships/hyperlink" Target="http://paperpile.com/b/a3wVbl/Tqz6" TargetMode="External"/><Relationship Id="rId1083" Type="http://schemas.openxmlformats.org/officeDocument/2006/relationships/hyperlink" Target="http://paperpile.com/b/a3wVbl/qZjc" TargetMode="External"/><Relationship Id="rId106" Type="http://schemas.openxmlformats.org/officeDocument/2006/relationships/hyperlink" Target="https://paperpile.com/c/a3wVbl/sOqe" TargetMode="External"/><Relationship Id="rId313" Type="http://schemas.openxmlformats.org/officeDocument/2006/relationships/hyperlink" Target="http://paperpile.com/b/a3wVbl/kJa8" TargetMode="External"/><Relationship Id="rId758" Type="http://schemas.openxmlformats.org/officeDocument/2006/relationships/hyperlink" Target="http://paperpile.com/b/a3wVbl/nprE" TargetMode="External"/><Relationship Id="rId965" Type="http://schemas.openxmlformats.org/officeDocument/2006/relationships/hyperlink" Target="http://paperpile.com/b/a3wVbl/af2E" TargetMode="External"/><Relationship Id="rId10" Type="http://schemas.openxmlformats.org/officeDocument/2006/relationships/hyperlink" Target="https://paperpile.com/c/a3wVbl/cl1K+x1gO+hrj1+1Kgo" TargetMode="External"/><Relationship Id="rId94" Type="http://schemas.openxmlformats.org/officeDocument/2006/relationships/hyperlink" Target="https://paperpile.com/c/a3wVbl/5eVg+jQ5m" TargetMode="External"/><Relationship Id="rId397" Type="http://schemas.openxmlformats.org/officeDocument/2006/relationships/hyperlink" Target="http://paperpile.com/b/a3wVbl/YEWe" TargetMode="External"/><Relationship Id="rId520" Type="http://schemas.openxmlformats.org/officeDocument/2006/relationships/hyperlink" Target="http://paperpile.com/b/a3wVbl/h9Es" TargetMode="External"/><Relationship Id="rId618" Type="http://schemas.openxmlformats.org/officeDocument/2006/relationships/hyperlink" Target="http://paperpile.com/b/a3wVbl/1Kgo" TargetMode="External"/><Relationship Id="rId825" Type="http://schemas.openxmlformats.org/officeDocument/2006/relationships/hyperlink" Target="http://paperpile.com/b/a3wVbl/FYPr" TargetMode="External"/><Relationship Id="rId257" Type="http://schemas.openxmlformats.org/officeDocument/2006/relationships/hyperlink" Target="http://dx.doi.org/10.2174/1567205014666171120145349" TargetMode="External"/><Relationship Id="rId464" Type="http://schemas.openxmlformats.org/officeDocument/2006/relationships/hyperlink" Target="http://paperpile.com/b/a3wVbl/Oec3" TargetMode="External"/><Relationship Id="rId1010" Type="http://schemas.openxmlformats.org/officeDocument/2006/relationships/hyperlink" Target="http://paperpile.com/b/a3wVbl/umr2" TargetMode="External"/><Relationship Id="rId1094" Type="http://schemas.openxmlformats.org/officeDocument/2006/relationships/hyperlink" Target="http://paperpile.com/b/a3wVbl/NLto" TargetMode="External"/><Relationship Id="rId1108" Type="http://schemas.openxmlformats.org/officeDocument/2006/relationships/fontTable" Target="fontTable.xml"/><Relationship Id="rId117" Type="http://schemas.openxmlformats.org/officeDocument/2006/relationships/hyperlink" Target="https://paperpile.com/c/a3wVbl/puxA+jbeA" TargetMode="External"/><Relationship Id="rId671" Type="http://schemas.openxmlformats.org/officeDocument/2006/relationships/hyperlink" Target="http://dx.doi.org/10.1016/j.neurobiolaging.2005.05.011" TargetMode="External"/><Relationship Id="rId769" Type="http://schemas.openxmlformats.org/officeDocument/2006/relationships/hyperlink" Target="http://paperpile.com/b/a3wVbl/Oin5" TargetMode="External"/><Relationship Id="rId976" Type="http://schemas.openxmlformats.org/officeDocument/2006/relationships/hyperlink" Target="http://paperpile.com/b/a3wVbl/oUxs" TargetMode="External"/><Relationship Id="rId324" Type="http://schemas.openxmlformats.org/officeDocument/2006/relationships/hyperlink" Target="http://paperpile.com/b/a3wVbl/kwK5" TargetMode="External"/><Relationship Id="rId531" Type="http://schemas.openxmlformats.org/officeDocument/2006/relationships/hyperlink" Target="http://dx.doi.org/10.1080/09602011.2021.2008983" TargetMode="External"/><Relationship Id="rId629" Type="http://schemas.openxmlformats.org/officeDocument/2006/relationships/hyperlink" Target="http://paperpile.com/b/a3wVbl/PHcw" TargetMode="External"/><Relationship Id="rId836" Type="http://schemas.openxmlformats.org/officeDocument/2006/relationships/hyperlink" Target="http://paperpile.com/b/a3wVbl/FLqf" TargetMode="External"/><Relationship Id="rId1021" Type="http://schemas.openxmlformats.org/officeDocument/2006/relationships/hyperlink" Target="http://paperpile.com/b/a3wVbl/xOrY" TargetMode="External"/><Relationship Id="rId903" Type="http://schemas.openxmlformats.org/officeDocument/2006/relationships/hyperlink" Target="http://paperpile.com/b/a3wVbl/t7Il" TargetMode="External"/><Relationship Id="rId32" Type="http://schemas.openxmlformats.org/officeDocument/2006/relationships/hyperlink" Target="https://paperpile.com/c/a3wVbl/Issv+19rd+rDCb" TargetMode="External"/><Relationship Id="rId181" Type="http://schemas.openxmlformats.org/officeDocument/2006/relationships/hyperlink" Target="http://paperpile.com/b/a3wVbl/mk2J" TargetMode="External"/><Relationship Id="rId279" Type="http://schemas.openxmlformats.org/officeDocument/2006/relationships/hyperlink" Target="http://dx.doi.org/10.1016/j.neubiorev.2017.07.012" TargetMode="External"/><Relationship Id="rId486" Type="http://schemas.openxmlformats.org/officeDocument/2006/relationships/hyperlink" Target="http://paperpile.com/b/a3wVbl/AXLi" TargetMode="External"/><Relationship Id="rId693" Type="http://schemas.openxmlformats.org/officeDocument/2006/relationships/hyperlink" Target="http://paperpile.com/b/a3wVbl/Qnam" TargetMode="External"/><Relationship Id="rId139" Type="http://schemas.openxmlformats.org/officeDocument/2006/relationships/hyperlink" Target="http://paperpile.com/b/a3wVbl/jbeA" TargetMode="External"/><Relationship Id="rId346" Type="http://schemas.openxmlformats.org/officeDocument/2006/relationships/hyperlink" Target="http://paperpile.com/b/a3wVbl/VP0S" TargetMode="External"/><Relationship Id="rId553" Type="http://schemas.openxmlformats.org/officeDocument/2006/relationships/hyperlink" Target="http://paperpile.com/b/a3wVbl/XpgU" TargetMode="External"/><Relationship Id="rId760" Type="http://schemas.openxmlformats.org/officeDocument/2006/relationships/hyperlink" Target="http://paperpile.com/b/a3wVbl/cCKy" TargetMode="External"/><Relationship Id="rId998" Type="http://schemas.openxmlformats.org/officeDocument/2006/relationships/hyperlink" Target="http://paperpile.com/b/a3wVbl/ZlrR" TargetMode="External"/><Relationship Id="rId206" Type="http://schemas.openxmlformats.org/officeDocument/2006/relationships/hyperlink" Target="http://paperpile.com/b/a3wVbl/0YxF" TargetMode="External"/><Relationship Id="rId413" Type="http://schemas.openxmlformats.org/officeDocument/2006/relationships/hyperlink" Target="http://paperpile.com/b/a3wVbl/0hI6" TargetMode="External"/><Relationship Id="rId858" Type="http://schemas.openxmlformats.org/officeDocument/2006/relationships/hyperlink" Target="http://paperpile.com/b/a3wVbl/Jy1s" TargetMode="External"/><Relationship Id="rId1043" Type="http://schemas.openxmlformats.org/officeDocument/2006/relationships/hyperlink" Target="http://dx.doi.org/10.1523/JNEUROSCI.0717-12.2013" TargetMode="External"/><Relationship Id="rId620" Type="http://schemas.openxmlformats.org/officeDocument/2006/relationships/hyperlink" Target="http://paperpile.com/b/a3wVbl/Res9" TargetMode="External"/><Relationship Id="rId718" Type="http://schemas.openxmlformats.org/officeDocument/2006/relationships/hyperlink" Target="http://paperpile.com/b/a3wVbl/4WEF" TargetMode="External"/><Relationship Id="rId925" Type="http://schemas.openxmlformats.org/officeDocument/2006/relationships/hyperlink" Target="http://dx.doi.org/10.1007/s00426-022-01739-y" TargetMode="External"/><Relationship Id="rId54" Type="http://schemas.openxmlformats.org/officeDocument/2006/relationships/hyperlink" Target="https://paperpile.com/c/a3wVbl/xOrY" TargetMode="External"/><Relationship Id="rId270" Type="http://schemas.openxmlformats.org/officeDocument/2006/relationships/hyperlink" Target="http://paperpile.com/b/a3wVbl/sOqe" TargetMode="External"/><Relationship Id="rId130" Type="http://schemas.openxmlformats.org/officeDocument/2006/relationships/hyperlink" Target="https://paperpile.com/c/a3wVbl/VSEA" TargetMode="External"/><Relationship Id="rId368" Type="http://schemas.openxmlformats.org/officeDocument/2006/relationships/hyperlink" Target="http://paperpile.com/b/a3wVbl/4Wj0" TargetMode="External"/><Relationship Id="rId575" Type="http://schemas.openxmlformats.org/officeDocument/2006/relationships/hyperlink" Target="http://paperpile.com/b/a3wVbl/9c5Z" TargetMode="External"/><Relationship Id="rId782" Type="http://schemas.openxmlformats.org/officeDocument/2006/relationships/hyperlink" Target="http://paperpile.com/b/a3wVbl/G2jD" TargetMode="External"/><Relationship Id="rId228" Type="http://schemas.openxmlformats.org/officeDocument/2006/relationships/hyperlink" Target="http://paperpile.com/b/a3wVbl/C2YD" TargetMode="External"/><Relationship Id="rId435" Type="http://schemas.openxmlformats.org/officeDocument/2006/relationships/hyperlink" Target="http://dx.doi.org/10.1080/13825585.2024.2326244" TargetMode="External"/><Relationship Id="rId642" Type="http://schemas.openxmlformats.org/officeDocument/2006/relationships/hyperlink" Target="http://paperpile.com/b/a3wVbl/lUEd" TargetMode="External"/><Relationship Id="rId1065" Type="http://schemas.openxmlformats.org/officeDocument/2006/relationships/hyperlink" Target="http://paperpile.com/b/a3wVbl/DMqL" TargetMode="External"/><Relationship Id="rId502" Type="http://schemas.openxmlformats.org/officeDocument/2006/relationships/hyperlink" Target="http://paperpile.com/b/a3wVbl/I7sh" TargetMode="External"/><Relationship Id="rId947" Type="http://schemas.openxmlformats.org/officeDocument/2006/relationships/hyperlink" Target="http://paperpile.com/b/a3wVbl/Natb" TargetMode="External"/><Relationship Id="rId76" Type="http://schemas.openxmlformats.org/officeDocument/2006/relationships/hyperlink" Target="https://paperpile.com/c/a3wVbl/LgwU" TargetMode="External"/><Relationship Id="rId807" Type="http://schemas.openxmlformats.org/officeDocument/2006/relationships/hyperlink" Target="http://paperpile.com/b/a3wVbl/ucR3" TargetMode="External"/><Relationship Id="rId292" Type="http://schemas.openxmlformats.org/officeDocument/2006/relationships/hyperlink" Target="http://paperpile.com/b/a3wVbl/CHaW" TargetMode="External"/><Relationship Id="rId597" Type="http://schemas.openxmlformats.org/officeDocument/2006/relationships/hyperlink" Target="http://paperpile.com/b/a3wVbl/pky7" TargetMode="External"/><Relationship Id="rId152" Type="http://schemas.openxmlformats.org/officeDocument/2006/relationships/hyperlink" Target="http://paperpile.com/b/a3wVbl/HNP3" TargetMode="External"/><Relationship Id="rId457" Type="http://schemas.openxmlformats.org/officeDocument/2006/relationships/hyperlink" Target="http://paperpile.com/b/a3wVbl/DtGe" TargetMode="External"/><Relationship Id="rId1087" Type="http://schemas.openxmlformats.org/officeDocument/2006/relationships/hyperlink" Target="http://paperpile.com/b/a3wVbl/rDCb"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71</TotalTime>
  <Pages>37</Pages>
  <Words>30001</Words>
  <Characters>169807</Characters>
  <Application>Microsoft Office Word</Application>
  <DocSecurity>0</DocSecurity>
  <Lines>3144</Lines>
  <Paragraphs>1939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Bassil, Yasmine</cp:lastModifiedBy>
  <cp:revision>123</cp:revision>
  <dcterms:created xsi:type="dcterms:W3CDTF">2025-11-13T17:39:00Z</dcterms:created>
  <dcterms:modified xsi:type="dcterms:W3CDTF">2025-11-13T22:56:00Z</dcterms:modified>
</cp:coreProperties>
</file>